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A890" w14:textId="77777777" w:rsidR="00AD2AF3" w:rsidRDefault="00AD2AF3">
      <w:pPr>
        <w:pStyle w:val="Textoindependiente"/>
        <w:rPr>
          <w:sz w:val="20"/>
        </w:rPr>
      </w:pPr>
    </w:p>
    <w:p w14:paraId="0FEF71A9" w14:textId="77777777" w:rsidR="00AD2AF3" w:rsidRDefault="00AD2AF3">
      <w:pPr>
        <w:pStyle w:val="Textoindependiente"/>
        <w:rPr>
          <w:sz w:val="20"/>
        </w:rPr>
      </w:pPr>
    </w:p>
    <w:p w14:paraId="6FE80F99" w14:textId="77777777" w:rsidR="00AD2AF3" w:rsidRDefault="00AD2AF3">
      <w:pPr>
        <w:pStyle w:val="Textoindependiente"/>
        <w:rPr>
          <w:sz w:val="20"/>
        </w:rPr>
      </w:pPr>
    </w:p>
    <w:p w14:paraId="34AB4B0E" w14:textId="77777777" w:rsidR="00AD2AF3" w:rsidRDefault="00AD2AF3">
      <w:pPr>
        <w:pStyle w:val="Textoindependiente"/>
        <w:rPr>
          <w:sz w:val="20"/>
        </w:rPr>
      </w:pPr>
    </w:p>
    <w:p w14:paraId="2A6B3646" w14:textId="77777777" w:rsidR="00AD2AF3" w:rsidRDefault="00AD2AF3">
      <w:pPr>
        <w:pStyle w:val="Textoindependiente"/>
        <w:rPr>
          <w:sz w:val="20"/>
        </w:rPr>
      </w:pPr>
    </w:p>
    <w:p w14:paraId="6E0DDB44" w14:textId="77777777" w:rsidR="00AD2AF3" w:rsidRDefault="00AD2AF3">
      <w:pPr>
        <w:pStyle w:val="Textoindependiente"/>
        <w:rPr>
          <w:sz w:val="20"/>
        </w:rPr>
      </w:pPr>
    </w:p>
    <w:p w14:paraId="24A1B69E" w14:textId="77777777" w:rsidR="00AD2AF3" w:rsidRDefault="00AD2AF3">
      <w:pPr>
        <w:pStyle w:val="Textoindependiente"/>
        <w:rPr>
          <w:sz w:val="20"/>
        </w:rPr>
      </w:pPr>
    </w:p>
    <w:p w14:paraId="6AE78910" w14:textId="77777777" w:rsidR="00AD2AF3" w:rsidRDefault="00AD2AF3">
      <w:pPr>
        <w:pStyle w:val="Textoindependiente"/>
        <w:rPr>
          <w:sz w:val="20"/>
        </w:rPr>
      </w:pPr>
    </w:p>
    <w:p w14:paraId="4F821775" w14:textId="77777777" w:rsidR="00AD2AF3" w:rsidRDefault="00AD2AF3">
      <w:pPr>
        <w:pStyle w:val="Textoindependiente"/>
        <w:rPr>
          <w:sz w:val="20"/>
        </w:rPr>
      </w:pPr>
    </w:p>
    <w:p w14:paraId="4CCACC07" w14:textId="77777777" w:rsidR="00AD2AF3" w:rsidRDefault="00AD2AF3">
      <w:pPr>
        <w:pStyle w:val="Textoindependiente"/>
        <w:rPr>
          <w:sz w:val="20"/>
        </w:rPr>
      </w:pPr>
    </w:p>
    <w:p w14:paraId="1B02114C" w14:textId="77777777" w:rsidR="00AD2AF3" w:rsidRDefault="00AD2AF3">
      <w:pPr>
        <w:pStyle w:val="Textoindependiente"/>
        <w:rPr>
          <w:sz w:val="20"/>
        </w:rPr>
      </w:pPr>
    </w:p>
    <w:p w14:paraId="395E418A" w14:textId="77777777" w:rsidR="00AD2AF3" w:rsidRDefault="00AD2AF3">
      <w:pPr>
        <w:pStyle w:val="Textoindependiente"/>
        <w:rPr>
          <w:sz w:val="20"/>
        </w:rPr>
      </w:pPr>
    </w:p>
    <w:p w14:paraId="7005160F" w14:textId="77777777" w:rsidR="00AD2AF3" w:rsidRDefault="00AD2AF3">
      <w:pPr>
        <w:pStyle w:val="Textoindependiente"/>
        <w:rPr>
          <w:sz w:val="20"/>
        </w:rPr>
      </w:pPr>
    </w:p>
    <w:p w14:paraId="0E2C2FDE" w14:textId="77777777" w:rsidR="00AD2AF3" w:rsidRDefault="00AD2AF3">
      <w:pPr>
        <w:pStyle w:val="Textoindependiente"/>
        <w:rPr>
          <w:sz w:val="20"/>
        </w:rPr>
      </w:pPr>
    </w:p>
    <w:p w14:paraId="50351936" w14:textId="77777777" w:rsidR="00AD2AF3" w:rsidRDefault="00AD2AF3">
      <w:pPr>
        <w:pStyle w:val="Textoindependiente"/>
        <w:rPr>
          <w:sz w:val="20"/>
        </w:rPr>
      </w:pPr>
    </w:p>
    <w:p w14:paraId="201503FC" w14:textId="77777777" w:rsidR="00AD2AF3" w:rsidRDefault="00AD2AF3">
      <w:pPr>
        <w:pStyle w:val="Textoindependiente"/>
        <w:rPr>
          <w:sz w:val="20"/>
        </w:rPr>
      </w:pPr>
    </w:p>
    <w:p w14:paraId="6146AC71" w14:textId="77777777" w:rsidR="00AD2AF3" w:rsidRDefault="00AD2AF3">
      <w:pPr>
        <w:pStyle w:val="Textoindependiente"/>
        <w:rPr>
          <w:sz w:val="20"/>
        </w:rPr>
      </w:pPr>
    </w:p>
    <w:p w14:paraId="6F525958" w14:textId="77777777" w:rsidR="00AD2AF3" w:rsidRDefault="00AD2AF3">
      <w:pPr>
        <w:pStyle w:val="Textoindependiente"/>
        <w:rPr>
          <w:sz w:val="20"/>
        </w:rPr>
      </w:pPr>
    </w:p>
    <w:p w14:paraId="453A6D32" w14:textId="77777777" w:rsidR="00AD2AF3" w:rsidRDefault="00AD2AF3">
      <w:pPr>
        <w:pStyle w:val="Textoindependiente"/>
        <w:rPr>
          <w:sz w:val="20"/>
        </w:rPr>
      </w:pPr>
    </w:p>
    <w:p w14:paraId="6D7BE41D" w14:textId="77777777" w:rsidR="00AD2AF3" w:rsidRDefault="00AD2AF3">
      <w:pPr>
        <w:pStyle w:val="Textoindependiente"/>
        <w:rPr>
          <w:sz w:val="20"/>
        </w:rPr>
      </w:pPr>
    </w:p>
    <w:p w14:paraId="44EB1B47" w14:textId="77777777" w:rsidR="00AD2AF3" w:rsidRDefault="00AD2AF3">
      <w:pPr>
        <w:pStyle w:val="Textoindependiente"/>
        <w:rPr>
          <w:sz w:val="20"/>
        </w:rPr>
      </w:pPr>
    </w:p>
    <w:p w14:paraId="0A825E9E" w14:textId="77777777" w:rsidR="00AD2AF3" w:rsidRDefault="00AD2AF3">
      <w:pPr>
        <w:pStyle w:val="Textoindependiente"/>
        <w:rPr>
          <w:sz w:val="20"/>
        </w:rPr>
      </w:pPr>
    </w:p>
    <w:p w14:paraId="4674957C" w14:textId="77777777" w:rsidR="00AD2AF3" w:rsidRDefault="00AD2AF3">
      <w:pPr>
        <w:pStyle w:val="Textoindependiente"/>
        <w:rPr>
          <w:sz w:val="23"/>
        </w:rPr>
      </w:pPr>
    </w:p>
    <w:p w14:paraId="019797D5" w14:textId="77777777" w:rsidR="00AD2AF3" w:rsidRDefault="00000000">
      <w:pPr>
        <w:spacing w:before="80"/>
        <w:ind w:left="2820" w:right="2816"/>
        <w:jc w:val="center"/>
        <w:rPr>
          <w:b/>
          <w:sz w:val="44"/>
        </w:rPr>
      </w:pPr>
      <w:r>
        <w:rPr>
          <w:b/>
          <w:sz w:val="44"/>
        </w:rPr>
        <w:t>CUENTAS ANUALES 2022 FUNDACIÓN CANARIA LUCIO DE LAS CASAS</w:t>
      </w:r>
    </w:p>
    <w:p w14:paraId="2FA87B6E" w14:textId="77777777" w:rsidR="00AD2AF3" w:rsidRDefault="00AD2AF3">
      <w:pPr>
        <w:jc w:val="center"/>
        <w:rPr>
          <w:sz w:val="44"/>
        </w:rPr>
        <w:sectPr w:rsidR="00AD2AF3">
          <w:headerReference w:type="default" r:id="rId7"/>
          <w:type w:val="continuous"/>
          <w:pgSz w:w="11910" w:h="16840"/>
          <w:pgMar w:top="1320" w:right="480" w:bottom="280" w:left="480" w:header="717" w:footer="720" w:gutter="0"/>
          <w:cols w:space="720"/>
        </w:sectPr>
      </w:pPr>
    </w:p>
    <w:p w14:paraId="6D93F583" w14:textId="77777777" w:rsidR="00AD2AF3" w:rsidRDefault="00AD2AF3">
      <w:pPr>
        <w:pStyle w:val="Textoindependiente"/>
        <w:spacing w:before="4"/>
        <w:rPr>
          <w:b/>
          <w:sz w:val="17"/>
        </w:rPr>
      </w:pPr>
    </w:p>
    <w:p w14:paraId="603EA407" w14:textId="77777777" w:rsidR="00AD2AF3" w:rsidRDefault="00AD2AF3">
      <w:pPr>
        <w:rPr>
          <w:sz w:val="17"/>
        </w:rPr>
        <w:sectPr w:rsidR="00AD2AF3">
          <w:headerReference w:type="default" r:id="rId8"/>
          <w:footerReference w:type="default" r:id="rId9"/>
          <w:pgSz w:w="11910" w:h="16840"/>
          <w:pgMar w:top="1320" w:right="480" w:bottom="2340" w:left="480" w:header="717" w:footer="2145" w:gutter="0"/>
          <w:cols w:space="720"/>
        </w:sectPr>
      </w:pPr>
    </w:p>
    <w:p w14:paraId="5E278552" w14:textId="77777777" w:rsidR="00AD2AF3" w:rsidRDefault="00AD2AF3">
      <w:pPr>
        <w:pStyle w:val="Textoindependiente"/>
        <w:rPr>
          <w:b/>
          <w:sz w:val="20"/>
        </w:rPr>
      </w:pPr>
    </w:p>
    <w:p w14:paraId="2D328065" w14:textId="77777777" w:rsidR="00AD2AF3" w:rsidRDefault="00AD2AF3">
      <w:pPr>
        <w:pStyle w:val="Textoindependiente"/>
        <w:rPr>
          <w:b/>
          <w:sz w:val="20"/>
        </w:rPr>
      </w:pPr>
    </w:p>
    <w:p w14:paraId="057461DC" w14:textId="77777777" w:rsidR="00AD2AF3" w:rsidRDefault="00AD2AF3">
      <w:pPr>
        <w:pStyle w:val="Textoindependiente"/>
        <w:spacing w:before="4"/>
        <w:rPr>
          <w:b/>
          <w:sz w:val="21"/>
        </w:rPr>
      </w:pPr>
    </w:p>
    <w:p w14:paraId="5CDAED1E" w14:textId="77777777" w:rsidR="00AD2AF3" w:rsidRDefault="00000000">
      <w:pPr>
        <w:spacing w:before="99"/>
        <w:ind w:left="960"/>
        <w:rPr>
          <w:rFonts w:ascii="Cambria"/>
          <w:sz w:val="32"/>
        </w:rPr>
      </w:pPr>
      <w:r>
        <w:rPr>
          <w:rFonts w:ascii="Cambria"/>
          <w:color w:val="365F91"/>
          <w:sz w:val="32"/>
        </w:rPr>
        <w:t>Contenido</w:t>
      </w:r>
    </w:p>
    <w:sdt>
      <w:sdtPr>
        <w:rPr>
          <w:rFonts w:ascii="Calibri" w:eastAsia="Calibri" w:hAnsi="Calibri" w:cs="Calibri"/>
        </w:rPr>
        <w:id w:val="356714511"/>
        <w:docPartObj>
          <w:docPartGallery w:val="Table of Contents"/>
          <w:docPartUnique/>
        </w:docPartObj>
      </w:sdtPr>
      <w:sdtContent>
        <w:p w14:paraId="55C77A94" w14:textId="77777777" w:rsidR="00AD2AF3" w:rsidRDefault="00000000">
          <w:pPr>
            <w:pStyle w:val="TDC1"/>
            <w:numPr>
              <w:ilvl w:val="0"/>
              <w:numId w:val="16"/>
            </w:numPr>
            <w:tabs>
              <w:tab w:val="left" w:pos="1208"/>
              <w:tab w:val="left" w:leader="dot" w:pos="9866"/>
            </w:tabs>
            <w:rPr>
              <w:rFonts w:ascii="Calibri"/>
            </w:rPr>
          </w:pPr>
          <w:hyperlink w:anchor="_bookmark0" w:history="1">
            <w:r>
              <w:t>BALANCE</w:t>
            </w:r>
            <w:r>
              <w:tab/>
            </w:r>
            <w:r>
              <w:rPr>
                <w:rFonts w:ascii="Calibri"/>
              </w:rPr>
              <w:t>3</w:t>
            </w:r>
          </w:hyperlink>
        </w:p>
        <w:p w14:paraId="60B66212" w14:textId="77777777" w:rsidR="00AD2AF3" w:rsidRDefault="00000000">
          <w:pPr>
            <w:pStyle w:val="TDC1"/>
            <w:numPr>
              <w:ilvl w:val="0"/>
              <w:numId w:val="16"/>
            </w:numPr>
            <w:tabs>
              <w:tab w:val="left" w:pos="1208"/>
              <w:tab w:val="left" w:leader="dot" w:pos="9866"/>
            </w:tabs>
            <w:spacing w:before="139"/>
            <w:ind w:hanging="249"/>
            <w:rPr>
              <w:rFonts w:ascii="Calibri" w:hAnsi="Calibri"/>
            </w:rPr>
          </w:pPr>
          <w:hyperlink w:anchor="_bookmark1" w:history="1">
            <w:r>
              <w:t>CUENTA DE PÉRDIDAS</w:t>
            </w:r>
            <w:r>
              <w:rPr>
                <w:spacing w:val="-8"/>
              </w:rPr>
              <w:t xml:space="preserve"> </w:t>
            </w:r>
            <w:r>
              <w:t>Y</w:t>
            </w:r>
            <w:r>
              <w:rPr>
                <w:spacing w:val="-2"/>
              </w:rPr>
              <w:t xml:space="preserve"> </w:t>
            </w:r>
            <w:r>
              <w:t>GANANCIAS</w:t>
            </w:r>
            <w:r>
              <w:tab/>
            </w:r>
            <w:r>
              <w:rPr>
                <w:rFonts w:ascii="Calibri" w:hAnsi="Calibri"/>
              </w:rPr>
              <w:t>4</w:t>
            </w:r>
          </w:hyperlink>
        </w:p>
        <w:p w14:paraId="4FDD325E" w14:textId="77777777" w:rsidR="00AD2AF3" w:rsidRDefault="00000000">
          <w:pPr>
            <w:pStyle w:val="TDC1"/>
            <w:tabs>
              <w:tab w:val="left" w:leader="dot" w:pos="9866"/>
            </w:tabs>
            <w:spacing w:before="143" w:line="276" w:lineRule="auto"/>
            <w:ind w:left="959" w:right="965" w:firstLine="0"/>
            <w:rPr>
              <w:rFonts w:ascii="Calibri" w:hAnsi="Calibri"/>
            </w:rPr>
          </w:pPr>
          <w:hyperlink w:anchor="_bookmark2" w:history="1">
            <w:r>
              <w:t>Cuenta de Pérdidas y Ganancias Abreviada correspondiente el ejercicio terminado al 31 de</w:t>
            </w:r>
          </w:hyperlink>
          <w:r>
            <w:t xml:space="preserve"> </w:t>
          </w:r>
          <w:hyperlink w:anchor="_bookmark2" w:history="1">
            <w:r>
              <w:t>diciembre</w:t>
            </w:r>
            <w:r>
              <w:rPr>
                <w:spacing w:val="-2"/>
              </w:rPr>
              <w:t xml:space="preserve"> </w:t>
            </w:r>
            <w:r>
              <w:t>de</w:t>
            </w:r>
            <w:r>
              <w:rPr>
                <w:spacing w:val="-3"/>
              </w:rPr>
              <w:t xml:space="preserve"> </w:t>
            </w:r>
            <w:r>
              <w:t>2022</w:t>
            </w:r>
            <w:r>
              <w:tab/>
            </w:r>
            <w:r>
              <w:rPr>
                <w:rFonts w:ascii="Calibri" w:hAnsi="Calibri"/>
                <w:spacing w:val="-17"/>
              </w:rPr>
              <w:t>4</w:t>
            </w:r>
          </w:hyperlink>
        </w:p>
        <w:p w14:paraId="73E21437" w14:textId="77777777" w:rsidR="00AD2AF3" w:rsidRDefault="00000000">
          <w:pPr>
            <w:pStyle w:val="TDC1"/>
            <w:numPr>
              <w:ilvl w:val="0"/>
              <w:numId w:val="16"/>
            </w:numPr>
            <w:tabs>
              <w:tab w:val="left" w:pos="1208"/>
              <w:tab w:val="left" w:leader="dot" w:pos="9866"/>
            </w:tabs>
            <w:spacing w:before="98"/>
            <w:rPr>
              <w:rFonts w:ascii="Calibri"/>
            </w:rPr>
          </w:pPr>
          <w:hyperlink w:anchor="_bookmark3" w:history="1">
            <w:r>
              <w:t>MEMORIA</w:t>
            </w:r>
            <w:r>
              <w:tab/>
            </w:r>
            <w:r>
              <w:rPr>
                <w:rFonts w:ascii="Calibri"/>
              </w:rPr>
              <w:t>5</w:t>
            </w:r>
          </w:hyperlink>
        </w:p>
        <w:p w14:paraId="432E7A8A" w14:textId="77777777" w:rsidR="00AD2AF3" w:rsidRDefault="00000000">
          <w:pPr>
            <w:pStyle w:val="TDC3"/>
            <w:numPr>
              <w:ilvl w:val="1"/>
              <w:numId w:val="16"/>
            </w:numPr>
            <w:tabs>
              <w:tab w:val="left" w:pos="1400"/>
              <w:tab w:val="left" w:leader="dot" w:pos="9866"/>
            </w:tabs>
            <w:spacing w:before="142"/>
          </w:pPr>
          <w:hyperlink w:anchor="_bookmark4" w:history="1">
            <w:r>
              <w:t>ACTIVIDAD DE</w:t>
            </w:r>
            <w:r>
              <w:rPr>
                <w:spacing w:val="-6"/>
              </w:rPr>
              <w:t xml:space="preserve"> </w:t>
            </w:r>
            <w:r>
              <w:t>LA</w:t>
            </w:r>
            <w:r>
              <w:rPr>
                <w:spacing w:val="-2"/>
              </w:rPr>
              <w:t xml:space="preserve"> </w:t>
            </w:r>
            <w:r>
              <w:t>FUNDACIÓN</w:t>
            </w:r>
            <w:r>
              <w:tab/>
              <w:t>6</w:t>
            </w:r>
          </w:hyperlink>
        </w:p>
        <w:p w14:paraId="691FE403" w14:textId="77777777" w:rsidR="00AD2AF3" w:rsidRDefault="00000000">
          <w:pPr>
            <w:pStyle w:val="TDC3"/>
            <w:numPr>
              <w:ilvl w:val="1"/>
              <w:numId w:val="16"/>
            </w:numPr>
            <w:tabs>
              <w:tab w:val="left" w:pos="1400"/>
              <w:tab w:val="left" w:leader="dot" w:pos="9866"/>
            </w:tabs>
            <w:spacing w:before="139"/>
          </w:pPr>
          <w:hyperlink w:anchor="_bookmark5" w:history="1">
            <w:r>
              <w:t>BASES DE PRESENTACIÓN DE LAS</w:t>
            </w:r>
            <w:r>
              <w:rPr>
                <w:spacing w:val="-14"/>
              </w:rPr>
              <w:t xml:space="preserve"> </w:t>
            </w:r>
            <w:r>
              <w:t>CUENTAS</w:t>
            </w:r>
            <w:r>
              <w:rPr>
                <w:spacing w:val="-4"/>
              </w:rPr>
              <w:t xml:space="preserve"> </w:t>
            </w:r>
            <w:r>
              <w:t>ANUALES</w:t>
            </w:r>
            <w:r>
              <w:tab/>
              <w:t>6</w:t>
            </w:r>
          </w:hyperlink>
        </w:p>
        <w:p w14:paraId="077B25CE" w14:textId="77777777" w:rsidR="00AD2AF3" w:rsidRDefault="00000000">
          <w:pPr>
            <w:pStyle w:val="TDC3"/>
            <w:numPr>
              <w:ilvl w:val="1"/>
              <w:numId w:val="16"/>
            </w:numPr>
            <w:tabs>
              <w:tab w:val="left" w:pos="1400"/>
              <w:tab w:val="left" w:leader="dot" w:pos="9866"/>
            </w:tabs>
          </w:pPr>
          <w:hyperlink w:anchor="_bookmark6" w:history="1">
            <w:r>
              <w:t>EXCEDENTE</w:t>
            </w:r>
            <w:r>
              <w:rPr>
                <w:spacing w:val="-4"/>
              </w:rPr>
              <w:t xml:space="preserve"> </w:t>
            </w:r>
            <w:r>
              <w:t>DEL</w:t>
            </w:r>
            <w:r>
              <w:rPr>
                <w:spacing w:val="-2"/>
              </w:rPr>
              <w:t xml:space="preserve"> </w:t>
            </w:r>
            <w:r>
              <w:t>EJERCICIO</w:t>
            </w:r>
            <w:r>
              <w:tab/>
              <w:t>8</w:t>
            </w:r>
          </w:hyperlink>
        </w:p>
        <w:p w14:paraId="1A65F3BB" w14:textId="77777777" w:rsidR="00AD2AF3" w:rsidRDefault="00000000">
          <w:pPr>
            <w:pStyle w:val="TDC3"/>
            <w:numPr>
              <w:ilvl w:val="1"/>
              <w:numId w:val="16"/>
            </w:numPr>
            <w:tabs>
              <w:tab w:val="left" w:pos="1400"/>
              <w:tab w:val="left" w:leader="dot" w:pos="9866"/>
            </w:tabs>
            <w:spacing w:before="142"/>
          </w:pPr>
          <w:hyperlink w:anchor="_bookmark7" w:history="1">
            <w:r>
              <w:t>NORMAS DE REGISTRO</w:t>
            </w:r>
            <w:r>
              <w:rPr>
                <w:spacing w:val="-6"/>
              </w:rPr>
              <w:t xml:space="preserve"> </w:t>
            </w:r>
            <w:r>
              <w:t>Y</w:t>
            </w:r>
            <w:r>
              <w:rPr>
                <w:spacing w:val="-3"/>
              </w:rPr>
              <w:t xml:space="preserve"> </w:t>
            </w:r>
            <w:r>
              <w:t>VALORACIÓN</w:t>
            </w:r>
            <w:r>
              <w:tab/>
              <w:t>8</w:t>
            </w:r>
          </w:hyperlink>
        </w:p>
        <w:p w14:paraId="544400A2" w14:textId="77777777" w:rsidR="00AD2AF3" w:rsidRDefault="00000000">
          <w:pPr>
            <w:pStyle w:val="TDC2"/>
            <w:numPr>
              <w:ilvl w:val="1"/>
              <w:numId w:val="16"/>
            </w:numPr>
            <w:tabs>
              <w:tab w:val="left" w:pos="1393"/>
              <w:tab w:val="left" w:leader="dot" w:pos="9753"/>
            </w:tabs>
            <w:ind w:left="1392" w:hanging="212"/>
          </w:pPr>
          <w:hyperlink w:anchor="_bookmark8" w:history="1">
            <w:r>
              <w:rPr>
                <w:spacing w:val="-3"/>
              </w:rPr>
              <w:t xml:space="preserve">INMOVILIZADO MATERIAL, INTANGIBLE </w:t>
            </w:r>
            <w:r>
              <w:t>E</w:t>
            </w:r>
            <w:r>
              <w:rPr>
                <w:spacing w:val="17"/>
              </w:rPr>
              <w:t xml:space="preserve"> </w:t>
            </w:r>
            <w:r>
              <w:rPr>
                <w:spacing w:val="-3"/>
              </w:rPr>
              <w:t>INVERSIONES</w:t>
            </w:r>
            <w:r>
              <w:rPr>
                <w:spacing w:val="3"/>
              </w:rPr>
              <w:t xml:space="preserve"> </w:t>
            </w:r>
            <w:r>
              <w:rPr>
                <w:spacing w:val="-3"/>
              </w:rPr>
              <w:t>INMOBILIARIAS</w:t>
            </w:r>
            <w:r>
              <w:rPr>
                <w:spacing w:val="-3"/>
              </w:rPr>
              <w:tab/>
            </w:r>
            <w:r>
              <w:t>15</w:t>
            </w:r>
          </w:hyperlink>
        </w:p>
        <w:p w14:paraId="4FD92D6E" w14:textId="77777777" w:rsidR="00AD2AF3" w:rsidRDefault="00000000">
          <w:pPr>
            <w:pStyle w:val="TDC3"/>
            <w:numPr>
              <w:ilvl w:val="1"/>
              <w:numId w:val="16"/>
            </w:numPr>
            <w:tabs>
              <w:tab w:val="left" w:pos="1400"/>
              <w:tab w:val="left" w:leader="dot" w:pos="9753"/>
            </w:tabs>
          </w:pPr>
          <w:hyperlink w:anchor="_bookmark9" w:history="1">
            <w:r>
              <w:t>ACTIVOS FINANCIEROS, USUARIOS Y OTROS DEUDORES DE LA</w:t>
            </w:r>
            <w:r>
              <w:rPr>
                <w:spacing w:val="-24"/>
              </w:rPr>
              <w:t xml:space="preserve"> </w:t>
            </w:r>
            <w:r>
              <w:t>ACTIVIDAD</w:t>
            </w:r>
            <w:r>
              <w:rPr>
                <w:spacing w:val="-2"/>
              </w:rPr>
              <w:t xml:space="preserve"> </w:t>
            </w:r>
            <w:r>
              <w:t>PROPIA</w:t>
            </w:r>
            <w:r>
              <w:tab/>
              <w:t>16</w:t>
            </w:r>
          </w:hyperlink>
        </w:p>
        <w:p w14:paraId="59B0A1FC" w14:textId="77777777" w:rsidR="00AD2AF3" w:rsidRDefault="00000000">
          <w:pPr>
            <w:pStyle w:val="TDC3"/>
            <w:numPr>
              <w:ilvl w:val="1"/>
              <w:numId w:val="16"/>
            </w:numPr>
            <w:tabs>
              <w:tab w:val="left" w:pos="1400"/>
              <w:tab w:val="left" w:leader="dot" w:pos="9753"/>
            </w:tabs>
            <w:spacing w:before="141"/>
          </w:pPr>
          <w:hyperlink w:anchor="_bookmark10" w:history="1">
            <w:r>
              <w:t>PASIVOS FINANCIEROS, BENEFICIARIOS</w:t>
            </w:r>
            <w:r>
              <w:rPr>
                <w:spacing w:val="-12"/>
              </w:rPr>
              <w:t xml:space="preserve"> </w:t>
            </w:r>
            <w:r>
              <w:t>-</w:t>
            </w:r>
            <w:r>
              <w:rPr>
                <w:spacing w:val="-2"/>
              </w:rPr>
              <w:t xml:space="preserve"> </w:t>
            </w:r>
            <w:r>
              <w:t>ACREEDORES</w:t>
            </w:r>
            <w:r>
              <w:tab/>
              <w:t>17</w:t>
            </w:r>
          </w:hyperlink>
        </w:p>
        <w:p w14:paraId="68433642" w14:textId="77777777" w:rsidR="00AD2AF3" w:rsidRDefault="00000000">
          <w:pPr>
            <w:pStyle w:val="TDC3"/>
            <w:numPr>
              <w:ilvl w:val="1"/>
              <w:numId w:val="16"/>
            </w:numPr>
            <w:tabs>
              <w:tab w:val="left" w:pos="1400"/>
              <w:tab w:val="left" w:leader="dot" w:pos="9753"/>
            </w:tabs>
          </w:pPr>
          <w:hyperlink w:anchor="_bookmark11" w:history="1">
            <w:r>
              <w:t>FONDOS</w:t>
            </w:r>
            <w:r>
              <w:rPr>
                <w:spacing w:val="-2"/>
              </w:rPr>
              <w:t xml:space="preserve"> </w:t>
            </w:r>
            <w:r>
              <w:t>PROPIOS</w:t>
            </w:r>
            <w:r>
              <w:tab/>
              <w:t>18</w:t>
            </w:r>
          </w:hyperlink>
        </w:p>
        <w:p w14:paraId="75856986" w14:textId="77777777" w:rsidR="00AD2AF3" w:rsidRDefault="00000000">
          <w:pPr>
            <w:pStyle w:val="TDC3"/>
            <w:numPr>
              <w:ilvl w:val="1"/>
              <w:numId w:val="16"/>
            </w:numPr>
            <w:tabs>
              <w:tab w:val="left" w:pos="1400"/>
              <w:tab w:val="left" w:leader="dot" w:pos="9753"/>
            </w:tabs>
            <w:spacing w:before="139"/>
          </w:pPr>
          <w:hyperlink w:anchor="_bookmark12" w:history="1">
            <w:r>
              <w:t>SITUACION</w:t>
            </w:r>
            <w:r>
              <w:rPr>
                <w:spacing w:val="-3"/>
              </w:rPr>
              <w:t xml:space="preserve"> </w:t>
            </w:r>
            <w:r>
              <w:t>FISCAL</w:t>
            </w:r>
            <w:r>
              <w:tab/>
              <w:t>18</w:t>
            </w:r>
          </w:hyperlink>
        </w:p>
        <w:p w14:paraId="1A2E3AEF" w14:textId="77777777" w:rsidR="00AD2AF3" w:rsidRDefault="00000000">
          <w:pPr>
            <w:pStyle w:val="TDC2"/>
            <w:numPr>
              <w:ilvl w:val="1"/>
              <w:numId w:val="16"/>
            </w:numPr>
            <w:tabs>
              <w:tab w:val="left" w:pos="1513"/>
              <w:tab w:val="left" w:leader="dot" w:pos="9753"/>
            </w:tabs>
            <w:spacing w:before="142"/>
            <w:ind w:left="1512" w:hanging="332"/>
          </w:pPr>
          <w:hyperlink w:anchor="_bookmark13" w:history="1">
            <w:r>
              <w:t>INGRESOS</w:t>
            </w:r>
            <w:r>
              <w:rPr>
                <w:spacing w:val="-2"/>
              </w:rPr>
              <w:t xml:space="preserve"> </w:t>
            </w:r>
            <w:r>
              <w:t>Y</w:t>
            </w:r>
            <w:r>
              <w:rPr>
                <w:spacing w:val="-3"/>
              </w:rPr>
              <w:t xml:space="preserve"> </w:t>
            </w:r>
            <w:r>
              <w:t>GASTOS</w:t>
            </w:r>
            <w:r>
              <w:tab/>
              <w:t>20</w:t>
            </w:r>
          </w:hyperlink>
        </w:p>
        <w:p w14:paraId="7A97A309" w14:textId="77777777" w:rsidR="00AD2AF3" w:rsidRDefault="00000000">
          <w:pPr>
            <w:pStyle w:val="TDC2"/>
            <w:numPr>
              <w:ilvl w:val="1"/>
              <w:numId w:val="16"/>
            </w:numPr>
            <w:tabs>
              <w:tab w:val="left" w:pos="1513"/>
              <w:tab w:val="left" w:leader="dot" w:pos="9754"/>
            </w:tabs>
            <w:spacing w:before="140"/>
            <w:ind w:left="1512" w:hanging="332"/>
          </w:pPr>
          <w:hyperlink w:anchor="_bookmark14" w:history="1">
            <w:r>
              <w:t>SUBVENCIONES, DONACIONES</w:t>
            </w:r>
            <w:r>
              <w:rPr>
                <w:spacing w:val="-7"/>
              </w:rPr>
              <w:t xml:space="preserve"> </w:t>
            </w:r>
            <w:r>
              <w:t>Y</w:t>
            </w:r>
            <w:r>
              <w:rPr>
                <w:spacing w:val="-4"/>
              </w:rPr>
              <w:t xml:space="preserve"> </w:t>
            </w:r>
            <w:r>
              <w:t>LEGADOS</w:t>
            </w:r>
            <w:r>
              <w:tab/>
              <w:t>21</w:t>
            </w:r>
          </w:hyperlink>
        </w:p>
        <w:p w14:paraId="265683A9" w14:textId="77777777" w:rsidR="00AD2AF3" w:rsidRDefault="00000000">
          <w:pPr>
            <w:pStyle w:val="TDC3"/>
            <w:tabs>
              <w:tab w:val="left" w:leader="dot" w:pos="9754"/>
            </w:tabs>
            <w:spacing w:before="142" w:line="273" w:lineRule="auto"/>
            <w:ind w:left="1181" w:right="964" w:firstLine="0"/>
          </w:pPr>
          <w:hyperlink w:anchor="_bookmark15" w:history="1">
            <w:r>
              <w:t>12.- ACTIVIDAD DE LA ENTIDAD. APLICACIÓN DE ELEMENTOS PATRIMONIALES A FINES PROPIOS.</w:t>
            </w:r>
          </w:hyperlink>
          <w:r>
            <w:t xml:space="preserve"> </w:t>
          </w:r>
          <w:hyperlink w:anchor="_bookmark15" w:history="1">
            <w:r>
              <w:t>GASTOS</w:t>
            </w:r>
            <w:r>
              <w:rPr>
                <w:spacing w:val="-3"/>
              </w:rPr>
              <w:t xml:space="preserve"> </w:t>
            </w:r>
            <w:r>
              <w:t>DE</w:t>
            </w:r>
            <w:r>
              <w:rPr>
                <w:spacing w:val="-2"/>
              </w:rPr>
              <w:t xml:space="preserve"> </w:t>
            </w:r>
            <w:r>
              <w:t>ADMINISTRACIÓN</w:t>
            </w:r>
            <w:r>
              <w:tab/>
            </w:r>
            <w:r>
              <w:rPr>
                <w:spacing w:val="-8"/>
              </w:rPr>
              <w:t>21</w:t>
            </w:r>
          </w:hyperlink>
        </w:p>
        <w:p w14:paraId="6005B9BE" w14:textId="77777777" w:rsidR="00AD2AF3" w:rsidRDefault="00000000">
          <w:pPr>
            <w:pStyle w:val="TDC3"/>
            <w:numPr>
              <w:ilvl w:val="0"/>
              <w:numId w:val="15"/>
            </w:numPr>
            <w:tabs>
              <w:tab w:val="left" w:pos="1511"/>
              <w:tab w:val="left" w:leader="dot" w:pos="9754"/>
            </w:tabs>
            <w:spacing w:before="103"/>
            <w:ind w:hanging="330"/>
          </w:pPr>
          <w:hyperlink w:anchor="_bookmark16" w:history="1">
            <w:r>
              <w:t>OPERACIONES CON</w:t>
            </w:r>
            <w:r>
              <w:rPr>
                <w:spacing w:val="-4"/>
              </w:rPr>
              <w:t xml:space="preserve"> </w:t>
            </w:r>
            <w:r>
              <w:t>PARTES</w:t>
            </w:r>
            <w:r>
              <w:rPr>
                <w:spacing w:val="-2"/>
              </w:rPr>
              <w:t xml:space="preserve"> </w:t>
            </w:r>
            <w:r>
              <w:t>VINCULADAS</w:t>
            </w:r>
            <w:r>
              <w:tab/>
              <w:t>23</w:t>
            </w:r>
          </w:hyperlink>
        </w:p>
        <w:p w14:paraId="56B39593" w14:textId="77777777" w:rsidR="00AD2AF3" w:rsidRDefault="00000000">
          <w:pPr>
            <w:pStyle w:val="TDC3"/>
            <w:numPr>
              <w:ilvl w:val="0"/>
              <w:numId w:val="15"/>
            </w:numPr>
            <w:tabs>
              <w:tab w:val="left" w:pos="1841"/>
              <w:tab w:val="left" w:pos="1842"/>
              <w:tab w:val="left" w:leader="dot" w:pos="9754"/>
            </w:tabs>
            <w:spacing w:before="141"/>
            <w:ind w:left="1841" w:hanging="661"/>
          </w:pPr>
          <w:hyperlink w:anchor="_bookmark17" w:history="1">
            <w:r>
              <w:t>LIQUIDACIÓN</w:t>
            </w:r>
            <w:r>
              <w:rPr>
                <w:spacing w:val="-3"/>
              </w:rPr>
              <w:t xml:space="preserve"> </w:t>
            </w:r>
            <w:r>
              <w:t>DEL</w:t>
            </w:r>
            <w:r>
              <w:rPr>
                <w:spacing w:val="-2"/>
              </w:rPr>
              <w:t xml:space="preserve"> </w:t>
            </w:r>
            <w:r>
              <w:t>PRESUPUESTO</w:t>
            </w:r>
            <w:r>
              <w:tab/>
              <w:t>24</w:t>
            </w:r>
          </w:hyperlink>
        </w:p>
        <w:p w14:paraId="427E034A" w14:textId="77777777" w:rsidR="00AD2AF3" w:rsidRDefault="00000000">
          <w:pPr>
            <w:pStyle w:val="TDC3"/>
            <w:numPr>
              <w:ilvl w:val="0"/>
              <w:numId w:val="15"/>
            </w:numPr>
            <w:tabs>
              <w:tab w:val="left" w:pos="1511"/>
              <w:tab w:val="left" w:leader="dot" w:pos="9754"/>
            </w:tabs>
            <w:ind w:hanging="330"/>
          </w:pPr>
          <w:hyperlink w:anchor="_bookmark18" w:history="1">
            <w:r>
              <w:t>OTRA</w:t>
            </w:r>
            <w:r>
              <w:rPr>
                <w:spacing w:val="-1"/>
              </w:rPr>
              <w:t xml:space="preserve"> </w:t>
            </w:r>
            <w:r>
              <w:t>INFORMACIÓN</w:t>
            </w:r>
            <w:r>
              <w:tab/>
              <w:t>24</w:t>
            </w:r>
          </w:hyperlink>
        </w:p>
        <w:p w14:paraId="77511462" w14:textId="77777777" w:rsidR="00AD2AF3" w:rsidRDefault="00000000">
          <w:pPr>
            <w:pStyle w:val="TDC2"/>
            <w:numPr>
              <w:ilvl w:val="0"/>
              <w:numId w:val="15"/>
            </w:numPr>
            <w:tabs>
              <w:tab w:val="left" w:pos="1513"/>
              <w:tab w:val="left" w:leader="dot" w:pos="9754"/>
            </w:tabs>
            <w:ind w:left="1512" w:hanging="332"/>
          </w:pPr>
          <w:hyperlink w:anchor="_bookmark19" w:history="1">
            <w:r>
              <w:t>INVENTARIO</w:t>
            </w:r>
            <w:r>
              <w:tab/>
              <w:t>25</w:t>
            </w:r>
          </w:hyperlink>
        </w:p>
      </w:sdtContent>
    </w:sdt>
    <w:p w14:paraId="7C87E005" w14:textId="77777777" w:rsidR="00AD2AF3" w:rsidRDefault="00AD2AF3">
      <w:pPr>
        <w:sectPr w:rsidR="00AD2AF3">
          <w:pgSz w:w="11910" w:h="16840"/>
          <w:pgMar w:top="1320" w:right="480" w:bottom="2340" w:left="480" w:header="717" w:footer="2145" w:gutter="0"/>
          <w:cols w:space="720"/>
        </w:sectPr>
      </w:pPr>
    </w:p>
    <w:p w14:paraId="03AA19BB" w14:textId="77777777" w:rsidR="00AD2AF3" w:rsidRDefault="00000000">
      <w:pPr>
        <w:pStyle w:val="Ttulo1"/>
        <w:numPr>
          <w:ilvl w:val="0"/>
          <w:numId w:val="14"/>
        </w:numPr>
        <w:tabs>
          <w:tab w:val="left" w:pos="1296"/>
        </w:tabs>
        <w:spacing w:before="802" w:after="14"/>
        <w:jc w:val="left"/>
        <w:rPr>
          <w:rFonts w:ascii="Arial"/>
        </w:rPr>
      </w:pPr>
      <w:bookmarkStart w:id="0" w:name="1._BALANCE"/>
      <w:bookmarkStart w:id="1" w:name="_bookmark0"/>
      <w:bookmarkEnd w:id="0"/>
      <w:bookmarkEnd w:id="1"/>
      <w:r>
        <w:rPr>
          <w:rFonts w:ascii="Arial"/>
        </w:rPr>
        <w:lastRenderedPageBreak/>
        <w:t>BALANCE</w:t>
      </w:r>
    </w:p>
    <w:tbl>
      <w:tblPr>
        <w:tblStyle w:val="TableNormal"/>
        <w:tblW w:w="0" w:type="auto"/>
        <w:tblInd w:w="960" w:type="dxa"/>
        <w:tblLayout w:type="fixed"/>
        <w:tblLook w:val="01E0" w:firstRow="1" w:lastRow="1" w:firstColumn="1" w:lastColumn="1" w:noHBand="0" w:noVBand="0"/>
      </w:tblPr>
      <w:tblGrid>
        <w:gridCol w:w="714"/>
        <w:gridCol w:w="4247"/>
        <w:gridCol w:w="1516"/>
        <w:gridCol w:w="1476"/>
      </w:tblGrid>
      <w:tr w:rsidR="00AD2AF3" w14:paraId="1DAE82DB" w14:textId="77777777">
        <w:trPr>
          <w:trHeight w:val="250"/>
        </w:trPr>
        <w:tc>
          <w:tcPr>
            <w:tcW w:w="7953" w:type="dxa"/>
            <w:gridSpan w:val="4"/>
            <w:tcBorders>
              <w:bottom w:val="double" w:sz="2" w:space="0" w:color="000000"/>
            </w:tcBorders>
          </w:tcPr>
          <w:p w14:paraId="2FA9BC6E" w14:textId="77777777" w:rsidR="00AD2AF3" w:rsidRDefault="00000000">
            <w:pPr>
              <w:pStyle w:val="TableParagraph"/>
              <w:spacing w:line="201" w:lineRule="exact"/>
              <w:ind w:left="16"/>
              <w:rPr>
                <w:rFonts w:ascii="Arial"/>
                <w:b/>
                <w:sz w:val="18"/>
              </w:rPr>
            </w:pPr>
            <w:r>
              <w:rPr>
                <w:rFonts w:ascii="Arial"/>
                <w:b/>
                <w:sz w:val="18"/>
              </w:rPr>
              <w:t>Balance Abreviado al cierre del ejercicio 2022</w:t>
            </w:r>
          </w:p>
        </w:tc>
      </w:tr>
      <w:tr w:rsidR="00AD2AF3" w14:paraId="7ED828DC" w14:textId="77777777">
        <w:trPr>
          <w:trHeight w:val="462"/>
        </w:trPr>
        <w:tc>
          <w:tcPr>
            <w:tcW w:w="7953" w:type="dxa"/>
            <w:gridSpan w:val="4"/>
            <w:tcBorders>
              <w:top w:val="double" w:sz="2" w:space="0" w:color="000000"/>
            </w:tcBorders>
          </w:tcPr>
          <w:p w14:paraId="4ADEDC8E" w14:textId="77777777" w:rsidR="00AD2AF3" w:rsidRDefault="00AD2AF3">
            <w:pPr>
              <w:pStyle w:val="TableParagraph"/>
              <w:spacing w:before="1"/>
              <w:rPr>
                <w:rFonts w:ascii="Arial"/>
                <w:b/>
                <w:sz w:val="20"/>
              </w:rPr>
            </w:pPr>
          </w:p>
          <w:p w14:paraId="62C01AFC" w14:textId="77777777" w:rsidR="00AD2AF3" w:rsidRDefault="00000000">
            <w:pPr>
              <w:pStyle w:val="TableParagraph"/>
              <w:ind w:left="16"/>
              <w:rPr>
                <w:rFonts w:ascii="Arial" w:hAnsi="Arial"/>
                <w:b/>
                <w:sz w:val="18"/>
              </w:rPr>
            </w:pPr>
            <w:r>
              <w:rPr>
                <w:rFonts w:ascii="Arial" w:hAnsi="Arial"/>
                <w:b/>
                <w:sz w:val="18"/>
              </w:rPr>
              <w:t>Fundación Lucio de las Casas</w:t>
            </w:r>
          </w:p>
        </w:tc>
      </w:tr>
      <w:tr w:rsidR="00AD2AF3" w14:paraId="3D626441" w14:textId="77777777">
        <w:trPr>
          <w:trHeight w:val="248"/>
        </w:trPr>
        <w:tc>
          <w:tcPr>
            <w:tcW w:w="714" w:type="dxa"/>
          </w:tcPr>
          <w:p w14:paraId="45A46EAA" w14:textId="77777777" w:rsidR="00AD2AF3" w:rsidRDefault="00AD2AF3">
            <w:pPr>
              <w:pStyle w:val="TableParagraph"/>
              <w:rPr>
                <w:sz w:val="18"/>
              </w:rPr>
            </w:pPr>
          </w:p>
        </w:tc>
        <w:tc>
          <w:tcPr>
            <w:tcW w:w="4247" w:type="dxa"/>
          </w:tcPr>
          <w:p w14:paraId="50365B94" w14:textId="77777777" w:rsidR="00AD2AF3" w:rsidRDefault="00AD2AF3">
            <w:pPr>
              <w:pStyle w:val="TableParagraph"/>
              <w:rPr>
                <w:sz w:val="18"/>
              </w:rPr>
            </w:pPr>
          </w:p>
        </w:tc>
        <w:tc>
          <w:tcPr>
            <w:tcW w:w="1516" w:type="dxa"/>
          </w:tcPr>
          <w:p w14:paraId="50642537" w14:textId="77777777" w:rsidR="00AD2AF3" w:rsidRDefault="00000000">
            <w:pPr>
              <w:pStyle w:val="TableParagraph"/>
              <w:spacing w:before="18"/>
              <w:ind w:left="143"/>
              <w:rPr>
                <w:rFonts w:ascii="Arial" w:hAnsi="Arial"/>
                <w:b/>
                <w:sz w:val="18"/>
              </w:rPr>
            </w:pPr>
            <w:r>
              <w:rPr>
                <w:rFonts w:ascii="Arial" w:hAnsi="Arial"/>
                <w:b/>
                <w:sz w:val="18"/>
              </w:rPr>
              <w:t>Euros (€)</w:t>
            </w:r>
          </w:p>
        </w:tc>
        <w:tc>
          <w:tcPr>
            <w:tcW w:w="1476" w:type="dxa"/>
          </w:tcPr>
          <w:p w14:paraId="2CF490C3" w14:textId="77777777" w:rsidR="00AD2AF3" w:rsidRDefault="00000000">
            <w:pPr>
              <w:pStyle w:val="TableParagraph"/>
              <w:spacing w:before="18"/>
              <w:ind w:left="235"/>
              <w:rPr>
                <w:rFonts w:ascii="Arial" w:hAnsi="Arial"/>
                <w:b/>
                <w:sz w:val="18"/>
              </w:rPr>
            </w:pPr>
            <w:r>
              <w:rPr>
                <w:rFonts w:ascii="Arial" w:hAnsi="Arial"/>
                <w:b/>
                <w:sz w:val="18"/>
              </w:rPr>
              <w:t>Euros (€)</w:t>
            </w:r>
          </w:p>
        </w:tc>
      </w:tr>
      <w:tr w:rsidR="00AD2AF3" w14:paraId="26030D6D" w14:textId="77777777">
        <w:trPr>
          <w:trHeight w:val="369"/>
        </w:trPr>
        <w:tc>
          <w:tcPr>
            <w:tcW w:w="714" w:type="dxa"/>
          </w:tcPr>
          <w:p w14:paraId="02ACDC2C" w14:textId="77777777" w:rsidR="00AD2AF3" w:rsidRDefault="00000000">
            <w:pPr>
              <w:pStyle w:val="TableParagraph"/>
              <w:spacing w:before="17"/>
              <w:ind w:right="17"/>
              <w:jc w:val="right"/>
              <w:rPr>
                <w:rFonts w:ascii="Arial"/>
                <w:b/>
                <w:sz w:val="18"/>
              </w:rPr>
            </w:pPr>
            <w:r>
              <w:rPr>
                <w:rFonts w:ascii="Arial"/>
                <w:b/>
                <w:sz w:val="18"/>
              </w:rPr>
              <w:t>ACTIVO</w:t>
            </w:r>
          </w:p>
        </w:tc>
        <w:tc>
          <w:tcPr>
            <w:tcW w:w="4247" w:type="dxa"/>
          </w:tcPr>
          <w:p w14:paraId="3C872D32" w14:textId="77777777" w:rsidR="00AD2AF3" w:rsidRDefault="00000000">
            <w:pPr>
              <w:pStyle w:val="TableParagraph"/>
              <w:spacing w:before="22"/>
              <w:ind w:right="226"/>
              <w:jc w:val="right"/>
              <w:rPr>
                <w:rFonts w:ascii="Arial"/>
                <w:sz w:val="18"/>
              </w:rPr>
            </w:pPr>
            <w:r>
              <w:rPr>
                <w:rFonts w:ascii="Arial"/>
                <w:sz w:val="18"/>
              </w:rPr>
              <w:t>Notas</w:t>
            </w:r>
          </w:p>
        </w:tc>
        <w:tc>
          <w:tcPr>
            <w:tcW w:w="1516" w:type="dxa"/>
          </w:tcPr>
          <w:p w14:paraId="28DDAD43" w14:textId="77777777" w:rsidR="00AD2AF3" w:rsidRDefault="00000000">
            <w:pPr>
              <w:pStyle w:val="TableParagraph"/>
              <w:spacing w:before="17"/>
              <w:ind w:left="333"/>
              <w:rPr>
                <w:rFonts w:ascii="Arial"/>
                <w:b/>
                <w:sz w:val="18"/>
              </w:rPr>
            </w:pPr>
            <w:r>
              <w:rPr>
                <w:rFonts w:ascii="Arial"/>
                <w:b/>
                <w:sz w:val="18"/>
              </w:rPr>
              <w:t>2022</w:t>
            </w:r>
          </w:p>
        </w:tc>
        <w:tc>
          <w:tcPr>
            <w:tcW w:w="1476" w:type="dxa"/>
          </w:tcPr>
          <w:p w14:paraId="5B4CA281" w14:textId="77777777" w:rsidR="00AD2AF3" w:rsidRDefault="00000000">
            <w:pPr>
              <w:pStyle w:val="TableParagraph"/>
              <w:spacing w:before="17"/>
              <w:ind w:left="425"/>
              <w:rPr>
                <w:rFonts w:ascii="Arial"/>
                <w:b/>
                <w:sz w:val="18"/>
              </w:rPr>
            </w:pPr>
            <w:r>
              <w:rPr>
                <w:rFonts w:ascii="Arial"/>
                <w:b/>
                <w:sz w:val="18"/>
              </w:rPr>
              <w:t>2021</w:t>
            </w:r>
          </w:p>
        </w:tc>
      </w:tr>
      <w:tr w:rsidR="00AD2AF3" w14:paraId="5363D5E6" w14:textId="77777777">
        <w:trPr>
          <w:trHeight w:val="368"/>
        </w:trPr>
        <w:tc>
          <w:tcPr>
            <w:tcW w:w="4961" w:type="dxa"/>
            <w:gridSpan w:val="2"/>
          </w:tcPr>
          <w:p w14:paraId="5E26CAEA" w14:textId="77777777" w:rsidR="00AD2AF3" w:rsidRDefault="00000000">
            <w:pPr>
              <w:pStyle w:val="TableParagraph"/>
              <w:spacing w:before="134"/>
              <w:ind w:left="16"/>
              <w:rPr>
                <w:rFonts w:ascii="Arial"/>
                <w:b/>
                <w:sz w:val="18"/>
              </w:rPr>
            </w:pPr>
            <w:r>
              <w:rPr>
                <w:rFonts w:ascii="Arial"/>
                <w:b/>
                <w:sz w:val="18"/>
              </w:rPr>
              <w:t>A) ACTIVO NO CORRIENTE</w:t>
            </w:r>
          </w:p>
        </w:tc>
        <w:tc>
          <w:tcPr>
            <w:tcW w:w="1516" w:type="dxa"/>
          </w:tcPr>
          <w:p w14:paraId="11435551" w14:textId="77777777" w:rsidR="00AD2AF3" w:rsidRDefault="00000000">
            <w:pPr>
              <w:pStyle w:val="TableParagraph"/>
              <w:spacing w:before="134"/>
              <w:ind w:right="230"/>
              <w:jc w:val="right"/>
              <w:rPr>
                <w:rFonts w:ascii="Arial"/>
                <w:b/>
                <w:sz w:val="18"/>
              </w:rPr>
            </w:pPr>
            <w:r>
              <w:rPr>
                <w:rFonts w:ascii="Arial"/>
                <w:b/>
                <w:sz w:val="18"/>
              </w:rPr>
              <w:t>1.124.213,21</w:t>
            </w:r>
          </w:p>
        </w:tc>
        <w:tc>
          <w:tcPr>
            <w:tcW w:w="1476" w:type="dxa"/>
          </w:tcPr>
          <w:p w14:paraId="5F2CC3E3" w14:textId="77777777" w:rsidR="00AD2AF3" w:rsidRDefault="00000000">
            <w:pPr>
              <w:pStyle w:val="TableParagraph"/>
              <w:spacing w:before="134"/>
              <w:ind w:right="4"/>
              <w:jc w:val="right"/>
              <w:rPr>
                <w:rFonts w:ascii="Arial"/>
                <w:b/>
                <w:sz w:val="18"/>
              </w:rPr>
            </w:pPr>
            <w:r>
              <w:rPr>
                <w:rFonts w:ascii="Arial"/>
                <w:b/>
                <w:sz w:val="18"/>
              </w:rPr>
              <w:t>1.131.602,87</w:t>
            </w:r>
          </w:p>
        </w:tc>
      </w:tr>
      <w:tr w:rsidR="00AD2AF3" w14:paraId="36BBAAE4" w14:textId="77777777">
        <w:trPr>
          <w:trHeight w:val="250"/>
        </w:trPr>
        <w:tc>
          <w:tcPr>
            <w:tcW w:w="4961" w:type="dxa"/>
            <w:gridSpan w:val="2"/>
          </w:tcPr>
          <w:p w14:paraId="3811AAC0" w14:textId="77777777" w:rsidR="00AD2AF3" w:rsidRDefault="00000000">
            <w:pPr>
              <w:pStyle w:val="TableParagraph"/>
              <w:spacing w:before="20"/>
              <w:ind w:left="218"/>
              <w:rPr>
                <w:rFonts w:ascii="Arial"/>
                <w:sz w:val="18"/>
              </w:rPr>
            </w:pPr>
            <w:r>
              <w:rPr>
                <w:rFonts w:ascii="Arial"/>
                <w:sz w:val="18"/>
              </w:rPr>
              <w:t>I. Inmovilizado intangible.</w:t>
            </w:r>
          </w:p>
        </w:tc>
        <w:tc>
          <w:tcPr>
            <w:tcW w:w="1516" w:type="dxa"/>
          </w:tcPr>
          <w:p w14:paraId="18D06B8F" w14:textId="77777777" w:rsidR="00AD2AF3" w:rsidRDefault="00000000">
            <w:pPr>
              <w:pStyle w:val="TableParagraph"/>
              <w:spacing w:before="20"/>
              <w:ind w:right="230"/>
              <w:jc w:val="right"/>
              <w:rPr>
                <w:rFonts w:ascii="Arial"/>
                <w:sz w:val="18"/>
              </w:rPr>
            </w:pPr>
            <w:r>
              <w:rPr>
                <w:rFonts w:ascii="Arial"/>
                <w:sz w:val="18"/>
              </w:rPr>
              <w:t>0,00</w:t>
            </w:r>
          </w:p>
        </w:tc>
        <w:tc>
          <w:tcPr>
            <w:tcW w:w="1476" w:type="dxa"/>
          </w:tcPr>
          <w:p w14:paraId="0EBAFE55" w14:textId="77777777" w:rsidR="00AD2AF3" w:rsidRDefault="00000000">
            <w:pPr>
              <w:pStyle w:val="TableParagraph"/>
              <w:spacing w:before="20"/>
              <w:ind w:right="4"/>
              <w:jc w:val="right"/>
              <w:rPr>
                <w:rFonts w:ascii="Arial"/>
                <w:sz w:val="18"/>
              </w:rPr>
            </w:pPr>
            <w:r>
              <w:rPr>
                <w:rFonts w:ascii="Arial"/>
                <w:sz w:val="18"/>
              </w:rPr>
              <w:t>0,00</w:t>
            </w:r>
          </w:p>
        </w:tc>
      </w:tr>
      <w:tr w:rsidR="00AD2AF3" w14:paraId="60B21488" w14:textId="77777777">
        <w:trPr>
          <w:trHeight w:val="247"/>
        </w:trPr>
        <w:tc>
          <w:tcPr>
            <w:tcW w:w="4961" w:type="dxa"/>
            <w:gridSpan w:val="2"/>
          </w:tcPr>
          <w:p w14:paraId="5897C684" w14:textId="77777777" w:rsidR="00AD2AF3" w:rsidRDefault="00000000">
            <w:pPr>
              <w:pStyle w:val="TableParagraph"/>
              <w:spacing w:before="17"/>
              <w:ind w:left="218"/>
              <w:rPr>
                <w:rFonts w:ascii="Arial"/>
                <w:sz w:val="18"/>
              </w:rPr>
            </w:pPr>
            <w:r>
              <w:rPr>
                <w:rFonts w:ascii="Arial"/>
                <w:sz w:val="18"/>
              </w:rPr>
              <w:t>II. Inmovilizado material.</w:t>
            </w:r>
          </w:p>
        </w:tc>
        <w:tc>
          <w:tcPr>
            <w:tcW w:w="1516" w:type="dxa"/>
          </w:tcPr>
          <w:p w14:paraId="51A7A00D" w14:textId="77777777" w:rsidR="00AD2AF3" w:rsidRDefault="00000000">
            <w:pPr>
              <w:pStyle w:val="TableParagraph"/>
              <w:spacing w:before="17"/>
              <w:ind w:right="230"/>
              <w:jc w:val="right"/>
              <w:rPr>
                <w:rFonts w:ascii="Arial"/>
                <w:sz w:val="18"/>
              </w:rPr>
            </w:pPr>
            <w:r>
              <w:rPr>
                <w:rFonts w:ascii="Arial"/>
                <w:sz w:val="18"/>
              </w:rPr>
              <w:t>12.099,64</w:t>
            </w:r>
          </w:p>
        </w:tc>
        <w:tc>
          <w:tcPr>
            <w:tcW w:w="1476" w:type="dxa"/>
          </w:tcPr>
          <w:p w14:paraId="26B3F45B" w14:textId="77777777" w:rsidR="00AD2AF3" w:rsidRDefault="00000000">
            <w:pPr>
              <w:pStyle w:val="TableParagraph"/>
              <w:spacing w:before="17"/>
              <w:ind w:right="4"/>
              <w:jc w:val="right"/>
              <w:rPr>
                <w:rFonts w:ascii="Arial"/>
                <w:sz w:val="18"/>
              </w:rPr>
            </w:pPr>
            <w:r>
              <w:rPr>
                <w:rFonts w:ascii="Arial"/>
                <w:sz w:val="18"/>
              </w:rPr>
              <w:t>2.792,34</w:t>
            </w:r>
          </w:p>
        </w:tc>
      </w:tr>
      <w:tr w:rsidR="00AD2AF3" w14:paraId="1712E497" w14:textId="77777777">
        <w:trPr>
          <w:trHeight w:val="248"/>
        </w:trPr>
        <w:tc>
          <w:tcPr>
            <w:tcW w:w="4961" w:type="dxa"/>
            <w:gridSpan w:val="2"/>
          </w:tcPr>
          <w:p w14:paraId="2ACA9E91" w14:textId="77777777" w:rsidR="00AD2AF3" w:rsidRDefault="00000000">
            <w:pPr>
              <w:pStyle w:val="TableParagraph"/>
              <w:spacing w:before="17"/>
              <w:ind w:left="218"/>
              <w:rPr>
                <w:rFonts w:ascii="Arial"/>
                <w:sz w:val="18"/>
              </w:rPr>
            </w:pPr>
            <w:r>
              <w:rPr>
                <w:rFonts w:ascii="Arial"/>
                <w:sz w:val="18"/>
              </w:rPr>
              <w:t>III. Inversiones inmobiliarias.</w:t>
            </w:r>
          </w:p>
        </w:tc>
        <w:tc>
          <w:tcPr>
            <w:tcW w:w="1516" w:type="dxa"/>
          </w:tcPr>
          <w:p w14:paraId="3A31EF80" w14:textId="77777777" w:rsidR="00AD2AF3" w:rsidRDefault="00000000">
            <w:pPr>
              <w:pStyle w:val="TableParagraph"/>
              <w:spacing w:before="17"/>
              <w:ind w:right="230"/>
              <w:jc w:val="right"/>
              <w:rPr>
                <w:rFonts w:ascii="Arial"/>
                <w:sz w:val="18"/>
              </w:rPr>
            </w:pPr>
            <w:r>
              <w:rPr>
                <w:rFonts w:ascii="Arial"/>
                <w:sz w:val="18"/>
              </w:rPr>
              <w:t>1.111.936,17</w:t>
            </w:r>
          </w:p>
        </w:tc>
        <w:tc>
          <w:tcPr>
            <w:tcW w:w="1476" w:type="dxa"/>
          </w:tcPr>
          <w:p w14:paraId="28BDDEA3" w14:textId="77777777" w:rsidR="00AD2AF3" w:rsidRDefault="00000000">
            <w:pPr>
              <w:pStyle w:val="TableParagraph"/>
              <w:spacing w:before="17"/>
              <w:ind w:right="4"/>
              <w:jc w:val="right"/>
              <w:rPr>
                <w:rFonts w:ascii="Arial"/>
                <w:sz w:val="18"/>
              </w:rPr>
            </w:pPr>
            <w:r>
              <w:rPr>
                <w:rFonts w:ascii="Arial"/>
                <w:sz w:val="18"/>
              </w:rPr>
              <w:t>1.128.633,13</w:t>
            </w:r>
          </w:p>
        </w:tc>
      </w:tr>
      <w:tr w:rsidR="00AD2AF3" w14:paraId="1FE9686F" w14:textId="77777777">
        <w:trPr>
          <w:trHeight w:val="245"/>
        </w:trPr>
        <w:tc>
          <w:tcPr>
            <w:tcW w:w="4961" w:type="dxa"/>
            <w:gridSpan w:val="2"/>
          </w:tcPr>
          <w:p w14:paraId="4AD8325F" w14:textId="77777777" w:rsidR="00AD2AF3" w:rsidRDefault="00000000">
            <w:pPr>
              <w:pStyle w:val="TableParagraph"/>
              <w:spacing w:before="18"/>
              <w:ind w:left="218"/>
              <w:rPr>
                <w:rFonts w:ascii="Arial"/>
                <w:sz w:val="18"/>
              </w:rPr>
            </w:pPr>
            <w:r>
              <w:rPr>
                <w:rFonts w:ascii="Arial"/>
                <w:sz w:val="18"/>
              </w:rPr>
              <w:t>V. Inversiones financieras a largo plazo.</w:t>
            </w:r>
          </w:p>
        </w:tc>
        <w:tc>
          <w:tcPr>
            <w:tcW w:w="1516" w:type="dxa"/>
          </w:tcPr>
          <w:p w14:paraId="63114538" w14:textId="77777777" w:rsidR="00AD2AF3" w:rsidRDefault="00000000">
            <w:pPr>
              <w:pStyle w:val="TableParagraph"/>
              <w:spacing w:before="18"/>
              <w:ind w:right="230"/>
              <w:jc w:val="right"/>
              <w:rPr>
                <w:rFonts w:ascii="Arial"/>
                <w:sz w:val="18"/>
              </w:rPr>
            </w:pPr>
            <w:r>
              <w:rPr>
                <w:rFonts w:ascii="Arial"/>
                <w:sz w:val="18"/>
              </w:rPr>
              <w:t>177,40</w:t>
            </w:r>
          </w:p>
        </w:tc>
        <w:tc>
          <w:tcPr>
            <w:tcW w:w="1476" w:type="dxa"/>
          </w:tcPr>
          <w:p w14:paraId="289965F6" w14:textId="77777777" w:rsidR="00AD2AF3" w:rsidRDefault="00000000">
            <w:pPr>
              <w:pStyle w:val="TableParagraph"/>
              <w:spacing w:before="18"/>
              <w:ind w:right="5"/>
              <w:jc w:val="right"/>
              <w:rPr>
                <w:rFonts w:ascii="Arial"/>
                <w:sz w:val="18"/>
              </w:rPr>
            </w:pPr>
            <w:r>
              <w:rPr>
                <w:rFonts w:ascii="Arial"/>
                <w:sz w:val="18"/>
              </w:rPr>
              <w:t>177,40</w:t>
            </w:r>
          </w:p>
        </w:tc>
      </w:tr>
      <w:tr w:rsidR="00AD2AF3" w14:paraId="43D23B13" w14:textId="77777777">
        <w:trPr>
          <w:trHeight w:val="247"/>
        </w:trPr>
        <w:tc>
          <w:tcPr>
            <w:tcW w:w="4961" w:type="dxa"/>
            <w:gridSpan w:val="2"/>
          </w:tcPr>
          <w:p w14:paraId="58582A89" w14:textId="77777777" w:rsidR="00AD2AF3" w:rsidRDefault="00000000">
            <w:pPr>
              <w:pStyle w:val="TableParagraph"/>
              <w:spacing w:before="14"/>
              <w:ind w:left="16"/>
              <w:rPr>
                <w:rFonts w:ascii="Arial"/>
                <w:b/>
                <w:sz w:val="18"/>
              </w:rPr>
            </w:pPr>
            <w:r>
              <w:rPr>
                <w:rFonts w:ascii="Arial"/>
                <w:b/>
                <w:sz w:val="18"/>
              </w:rPr>
              <w:t>B) ACTIVO CORRIENTE</w:t>
            </w:r>
          </w:p>
        </w:tc>
        <w:tc>
          <w:tcPr>
            <w:tcW w:w="1516" w:type="dxa"/>
          </w:tcPr>
          <w:p w14:paraId="4964BD29" w14:textId="77777777" w:rsidR="00AD2AF3" w:rsidRDefault="00000000">
            <w:pPr>
              <w:pStyle w:val="TableParagraph"/>
              <w:spacing w:before="14"/>
              <w:ind w:right="232"/>
              <w:jc w:val="right"/>
              <w:rPr>
                <w:rFonts w:ascii="Arial"/>
                <w:b/>
                <w:sz w:val="18"/>
              </w:rPr>
            </w:pPr>
            <w:r>
              <w:rPr>
                <w:rFonts w:ascii="Arial"/>
                <w:b/>
                <w:sz w:val="18"/>
              </w:rPr>
              <w:t>354.180,87</w:t>
            </w:r>
          </w:p>
        </w:tc>
        <w:tc>
          <w:tcPr>
            <w:tcW w:w="1476" w:type="dxa"/>
          </w:tcPr>
          <w:p w14:paraId="38B99D3F" w14:textId="77777777" w:rsidR="00AD2AF3" w:rsidRDefault="00000000">
            <w:pPr>
              <w:pStyle w:val="TableParagraph"/>
              <w:spacing w:before="14"/>
              <w:ind w:right="5"/>
              <w:jc w:val="right"/>
              <w:rPr>
                <w:rFonts w:ascii="Arial"/>
                <w:b/>
                <w:sz w:val="18"/>
              </w:rPr>
            </w:pPr>
            <w:r>
              <w:rPr>
                <w:rFonts w:ascii="Arial"/>
                <w:b/>
                <w:sz w:val="18"/>
              </w:rPr>
              <w:t>379.355,18</w:t>
            </w:r>
          </w:p>
        </w:tc>
      </w:tr>
      <w:tr w:rsidR="00AD2AF3" w14:paraId="5E45B726" w14:textId="77777777">
        <w:trPr>
          <w:trHeight w:val="250"/>
        </w:trPr>
        <w:tc>
          <w:tcPr>
            <w:tcW w:w="4961" w:type="dxa"/>
            <w:gridSpan w:val="2"/>
          </w:tcPr>
          <w:p w14:paraId="733122CA" w14:textId="77777777" w:rsidR="00AD2AF3" w:rsidRDefault="00000000">
            <w:pPr>
              <w:pStyle w:val="TableParagraph"/>
              <w:spacing w:before="19"/>
              <w:ind w:left="218"/>
              <w:rPr>
                <w:rFonts w:ascii="Arial"/>
                <w:sz w:val="18"/>
              </w:rPr>
            </w:pPr>
            <w:r>
              <w:rPr>
                <w:rFonts w:ascii="Arial"/>
                <w:sz w:val="18"/>
              </w:rPr>
              <w:t>I.Existencias.</w:t>
            </w:r>
          </w:p>
        </w:tc>
        <w:tc>
          <w:tcPr>
            <w:tcW w:w="1516" w:type="dxa"/>
          </w:tcPr>
          <w:p w14:paraId="3F1085E3" w14:textId="77777777" w:rsidR="00AD2AF3" w:rsidRDefault="00000000">
            <w:pPr>
              <w:pStyle w:val="TableParagraph"/>
              <w:spacing w:before="19"/>
              <w:ind w:right="230"/>
              <w:jc w:val="right"/>
              <w:rPr>
                <w:rFonts w:ascii="Arial"/>
                <w:sz w:val="18"/>
              </w:rPr>
            </w:pPr>
            <w:r>
              <w:rPr>
                <w:rFonts w:ascii="Arial"/>
                <w:sz w:val="18"/>
              </w:rPr>
              <w:t>0,00</w:t>
            </w:r>
          </w:p>
        </w:tc>
        <w:tc>
          <w:tcPr>
            <w:tcW w:w="1476" w:type="dxa"/>
          </w:tcPr>
          <w:p w14:paraId="77ED1B85" w14:textId="77777777" w:rsidR="00AD2AF3" w:rsidRDefault="00000000">
            <w:pPr>
              <w:pStyle w:val="TableParagraph"/>
              <w:spacing w:before="19"/>
              <w:ind w:right="4"/>
              <w:jc w:val="right"/>
              <w:rPr>
                <w:rFonts w:ascii="Arial"/>
                <w:sz w:val="18"/>
              </w:rPr>
            </w:pPr>
            <w:r>
              <w:rPr>
                <w:rFonts w:ascii="Arial"/>
                <w:sz w:val="18"/>
              </w:rPr>
              <w:t>0,00</w:t>
            </w:r>
          </w:p>
        </w:tc>
      </w:tr>
      <w:tr w:rsidR="00AD2AF3" w14:paraId="64D5A952" w14:textId="77777777">
        <w:trPr>
          <w:trHeight w:val="248"/>
        </w:trPr>
        <w:tc>
          <w:tcPr>
            <w:tcW w:w="4961" w:type="dxa"/>
            <w:gridSpan w:val="2"/>
          </w:tcPr>
          <w:p w14:paraId="33901422" w14:textId="77777777" w:rsidR="00AD2AF3" w:rsidRDefault="00000000">
            <w:pPr>
              <w:pStyle w:val="TableParagraph"/>
              <w:spacing w:before="18"/>
              <w:ind w:left="218"/>
              <w:rPr>
                <w:rFonts w:ascii="Arial"/>
                <w:sz w:val="18"/>
              </w:rPr>
            </w:pPr>
            <w:r>
              <w:rPr>
                <w:rFonts w:ascii="Arial"/>
                <w:sz w:val="18"/>
              </w:rPr>
              <w:t>II. Deudores comerciales y otras cuentas a cobrar.</w:t>
            </w:r>
          </w:p>
        </w:tc>
        <w:tc>
          <w:tcPr>
            <w:tcW w:w="1516" w:type="dxa"/>
          </w:tcPr>
          <w:p w14:paraId="39612256" w14:textId="77777777" w:rsidR="00AD2AF3" w:rsidRDefault="00000000">
            <w:pPr>
              <w:pStyle w:val="TableParagraph"/>
              <w:spacing w:before="18"/>
              <w:ind w:right="230"/>
              <w:jc w:val="right"/>
              <w:rPr>
                <w:rFonts w:ascii="Arial"/>
                <w:sz w:val="18"/>
              </w:rPr>
            </w:pPr>
            <w:r>
              <w:rPr>
                <w:rFonts w:ascii="Arial"/>
                <w:sz w:val="18"/>
              </w:rPr>
              <w:t>34.832,75</w:t>
            </w:r>
          </w:p>
        </w:tc>
        <w:tc>
          <w:tcPr>
            <w:tcW w:w="1476" w:type="dxa"/>
          </w:tcPr>
          <w:p w14:paraId="5E6F09BE" w14:textId="77777777" w:rsidR="00AD2AF3" w:rsidRDefault="00000000">
            <w:pPr>
              <w:pStyle w:val="TableParagraph"/>
              <w:spacing w:before="18"/>
              <w:ind w:right="4"/>
              <w:jc w:val="right"/>
              <w:rPr>
                <w:rFonts w:ascii="Arial"/>
                <w:sz w:val="18"/>
              </w:rPr>
            </w:pPr>
            <w:r>
              <w:rPr>
                <w:rFonts w:ascii="Arial"/>
                <w:sz w:val="18"/>
              </w:rPr>
              <w:t>20.364,38</w:t>
            </w:r>
          </w:p>
        </w:tc>
      </w:tr>
      <w:tr w:rsidR="00AD2AF3" w14:paraId="0D58F9D8" w14:textId="77777777">
        <w:trPr>
          <w:trHeight w:val="247"/>
        </w:trPr>
        <w:tc>
          <w:tcPr>
            <w:tcW w:w="4961" w:type="dxa"/>
            <w:gridSpan w:val="2"/>
          </w:tcPr>
          <w:p w14:paraId="73CD8CD2" w14:textId="77777777" w:rsidR="00AD2AF3" w:rsidRDefault="00000000">
            <w:pPr>
              <w:pStyle w:val="TableParagraph"/>
              <w:spacing w:before="17"/>
              <w:ind w:left="218"/>
              <w:rPr>
                <w:rFonts w:ascii="Arial"/>
                <w:sz w:val="18"/>
              </w:rPr>
            </w:pPr>
            <w:r>
              <w:rPr>
                <w:rFonts w:ascii="Arial"/>
                <w:sz w:val="18"/>
              </w:rPr>
              <w:t>IV. Inversiones financieras a corto plazo.</w:t>
            </w:r>
          </w:p>
        </w:tc>
        <w:tc>
          <w:tcPr>
            <w:tcW w:w="1516" w:type="dxa"/>
          </w:tcPr>
          <w:p w14:paraId="2FA052EB" w14:textId="77777777" w:rsidR="00AD2AF3" w:rsidRDefault="00000000">
            <w:pPr>
              <w:pStyle w:val="TableParagraph"/>
              <w:spacing w:before="17"/>
              <w:ind w:right="232"/>
              <w:jc w:val="right"/>
              <w:rPr>
                <w:rFonts w:ascii="Arial"/>
                <w:sz w:val="18"/>
              </w:rPr>
            </w:pPr>
            <w:r>
              <w:rPr>
                <w:rFonts w:ascii="Arial"/>
                <w:sz w:val="18"/>
              </w:rPr>
              <w:t>100.000,00</w:t>
            </w:r>
          </w:p>
        </w:tc>
        <w:tc>
          <w:tcPr>
            <w:tcW w:w="1476" w:type="dxa"/>
          </w:tcPr>
          <w:p w14:paraId="3499DA50" w14:textId="77777777" w:rsidR="00AD2AF3" w:rsidRDefault="00000000">
            <w:pPr>
              <w:pStyle w:val="TableParagraph"/>
              <w:spacing w:before="17"/>
              <w:ind w:right="5"/>
              <w:jc w:val="right"/>
              <w:rPr>
                <w:rFonts w:ascii="Arial"/>
                <w:sz w:val="18"/>
              </w:rPr>
            </w:pPr>
            <w:r>
              <w:rPr>
                <w:rFonts w:ascii="Arial"/>
                <w:sz w:val="18"/>
              </w:rPr>
              <w:t>100.000,00</w:t>
            </w:r>
          </w:p>
        </w:tc>
      </w:tr>
      <w:tr w:rsidR="00AD2AF3" w14:paraId="5CB06B1E" w14:textId="77777777">
        <w:trPr>
          <w:trHeight w:val="365"/>
        </w:trPr>
        <w:tc>
          <w:tcPr>
            <w:tcW w:w="4961" w:type="dxa"/>
            <w:gridSpan w:val="2"/>
          </w:tcPr>
          <w:p w14:paraId="29759196" w14:textId="77777777" w:rsidR="00AD2AF3" w:rsidRDefault="00000000">
            <w:pPr>
              <w:pStyle w:val="TableParagraph"/>
              <w:spacing w:before="17"/>
              <w:ind w:left="218"/>
              <w:rPr>
                <w:rFonts w:ascii="Arial" w:hAnsi="Arial"/>
                <w:sz w:val="18"/>
              </w:rPr>
            </w:pPr>
            <w:r>
              <w:rPr>
                <w:rFonts w:ascii="Arial" w:hAnsi="Arial"/>
                <w:sz w:val="18"/>
              </w:rPr>
              <w:t>VI. Efectivo y otros activos líquidos equivalentes.</w:t>
            </w:r>
          </w:p>
        </w:tc>
        <w:tc>
          <w:tcPr>
            <w:tcW w:w="1516" w:type="dxa"/>
          </w:tcPr>
          <w:p w14:paraId="1E5EF139" w14:textId="77777777" w:rsidR="00AD2AF3" w:rsidRDefault="00000000">
            <w:pPr>
              <w:pStyle w:val="TableParagraph"/>
              <w:spacing w:before="17"/>
              <w:ind w:right="232"/>
              <w:jc w:val="right"/>
              <w:rPr>
                <w:rFonts w:ascii="Arial"/>
                <w:sz w:val="18"/>
              </w:rPr>
            </w:pPr>
            <w:r>
              <w:rPr>
                <w:rFonts w:ascii="Arial"/>
                <w:sz w:val="18"/>
              </w:rPr>
              <w:t>219.348,12</w:t>
            </w:r>
          </w:p>
        </w:tc>
        <w:tc>
          <w:tcPr>
            <w:tcW w:w="1476" w:type="dxa"/>
          </w:tcPr>
          <w:p w14:paraId="3B58E75B" w14:textId="77777777" w:rsidR="00AD2AF3" w:rsidRDefault="00000000">
            <w:pPr>
              <w:pStyle w:val="TableParagraph"/>
              <w:spacing w:before="17"/>
              <w:ind w:right="5"/>
              <w:jc w:val="right"/>
              <w:rPr>
                <w:rFonts w:ascii="Arial"/>
                <w:sz w:val="18"/>
              </w:rPr>
            </w:pPr>
            <w:r>
              <w:rPr>
                <w:rFonts w:ascii="Arial"/>
                <w:sz w:val="18"/>
              </w:rPr>
              <w:t>258.990,80</w:t>
            </w:r>
          </w:p>
        </w:tc>
      </w:tr>
      <w:tr w:rsidR="00AD2AF3" w14:paraId="62EAD856" w14:textId="77777777">
        <w:trPr>
          <w:trHeight w:val="642"/>
        </w:trPr>
        <w:tc>
          <w:tcPr>
            <w:tcW w:w="4961" w:type="dxa"/>
            <w:gridSpan w:val="2"/>
            <w:tcBorders>
              <w:bottom w:val="double" w:sz="2" w:space="0" w:color="000000"/>
            </w:tcBorders>
          </w:tcPr>
          <w:p w14:paraId="770A4EAA" w14:textId="77777777" w:rsidR="00AD2AF3" w:rsidRDefault="00000000">
            <w:pPr>
              <w:pStyle w:val="TableParagraph"/>
              <w:spacing w:before="136"/>
              <w:ind w:left="16"/>
              <w:rPr>
                <w:rFonts w:ascii="Arial"/>
                <w:b/>
                <w:sz w:val="18"/>
              </w:rPr>
            </w:pPr>
            <w:r>
              <w:rPr>
                <w:rFonts w:ascii="Arial"/>
                <w:b/>
                <w:sz w:val="18"/>
              </w:rPr>
              <w:t>TOTAL ACTIVO (A+B)</w:t>
            </w:r>
          </w:p>
        </w:tc>
        <w:tc>
          <w:tcPr>
            <w:tcW w:w="1516" w:type="dxa"/>
            <w:tcBorders>
              <w:bottom w:val="double" w:sz="2" w:space="0" w:color="000000"/>
            </w:tcBorders>
          </w:tcPr>
          <w:p w14:paraId="6178B7C2" w14:textId="77777777" w:rsidR="00AD2AF3" w:rsidRDefault="00000000">
            <w:pPr>
              <w:pStyle w:val="TableParagraph"/>
              <w:spacing w:before="136"/>
              <w:ind w:right="230"/>
              <w:jc w:val="right"/>
              <w:rPr>
                <w:rFonts w:ascii="Arial"/>
                <w:b/>
                <w:sz w:val="18"/>
              </w:rPr>
            </w:pPr>
            <w:r>
              <w:rPr>
                <w:rFonts w:ascii="Arial"/>
                <w:b/>
                <w:sz w:val="18"/>
              </w:rPr>
              <w:t>1.478.394,08</w:t>
            </w:r>
          </w:p>
        </w:tc>
        <w:tc>
          <w:tcPr>
            <w:tcW w:w="1476" w:type="dxa"/>
            <w:tcBorders>
              <w:bottom w:val="double" w:sz="2" w:space="0" w:color="000000"/>
            </w:tcBorders>
          </w:tcPr>
          <w:p w14:paraId="6F2E6BCF" w14:textId="77777777" w:rsidR="00AD2AF3" w:rsidRDefault="00000000">
            <w:pPr>
              <w:pStyle w:val="TableParagraph"/>
              <w:spacing w:before="136"/>
              <w:ind w:right="4"/>
              <w:jc w:val="right"/>
              <w:rPr>
                <w:rFonts w:ascii="Arial"/>
                <w:b/>
                <w:sz w:val="18"/>
              </w:rPr>
            </w:pPr>
            <w:r>
              <w:rPr>
                <w:rFonts w:ascii="Arial"/>
                <w:b/>
                <w:sz w:val="18"/>
              </w:rPr>
              <w:t>1.510.958,05</w:t>
            </w:r>
          </w:p>
        </w:tc>
      </w:tr>
      <w:tr w:rsidR="00AD2AF3" w14:paraId="6ACAC2BF" w14:textId="77777777">
        <w:trPr>
          <w:trHeight w:val="461"/>
        </w:trPr>
        <w:tc>
          <w:tcPr>
            <w:tcW w:w="714" w:type="dxa"/>
            <w:tcBorders>
              <w:top w:val="double" w:sz="2" w:space="0" w:color="000000"/>
            </w:tcBorders>
          </w:tcPr>
          <w:p w14:paraId="667A4A0F" w14:textId="77777777" w:rsidR="00AD2AF3" w:rsidRDefault="00AD2AF3">
            <w:pPr>
              <w:pStyle w:val="TableParagraph"/>
              <w:rPr>
                <w:sz w:val="18"/>
              </w:rPr>
            </w:pPr>
          </w:p>
        </w:tc>
        <w:tc>
          <w:tcPr>
            <w:tcW w:w="4247" w:type="dxa"/>
            <w:tcBorders>
              <w:top w:val="double" w:sz="2" w:space="0" w:color="000000"/>
            </w:tcBorders>
          </w:tcPr>
          <w:p w14:paraId="7C781416" w14:textId="77777777" w:rsidR="00AD2AF3" w:rsidRDefault="00AD2AF3">
            <w:pPr>
              <w:pStyle w:val="TableParagraph"/>
              <w:rPr>
                <w:sz w:val="18"/>
              </w:rPr>
            </w:pPr>
          </w:p>
        </w:tc>
        <w:tc>
          <w:tcPr>
            <w:tcW w:w="1516" w:type="dxa"/>
            <w:tcBorders>
              <w:top w:val="double" w:sz="2" w:space="0" w:color="000000"/>
            </w:tcBorders>
          </w:tcPr>
          <w:p w14:paraId="25A78CC0" w14:textId="77777777" w:rsidR="00AD2AF3" w:rsidRDefault="00AD2AF3">
            <w:pPr>
              <w:pStyle w:val="TableParagraph"/>
              <w:spacing w:before="1"/>
              <w:rPr>
                <w:rFonts w:ascii="Arial"/>
                <w:b/>
                <w:sz w:val="20"/>
              </w:rPr>
            </w:pPr>
          </w:p>
          <w:p w14:paraId="27CF65DD" w14:textId="77777777" w:rsidR="00AD2AF3" w:rsidRDefault="00000000">
            <w:pPr>
              <w:pStyle w:val="TableParagraph"/>
              <w:ind w:left="143"/>
              <w:rPr>
                <w:rFonts w:ascii="Arial" w:hAnsi="Arial"/>
                <w:b/>
                <w:sz w:val="18"/>
              </w:rPr>
            </w:pPr>
            <w:r>
              <w:rPr>
                <w:rFonts w:ascii="Arial" w:hAnsi="Arial"/>
                <w:b/>
                <w:sz w:val="18"/>
              </w:rPr>
              <w:t>Euros (€)</w:t>
            </w:r>
          </w:p>
        </w:tc>
        <w:tc>
          <w:tcPr>
            <w:tcW w:w="1476" w:type="dxa"/>
            <w:tcBorders>
              <w:top w:val="double" w:sz="2" w:space="0" w:color="000000"/>
            </w:tcBorders>
          </w:tcPr>
          <w:p w14:paraId="5A838708" w14:textId="77777777" w:rsidR="00AD2AF3" w:rsidRDefault="00AD2AF3">
            <w:pPr>
              <w:pStyle w:val="TableParagraph"/>
              <w:spacing w:before="1"/>
              <w:rPr>
                <w:rFonts w:ascii="Arial"/>
                <w:b/>
                <w:sz w:val="20"/>
              </w:rPr>
            </w:pPr>
          </w:p>
          <w:p w14:paraId="02E01D25" w14:textId="77777777" w:rsidR="00AD2AF3" w:rsidRDefault="00000000">
            <w:pPr>
              <w:pStyle w:val="TableParagraph"/>
              <w:ind w:left="235"/>
              <w:rPr>
                <w:rFonts w:ascii="Arial" w:hAnsi="Arial"/>
                <w:b/>
                <w:sz w:val="18"/>
              </w:rPr>
            </w:pPr>
            <w:r>
              <w:rPr>
                <w:rFonts w:ascii="Arial" w:hAnsi="Arial"/>
                <w:b/>
                <w:sz w:val="18"/>
              </w:rPr>
              <w:t>Euros (€)</w:t>
            </w:r>
          </w:p>
        </w:tc>
      </w:tr>
      <w:tr w:rsidR="00AD2AF3" w14:paraId="564AE279" w14:textId="77777777">
        <w:trPr>
          <w:trHeight w:val="368"/>
        </w:trPr>
        <w:tc>
          <w:tcPr>
            <w:tcW w:w="4961" w:type="dxa"/>
            <w:gridSpan w:val="2"/>
          </w:tcPr>
          <w:p w14:paraId="7F9DFCF7" w14:textId="77777777" w:rsidR="00AD2AF3" w:rsidRDefault="00000000">
            <w:pPr>
              <w:pStyle w:val="TableParagraph"/>
              <w:spacing w:before="17"/>
              <w:ind w:left="16"/>
              <w:rPr>
                <w:rFonts w:ascii="Arial"/>
                <w:b/>
                <w:sz w:val="18"/>
              </w:rPr>
            </w:pPr>
            <w:r>
              <w:rPr>
                <w:rFonts w:ascii="Arial"/>
                <w:b/>
                <w:sz w:val="18"/>
              </w:rPr>
              <w:t>PATRIMONIO NETO Y PASIVO</w:t>
            </w:r>
          </w:p>
        </w:tc>
        <w:tc>
          <w:tcPr>
            <w:tcW w:w="1516" w:type="dxa"/>
          </w:tcPr>
          <w:p w14:paraId="6AFE8FEE" w14:textId="77777777" w:rsidR="00AD2AF3" w:rsidRDefault="00000000">
            <w:pPr>
              <w:pStyle w:val="TableParagraph"/>
              <w:spacing w:before="17"/>
              <w:ind w:left="333"/>
              <w:rPr>
                <w:rFonts w:ascii="Arial"/>
                <w:b/>
                <w:sz w:val="18"/>
              </w:rPr>
            </w:pPr>
            <w:r>
              <w:rPr>
                <w:rFonts w:ascii="Arial"/>
                <w:b/>
                <w:sz w:val="18"/>
              </w:rPr>
              <w:t>2022</w:t>
            </w:r>
          </w:p>
        </w:tc>
        <w:tc>
          <w:tcPr>
            <w:tcW w:w="1476" w:type="dxa"/>
          </w:tcPr>
          <w:p w14:paraId="42E49592" w14:textId="77777777" w:rsidR="00AD2AF3" w:rsidRDefault="00000000">
            <w:pPr>
              <w:pStyle w:val="TableParagraph"/>
              <w:spacing w:before="17"/>
              <w:ind w:left="425"/>
              <w:rPr>
                <w:rFonts w:ascii="Arial"/>
                <w:b/>
                <w:sz w:val="18"/>
              </w:rPr>
            </w:pPr>
            <w:r>
              <w:rPr>
                <w:rFonts w:ascii="Arial"/>
                <w:b/>
                <w:sz w:val="18"/>
              </w:rPr>
              <w:t>2021</w:t>
            </w:r>
          </w:p>
        </w:tc>
      </w:tr>
      <w:tr w:rsidR="00AD2AF3" w14:paraId="7DD360DB" w14:textId="77777777">
        <w:trPr>
          <w:trHeight w:val="368"/>
        </w:trPr>
        <w:tc>
          <w:tcPr>
            <w:tcW w:w="4961" w:type="dxa"/>
            <w:gridSpan w:val="2"/>
          </w:tcPr>
          <w:p w14:paraId="11DF0D08" w14:textId="77777777" w:rsidR="00AD2AF3" w:rsidRDefault="00000000">
            <w:pPr>
              <w:pStyle w:val="TableParagraph"/>
              <w:spacing w:before="138"/>
              <w:ind w:left="16"/>
              <w:rPr>
                <w:rFonts w:ascii="Arial"/>
                <w:b/>
                <w:sz w:val="18"/>
              </w:rPr>
            </w:pPr>
            <w:r>
              <w:rPr>
                <w:rFonts w:ascii="Arial"/>
                <w:b/>
                <w:sz w:val="18"/>
              </w:rPr>
              <w:t>A) PATRIMONIO NETO</w:t>
            </w:r>
          </w:p>
        </w:tc>
        <w:tc>
          <w:tcPr>
            <w:tcW w:w="1516" w:type="dxa"/>
          </w:tcPr>
          <w:p w14:paraId="3503B3EA" w14:textId="77777777" w:rsidR="00AD2AF3" w:rsidRDefault="00000000">
            <w:pPr>
              <w:pStyle w:val="TableParagraph"/>
              <w:spacing w:before="138"/>
              <w:ind w:right="230"/>
              <w:jc w:val="right"/>
              <w:rPr>
                <w:rFonts w:ascii="Arial"/>
                <w:b/>
                <w:sz w:val="18"/>
              </w:rPr>
            </w:pPr>
            <w:r>
              <w:rPr>
                <w:rFonts w:ascii="Arial"/>
                <w:b/>
                <w:sz w:val="18"/>
              </w:rPr>
              <w:t>1.475.320,34</w:t>
            </w:r>
          </w:p>
        </w:tc>
        <w:tc>
          <w:tcPr>
            <w:tcW w:w="1476" w:type="dxa"/>
          </w:tcPr>
          <w:p w14:paraId="6A19E0D6" w14:textId="77777777" w:rsidR="00AD2AF3" w:rsidRDefault="00000000">
            <w:pPr>
              <w:pStyle w:val="TableParagraph"/>
              <w:spacing w:before="138"/>
              <w:ind w:right="4"/>
              <w:jc w:val="right"/>
              <w:rPr>
                <w:rFonts w:ascii="Arial"/>
                <w:b/>
                <w:sz w:val="18"/>
              </w:rPr>
            </w:pPr>
            <w:r>
              <w:rPr>
                <w:rFonts w:ascii="Arial"/>
                <w:b/>
                <w:sz w:val="18"/>
              </w:rPr>
              <w:t>1.506.652,63</w:t>
            </w:r>
          </w:p>
        </w:tc>
      </w:tr>
      <w:tr w:rsidR="00AD2AF3" w14:paraId="4959B6EB" w14:textId="77777777">
        <w:trPr>
          <w:trHeight w:val="249"/>
        </w:trPr>
        <w:tc>
          <w:tcPr>
            <w:tcW w:w="4961" w:type="dxa"/>
            <w:gridSpan w:val="2"/>
          </w:tcPr>
          <w:p w14:paraId="3137C013" w14:textId="77777777" w:rsidR="00AD2AF3" w:rsidRDefault="00000000">
            <w:pPr>
              <w:pStyle w:val="TableParagraph"/>
              <w:spacing w:before="17"/>
              <w:ind w:left="218"/>
              <w:rPr>
                <w:rFonts w:ascii="Arial"/>
                <w:b/>
                <w:sz w:val="18"/>
              </w:rPr>
            </w:pPr>
            <w:r>
              <w:rPr>
                <w:rFonts w:ascii="Arial"/>
                <w:b/>
                <w:sz w:val="18"/>
              </w:rPr>
              <w:t>A1. Fondos Propios.</w:t>
            </w:r>
          </w:p>
        </w:tc>
        <w:tc>
          <w:tcPr>
            <w:tcW w:w="1516" w:type="dxa"/>
          </w:tcPr>
          <w:p w14:paraId="42D05EF6" w14:textId="77777777" w:rsidR="00AD2AF3" w:rsidRDefault="00000000">
            <w:pPr>
              <w:pStyle w:val="TableParagraph"/>
              <w:spacing w:before="17"/>
              <w:ind w:right="230"/>
              <w:jc w:val="right"/>
              <w:rPr>
                <w:rFonts w:ascii="Arial"/>
                <w:b/>
                <w:sz w:val="18"/>
              </w:rPr>
            </w:pPr>
            <w:r>
              <w:rPr>
                <w:rFonts w:ascii="Arial"/>
                <w:b/>
                <w:sz w:val="18"/>
              </w:rPr>
              <w:t>1.475.320,34</w:t>
            </w:r>
          </w:p>
        </w:tc>
        <w:tc>
          <w:tcPr>
            <w:tcW w:w="1476" w:type="dxa"/>
          </w:tcPr>
          <w:p w14:paraId="4ED7D6D6" w14:textId="77777777" w:rsidR="00AD2AF3" w:rsidRDefault="00000000">
            <w:pPr>
              <w:pStyle w:val="TableParagraph"/>
              <w:spacing w:before="17"/>
              <w:ind w:right="4"/>
              <w:jc w:val="right"/>
              <w:rPr>
                <w:rFonts w:ascii="Arial"/>
                <w:b/>
                <w:sz w:val="18"/>
              </w:rPr>
            </w:pPr>
            <w:r>
              <w:rPr>
                <w:rFonts w:ascii="Arial"/>
                <w:b/>
                <w:sz w:val="18"/>
              </w:rPr>
              <w:t>1.506.652,63</w:t>
            </w:r>
          </w:p>
        </w:tc>
      </w:tr>
      <w:tr w:rsidR="00AD2AF3" w14:paraId="26B87407" w14:textId="77777777">
        <w:trPr>
          <w:trHeight w:val="250"/>
        </w:trPr>
        <w:tc>
          <w:tcPr>
            <w:tcW w:w="4961" w:type="dxa"/>
            <w:gridSpan w:val="2"/>
          </w:tcPr>
          <w:p w14:paraId="11CB33C9" w14:textId="77777777" w:rsidR="00AD2AF3" w:rsidRDefault="00000000">
            <w:pPr>
              <w:pStyle w:val="TableParagraph"/>
              <w:spacing w:before="19"/>
              <w:ind w:left="218"/>
              <w:rPr>
                <w:rFonts w:ascii="Arial" w:hAnsi="Arial"/>
                <w:sz w:val="18"/>
              </w:rPr>
            </w:pPr>
            <w:r>
              <w:rPr>
                <w:rFonts w:ascii="Arial" w:hAnsi="Arial"/>
                <w:sz w:val="18"/>
              </w:rPr>
              <w:t>I. Dotación fundacional / Fondo Social</w:t>
            </w:r>
          </w:p>
        </w:tc>
        <w:tc>
          <w:tcPr>
            <w:tcW w:w="1516" w:type="dxa"/>
          </w:tcPr>
          <w:p w14:paraId="3B8E5467" w14:textId="77777777" w:rsidR="00AD2AF3" w:rsidRDefault="00000000">
            <w:pPr>
              <w:pStyle w:val="TableParagraph"/>
              <w:spacing w:before="19"/>
              <w:ind w:right="230"/>
              <w:jc w:val="right"/>
              <w:rPr>
                <w:rFonts w:ascii="Arial"/>
                <w:sz w:val="18"/>
              </w:rPr>
            </w:pPr>
            <w:r>
              <w:rPr>
                <w:rFonts w:ascii="Arial"/>
                <w:sz w:val="18"/>
              </w:rPr>
              <w:t>1.503.386,73</w:t>
            </w:r>
          </w:p>
        </w:tc>
        <w:tc>
          <w:tcPr>
            <w:tcW w:w="1476" w:type="dxa"/>
          </w:tcPr>
          <w:p w14:paraId="5E48B79A" w14:textId="77777777" w:rsidR="00AD2AF3" w:rsidRDefault="00000000">
            <w:pPr>
              <w:pStyle w:val="TableParagraph"/>
              <w:spacing w:before="19"/>
              <w:ind w:right="4"/>
              <w:jc w:val="right"/>
              <w:rPr>
                <w:rFonts w:ascii="Arial"/>
                <w:sz w:val="18"/>
              </w:rPr>
            </w:pPr>
            <w:r>
              <w:rPr>
                <w:rFonts w:ascii="Arial"/>
                <w:sz w:val="18"/>
              </w:rPr>
              <w:t>1.503.386,73</w:t>
            </w:r>
          </w:p>
        </w:tc>
      </w:tr>
      <w:tr w:rsidR="00AD2AF3" w14:paraId="5091C70D" w14:textId="77777777">
        <w:trPr>
          <w:trHeight w:val="248"/>
        </w:trPr>
        <w:tc>
          <w:tcPr>
            <w:tcW w:w="714" w:type="dxa"/>
          </w:tcPr>
          <w:p w14:paraId="0D47E54C" w14:textId="77777777" w:rsidR="00AD2AF3" w:rsidRDefault="00000000">
            <w:pPr>
              <w:pStyle w:val="TableParagraph"/>
              <w:spacing w:before="18"/>
              <w:ind w:left="417"/>
              <w:rPr>
                <w:rFonts w:ascii="Arial"/>
                <w:sz w:val="18"/>
              </w:rPr>
            </w:pPr>
            <w:r>
              <w:rPr>
                <w:rFonts w:ascii="Arial"/>
                <w:sz w:val="18"/>
              </w:rPr>
              <w:t>1.</w:t>
            </w:r>
          </w:p>
        </w:tc>
        <w:tc>
          <w:tcPr>
            <w:tcW w:w="4247" w:type="dxa"/>
          </w:tcPr>
          <w:p w14:paraId="1A34434B" w14:textId="77777777" w:rsidR="00AD2AF3" w:rsidRDefault="00000000">
            <w:pPr>
              <w:pStyle w:val="TableParagraph"/>
              <w:spacing w:before="18"/>
              <w:ind w:left="10"/>
              <w:rPr>
                <w:rFonts w:ascii="Arial" w:hAnsi="Arial"/>
                <w:sz w:val="18"/>
              </w:rPr>
            </w:pPr>
            <w:r>
              <w:rPr>
                <w:rFonts w:ascii="Arial" w:hAnsi="Arial"/>
                <w:sz w:val="18"/>
              </w:rPr>
              <w:t>Dotación fundacional/ Fondo Social</w:t>
            </w:r>
          </w:p>
        </w:tc>
        <w:tc>
          <w:tcPr>
            <w:tcW w:w="1516" w:type="dxa"/>
          </w:tcPr>
          <w:p w14:paraId="62064DF0" w14:textId="77777777" w:rsidR="00AD2AF3" w:rsidRDefault="00000000">
            <w:pPr>
              <w:pStyle w:val="TableParagraph"/>
              <w:spacing w:before="18"/>
              <w:ind w:right="230"/>
              <w:jc w:val="right"/>
              <w:rPr>
                <w:rFonts w:ascii="Arial"/>
                <w:sz w:val="18"/>
              </w:rPr>
            </w:pPr>
            <w:r>
              <w:rPr>
                <w:rFonts w:ascii="Arial"/>
                <w:sz w:val="18"/>
              </w:rPr>
              <w:t>1.503.386,73</w:t>
            </w:r>
          </w:p>
        </w:tc>
        <w:tc>
          <w:tcPr>
            <w:tcW w:w="1476" w:type="dxa"/>
          </w:tcPr>
          <w:p w14:paraId="26E8EB26" w14:textId="77777777" w:rsidR="00AD2AF3" w:rsidRDefault="00000000">
            <w:pPr>
              <w:pStyle w:val="TableParagraph"/>
              <w:spacing w:before="18"/>
              <w:ind w:right="4"/>
              <w:jc w:val="right"/>
              <w:rPr>
                <w:rFonts w:ascii="Arial"/>
                <w:sz w:val="18"/>
              </w:rPr>
            </w:pPr>
            <w:r>
              <w:rPr>
                <w:rFonts w:ascii="Arial"/>
                <w:sz w:val="18"/>
              </w:rPr>
              <w:t>1.503.386,73</w:t>
            </w:r>
          </w:p>
        </w:tc>
      </w:tr>
      <w:tr w:rsidR="00AD2AF3" w14:paraId="6F8DA621" w14:textId="77777777">
        <w:trPr>
          <w:trHeight w:val="248"/>
        </w:trPr>
        <w:tc>
          <w:tcPr>
            <w:tcW w:w="4961" w:type="dxa"/>
            <w:gridSpan w:val="2"/>
          </w:tcPr>
          <w:p w14:paraId="038E2B0C" w14:textId="77777777" w:rsidR="00AD2AF3" w:rsidRDefault="00000000">
            <w:pPr>
              <w:pStyle w:val="TableParagraph"/>
              <w:spacing w:before="17"/>
              <w:ind w:left="168"/>
              <w:rPr>
                <w:rFonts w:ascii="Arial"/>
                <w:sz w:val="18"/>
              </w:rPr>
            </w:pPr>
            <w:r>
              <w:rPr>
                <w:rFonts w:ascii="Arial"/>
                <w:sz w:val="18"/>
              </w:rPr>
              <w:t>II. Reservas.</w:t>
            </w:r>
          </w:p>
        </w:tc>
        <w:tc>
          <w:tcPr>
            <w:tcW w:w="1516" w:type="dxa"/>
          </w:tcPr>
          <w:p w14:paraId="00161F5D" w14:textId="77777777" w:rsidR="00AD2AF3" w:rsidRDefault="00000000">
            <w:pPr>
              <w:pStyle w:val="TableParagraph"/>
              <w:spacing w:before="17"/>
              <w:ind w:right="230"/>
              <w:jc w:val="right"/>
              <w:rPr>
                <w:rFonts w:ascii="Arial"/>
                <w:sz w:val="18"/>
              </w:rPr>
            </w:pPr>
            <w:r>
              <w:rPr>
                <w:rFonts w:ascii="Arial"/>
                <w:sz w:val="18"/>
              </w:rPr>
              <w:t>14.619,10</w:t>
            </w:r>
          </w:p>
        </w:tc>
        <w:tc>
          <w:tcPr>
            <w:tcW w:w="1476" w:type="dxa"/>
          </w:tcPr>
          <w:p w14:paraId="6BBDE882" w14:textId="77777777" w:rsidR="00AD2AF3" w:rsidRDefault="00000000">
            <w:pPr>
              <w:pStyle w:val="TableParagraph"/>
              <w:spacing w:before="17"/>
              <w:ind w:right="4"/>
              <w:jc w:val="right"/>
              <w:rPr>
                <w:rFonts w:ascii="Arial"/>
                <w:sz w:val="18"/>
              </w:rPr>
            </w:pPr>
            <w:r>
              <w:rPr>
                <w:rFonts w:ascii="Arial"/>
                <w:sz w:val="18"/>
              </w:rPr>
              <w:t>14.619,10</w:t>
            </w:r>
          </w:p>
        </w:tc>
      </w:tr>
      <w:tr w:rsidR="00AD2AF3" w14:paraId="5EE93B6C" w14:textId="77777777">
        <w:trPr>
          <w:trHeight w:val="248"/>
        </w:trPr>
        <w:tc>
          <w:tcPr>
            <w:tcW w:w="4961" w:type="dxa"/>
            <w:gridSpan w:val="2"/>
          </w:tcPr>
          <w:p w14:paraId="282B44FD" w14:textId="77777777" w:rsidR="00AD2AF3" w:rsidRDefault="00000000">
            <w:pPr>
              <w:pStyle w:val="TableParagraph"/>
              <w:spacing w:before="18"/>
              <w:ind w:left="168"/>
              <w:rPr>
                <w:rFonts w:ascii="Arial"/>
                <w:sz w:val="18"/>
              </w:rPr>
            </w:pPr>
            <w:r>
              <w:rPr>
                <w:rFonts w:ascii="Arial"/>
                <w:sz w:val="18"/>
              </w:rPr>
              <w:t>III. Excedentes de ejercicios anteriores.</w:t>
            </w:r>
          </w:p>
        </w:tc>
        <w:tc>
          <w:tcPr>
            <w:tcW w:w="1516" w:type="dxa"/>
          </w:tcPr>
          <w:p w14:paraId="1F026146" w14:textId="77777777" w:rsidR="00AD2AF3" w:rsidRDefault="00000000">
            <w:pPr>
              <w:pStyle w:val="TableParagraph"/>
              <w:spacing w:before="18"/>
              <w:ind w:right="230"/>
              <w:jc w:val="right"/>
              <w:rPr>
                <w:rFonts w:ascii="Arial"/>
                <w:sz w:val="18"/>
              </w:rPr>
            </w:pPr>
            <w:r>
              <w:rPr>
                <w:rFonts w:ascii="Arial"/>
                <w:sz w:val="18"/>
              </w:rPr>
              <w:t>0,00</w:t>
            </w:r>
          </w:p>
        </w:tc>
        <w:tc>
          <w:tcPr>
            <w:tcW w:w="1476" w:type="dxa"/>
          </w:tcPr>
          <w:p w14:paraId="395A7938" w14:textId="77777777" w:rsidR="00AD2AF3" w:rsidRDefault="00000000">
            <w:pPr>
              <w:pStyle w:val="TableParagraph"/>
              <w:spacing w:before="18"/>
              <w:ind w:right="4"/>
              <w:jc w:val="right"/>
              <w:rPr>
                <w:rFonts w:ascii="Arial"/>
                <w:sz w:val="18"/>
              </w:rPr>
            </w:pPr>
            <w:r>
              <w:rPr>
                <w:rFonts w:ascii="Arial"/>
                <w:sz w:val="18"/>
              </w:rPr>
              <w:t>0,00</w:t>
            </w:r>
          </w:p>
        </w:tc>
      </w:tr>
      <w:tr w:rsidR="00AD2AF3" w14:paraId="2ECB8BAA" w14:textId="77777777">
        <w:trPr>
          <w:trHeight w:val="247"/>
        </w:trPr>
        <w:tc>
          <w:tcPr>
            <w:tcW w:w="4961" w:type="dxa"/>
            <w:gridSpan w:val="2"/>
          </w:tcPr>
          <w:p w14:paraId="34999585" w14:textId="77777777" w:rsidR="00AD2AF3" w:rsidRDefault="00000000">
            <w:pPr>
              <w:pStyle w:val="TableParagraph"/>
              <w:spacing w:before="17"/>
              <w:ind w:left="168"/>
              <w:rPr>
                <w:rFonts w:ascii="Arial"/>
                <w:sz w:val="18"/>
              </w:rPr>
            </w:pPr>
            <w:r>
              <w:rPr>
                <w:rFonts w:ascii="Arial"/>
                <w:sz w:val="18"/>
              </w:rPr>
              <w:t>IV. Excedente del ejercicio.</w:t>
            </w:r>
          </w:p>
        </w:tc>
        <w:tc>
          <w:tcPr>
            <w:tcW w:w="1516" w:type="dxa"/>
          </w:tcPr>
          <w:p w14:paraId="0309EFC1" w14:textId="77777777" w:rsidR="00AD2AF3" w:rsidRDefault="00000000">
            <w:pPr>
              <w:pStyle w:val="TableParagraph"/>
              <w:spacing w:before="17"/>
              <w:ind w:right="230"/>
              <w:jc w:val="right"/>
              <w:rPr>
                <w:rFonts w:ascii="Arial"/>
                <w:sz w:val="18"/>
              </w:rPr>
            </w:pPr>
            <w:r>
              <w:rPr>
                <w:rFonts w:ascii="Arial"/>
                <w:sz w:val="18"/>
              </w:rPr>
              <w:t>0,00</w:t>
            </w:r>
          </w:p>
        </w:tc>
        <w:tc>
          <w:tcPr>
            <w:tcW w:w="1476" w:type="dxa"/>
          </w:tcPr>
          <w:p w14:paraId="2F3F69D3" w14:textId="77777777" w:rsidR="00AD2AF3" w:rsidRDefault="00000000">
            <w:pPr>
              <w:pStyle w:val="TableParagraph"/>
              <w:spacing w:before="17"/>
              <w:ind w:right="4"/>
              <w:jc w:val="right"/>
              <w:rPr>
                <w:rFonts w:ascii="Arial"/>
                <w:sz w:val="18"/>
              </w:rPr>
            </w:pPr>
            <w:r>
              <w:rPr>
                <w:rFonts w:ascii="Arial"/>
                <w:sz w:val="18"/>
              </w:rPr>
              <w:t>0,00</w:t>
            </w:r>
          </w:p>
        </w:tc>
      </w:tr>
      <w:tr w:rsidR="00AD2AF3" w14:paraId="4AA988FE" w14:textId="77777777">
        <w:trPr>
          <w:trHeight w:val="248"/>
        </w:trPr>
        <w:tc>
          <w:tcPr>
            <w:tcW w:w="4961" w:type="dxa"/>
            <w:gridSpan w:val="2"/>
          </w:tcPr>
          <w:p w14:paraId="51B9B23A" w14:textId="77777777" w:rsidR="00AD2AF3" w:rsidRDefault="00000000">
            <w:pPr>
              <w:pStyle w:val="TableParagraph"/>
              <w:spacing w:before="17"/>
              <w:ind w:left="168"/>
              <w:rPr>
                <w:rFonts w:ascii="Arial"/>
                <w:sz w:val="18"/>
              </w:rPr>
            </w:pPr>
            <w:r>
              <w:rPr>
                <w:rFonts w:ascii="Arial"/>
                <w:sz w:val="18"/>
              </w:rPr>
              <w:t>V. Resultado ejercicios anteriores.</w:t>
            </w:r>
          </w:p>
        </w:tc>
        <w:tc>
          <w:tcPr>
            <w:tcW w:w="1516" w:type="dxa"/>
          </w:tcPr>
          <w:p w14:paraId="5BF7411F" w14:textId="77777777" w:rsidR="00AD2AF3" w:rsidRDefault="00000000">
            <w:pPr>
              <w:pStyle w:val="TableParagraph"/>
              <w:spacing w:before="17"/>
              <w:ind w:right="230"/>
              <w:jc w:val="right"/>
              <w:rPr>
                <w:rFonts w:ascii="Arial"/>
                <w:sz w:val="18"/>
              </w:rPr>
            </w:pPr>
            <w:r>
              <w:rPr>
                <w:rFonts w:ascii="Arial"/>
                <w:sz w:val="18"/>
              </w:rPr>
              <w:t>-11.353,20</w:t>
            </w:r>
          </w:p>
        </w:tc>
        <w:tc>
          <w:tcPr>
            <w:tcW w:w="1476" w:type="dxa"/>
          </w:tcPr>
          <w:p w14:paraId="378A2B3D" w14:textId="77777777" w:rsidR="00AD2AF3" w:rsidRDefault="00000000">
            <w:pPr>
              <w:pStyle w:val="TableParagraph"/>
              <w:spacing w:before="17"/>
              <w:ind w:right="4"/>
              <w:jc w:val="right"/>
              <w:rPr>
                <w:rFonts w:ascii="Arial"/>
                <w:sz w:val="18"/>
              </w:rPr>
            </w:pPr>
            <w:r>
              <w:rPr>
                <w:rFonts w:ascii="Arial"/>
                <w:sz w:val="18"/>
              </w:rPr>
              <w:t>-13.084,54</w:t>
            </w:r>
          </w:p>
        </w:tc>
      </w:tr>
      <w:tr w:rsidR="00AD2AF3" w14:paraId="0937DC2E" w14:textId="77777777">
        <w:trPr>
          <w:trHeight w:val="246"/>
        </w:trPr>
        <w:tc>
          <w:tcPr>
            <w:tcW w:w="4961" w:type="dxa"/>
            <w:gridSpan w:val="2"/>
          </w:tcPr>
          <w:p w14:paraId="64F95D33" w14:textId="77777777" w:rsidR="00AD2AF3" w:rsidRDefault="00000000">
            <w:pPr>
              <w:pStyle w:val="TableParagraph"/>
              <w:spacing w:before="18"/>
              <w:ind w:left="168"/>
              <w:rPr>
                <w:rFonts w:ascii="Arial"/>
                <w:sz w:val="18"/>
              </w:rPr>
            </w:pPr>
            <w:r>
              <w:rPr>
                <w:rFonts w:ascii="Arial"/>
                <w:sz w:val="18"/>
              </w:rPr>
              <w:t>VII. Resultado del ejercicio.</w:t>
            </w:r>
          </w:p>
        </w:tc>
        <w:tc>
          <w:tcPr>
            <w:tcW w:w="1516" w:type="dxa"/>
          </w:tcPr>
          <w:p w14:paraId="4D796111" w14:textId="77777777" w:rsidR="00AD2AF3" w:rsidRDefault="00000000">
            <w:pPr>
              <w:pStyle w:val="TableParagraph"/>
              <w:spacing w:before="18"/>
              <w:ind w:right="230"/>
              <w:jc w:val="right"/>
              <w:rPr>
                <w:rFonts w:ascii="Arial"/>
                <w:sz w:val="18"/>
              </w:rPr>
            </w:pPr>
            <w:r>
              <w:rPr>
                <w:rFonts w:ascii="Arial"/>
                <w:sz w:val="18"/>
              </w:rPr>
              <w:t>-31.332,29</w:t>
            </w:r>
          </w:p>
        </w:tc>
        <w:tc>
          <w:tcPr>
            <w:tcW w:w="1476" w:type="dxa"/>
          </w:tcPr>
          <w:p w14:paraId="448DA676" w14:textId="77777777" w:rsidR="00AD2AF3" w:rsidRDefault="00000000">
            <w:pPr>
              <w:pStyle w:val="TableParagraph"/>
              <w:spacing w:before="18"/>
              <w:ind w:right="4"/>
              <w:jc w:val="right"/>
              <w:rPr>
                <w:rFonts w:ascii="Arial"/>
                <w:sz w:val="18"/>
              </w:rPr>
            </w:pPr>
            <w:r>
              <w:rPr>
                <w:rFonts w:ascii="Arial"/>
                <w:sz w:val="18"/>
              </w:rPr>
              <w:t>1.731,34</w:t>
            </w:r>
          </w:p>
        </w:tc>
      </w:tr>
      <w:tr w:rsidR="00AD2AF3" w14:paraId="2B4AD57B" w14:textId="77777777">
        <w:trPr>
          <w:trHeight w:val="247"/>
        </w:trPr>
        <w:tc>
          <w:tcPr>
            <w:tcW w:w="4961" w:type="dxa"/>
            <w:gridSpan w:val="2"/>
          </w:tcPr>
          <w:p w14:paraId="3F0685FC" w14:textId="77777777" w:rsidR="00AD2AF3" w:rsidRDefault="00000000">
            <w:pPr>
              <w:pStyle w:val="TableParagraph"/>
              <w:spacing w:before="14"/>
              <w:ind w:left="16"/>
              <w:rPr>
                <w:rFonts w:ascii="Arial"/>
                <w:b/>
                <w:sz w:val="18"/>
              </w:rPr>
            </w:pPr>
            <w:r>
              <w:rPr>
                <w:rFonts w:ascii="Arial"/>
                <w:b/>
                <w:sz w:val="18"/>
              </w:rPr>
              <w:t>B) PASIVO NO CORRIENTE</w:t>
            </w:r>
          </w:p>
        </w:tc>
        <w:tc>
          <w:tcPr>
            <w:tcW w:w="1516" w:type="dxa"/>
          </w:tcPr>
          <w:p w14:paraId="784EF401" w14:textId="77777777" w:rsidR="00AD2AF3" w:rsidRDefault="00000000">
            <w:pPr>
              <w:pStyle w:val="TableParagraph"/>
              <w:spacing w:before="14"/>
              <w:ind w:right="230"/>
              <w:jc w:val="right"/>
              <w:rPr>
                <w:rFonts w:ascii="Arial"/>
                <w:b/>
                <w:sz w:val="18"/>
              </w:rPr>
            </w:pPr>
            <w:r>
              <w:rPr>
                <w:rFonts w:ascii="Arial"/>
                <w:b/>
                <w:sz w:val="18"/>
              </w:rPr>
              <w:t>1.765,40</w:t>
            </w:r>
          </w:p>
        </w:tc>
        <w:tc>
          <w:tcPr>
            <w:tcW w:w="1476" w:type="dxa"/>
          </w:tcPr>
          <w:p w14:paraId="07F3B3F1" w14:textId="77777777" w:rsidR="00AD2AF3" w:rsidRDefault="00000000">
            <w:pPr>
              <w:pStyle w:val="TableParagraph"/>
              <w:spacing w:before="14"/>
              <w:ind w:right="4"/>
              <w:jc w:val="right"/>
              <w:rPr>
                <w:rFonts w:ascii="Arial"/>
                <w:b/>
                <w:sz w:val="18"/>
              </w:rPr>
            </w:pPr>
            <w:r>
              <w:rPr>
                <w:rFonts w:ascii="Arial"/>
                <w:b/>
                <w:sz w:val="18"/>
              </w:rPr>
              <w:t>1.765,40</w:t>
            </w:r>
          </w:p>
        </w:tc>
      </w:tr>
      <w:tr w:rsidR="00AD2AF3" w14:paraId="605FC2BC" w14:textId="77777777">
        <w:trPr>
          <w:trHeight w:val="250"/>
        </w:trPr>
        <w:tc>
          <w:tcPr>
            <w:tcW w:w="4961" w:type="dxa"/>
            <w:gridSpan w:val="2"/>
          </w:tcPr>
          <w:p w14:paraId="70EC9A9C" w14:textId="77777777" w:rsidR="00AD2AF3" w:rsidRDefault="00000000">
            <w:pPr>
              <w:pStyle w:val="TableParagraph"/>
              <w:spacing w:before="19"/>
              <w:ind w:left="168"/>
              <w:rPr>
                <w:rFonts w:ascii="Arial"/>
                <w:sz w:val="18"/>
              </w:rPr>
            </w:pPr>
            <w:r>
              <w:rPr>
                <w:rFonts w:ascii="Arial"/>
                <w:sz w:val="18"/>
              </w:rPr>
              <w:t>II. Deudas a largo plazo.</w:t>
            </w:r>
          </w:p>
        </w:tc>
        <w:tc>
          <w:tcPr>
            <w:tcW w:w="1516" w:type="dxa"/>
          </w:tcPr>
          <w:p w14:paraId="3FF44516" w14:textId="77777777" w:rsidR="00AD2AF3" w:rsidRDefault="00000000">
            <w:pPr>
              <w:pStyle w:val="TableParagraph"/>
              <w:spacing w:before="19"/>
              <w:ind w:right="230"/>
              <w:jc w:val="right"/>
              <w:rPr>
                <w:rFonts w:ascii="Arial"/>
                <w:sz w:val="18"/>
              </w:rPr>
            </w:pPr>
            <w:r>
              <w:rPr>
                <w:rFonts w:ascii="Arial"/>
                <w:sz w:val="18"/>
              </w:rPr>
              <w:t>1.765,40</w:t>
            </w:r>
          </w:p>
        </w:tc>
        <w:tc>
          <w:tcPr>
            <w:tcW w:w="1476" w:type="dxa"/>
          </w:tcPr>
          <w:p w14:paraId="190B44EC" w14:textId="77777777" w:rsidR="00AD2AF3" w:rsidRDefault="00000000">
            <w:pPr>
              <w:pStyle w:val="TableParagraph"/>
              <w:spacing w:before="19"/>
              <w:ind w:right="4"/>
              <w:jc w:val="right"/>
              <w:rPr>
                <w:rFonts w:ascii="Arial"/>
                <w:sz w:val="18"/>
              </w:rPr>
            </w:pPr>
            <w:r>
              <w:rPr>
                <w:rFonts w:ascii="Arial"/>
                <w:sz w:val="18"/>
              </w:rPr>
              <w:t>1.765,40</w:t>
            </w:r>
          </w:p>
        </w:tc>
      </w:tr>
      <w:tr w:rsidR="00AD2AF3" w14:paraId="565E9015" w14:textId="77777777">
        <w:trPr>
          <w:trHeight w:val="246"/>
        </w:trPr>
        <w:tc>
          <w:tcPr>
            <w:tcW w:w="714" w:type="dxa"/>
          </w:tcPr>
          <w:p w14:paraId="54BE9E8E" w14:textId="77777777" w:rsidR="00AD2AF3" w:rsidRDefault="00000000">
            <w:pPr>
              <w:pStyle w:val="TableParagraph"/>
              <w:spacing w:before="18"/>
              <w:ind w:right="8"/>
              <w:jc w:val="right"/>
              <w:rPr>
                <w:rFonts w:ascii="Arial"/>
                <w:sz w:val="18"/>
              </w:rPr>
            </w:pPr>
            <w:r>
              <w:rPr>
                <w:rFonts w:ascii="Arial"/>
                <w:sz w:val="18"/>
              </w:rPr>
              <w:t>3.</w:t>
            </w:r>
          </w:p>
        </w:tc>
        <w:tc>
          <w:tcPr>
            <w:tcW w:w="4247" w:type="dxa"/>
          </w:tcPr>
          <w:p w14:paraId="2FD59BE2" w14:textId="77777777" w:rsidR="00AD2AF3" w:rsidRDefault="00000000">
            <w:pPr>
              <w:pStyle w:val="TableParagraph"/>
              <w:spacing w:before="18"/>
              <w:ind w:left="10"/>
              <w:rPr>
                <w:rFonts w:ascii="Arial"/>
                <w:sz w:val="18"/>
              </w:rPr>
            </w:pPr>
            <w:r>
              <w:rPr>
                <w:rFonts w:ascii="Arial"/>
                <w:sz w:val="18"/>
              </w:rPr>
              <w:t>Otras deudas a largo plazo</w:t>
            </w:r>
          </w:p>
        </w:tc>
        <w:tc>
          <w:tcPr>
            <w:tcW w:w="1516" w:type="dxa"/>
          </w:tcPr>
          <w:p w14:paraId="30C9EEF7" w14:textId="77777777" w:rsidR="00AD2AF3" w:rsidRDefault="00000000">
            <w:pPr>
              <w:pStyle w:val="TableParagraph"/>
              <w:spacing w:before="18"/>
              <w:ind w:right="230"/>
              <w:jc w:val="right"/>
              <w:rPr>
                <w:rFonts w:ascii="Arial"/>
                <w:sz w:val="18"/>
              </w:rPr>
            </w:pPr>
            <w:r>
              <w:rPr>
                <w:rFonts w:ascii="Arial"/>
                <w:sz w:val="18"/>
              </w:rPr>
              <w:t>1.765,40</w:t>
            </w:r>
          </w:p>
        </w:tc>
        <w:tc>
          <w:tcPr>
            <w:tcW w:w="1476" w:type="dxa"/>
          </w:tcPr>
          <w:p w14:paraId="4DE1469B" w14:textId="77777777" w:rsidR="00AD2AF3" w:rsidRDefault="00000000">
            <w:pPr>
              <w:pStyle w:val="TableParagraph"/>
              <w:spacing w:before="18"/>
              <w:ind w:right="4"/>
              <w:jc w:val="right"/>
              <w:rPr>
                <w:rFonts w:ascii="Arial"/>
                <w:sz w:val="18"/>
              </w:rPr>
            </w:pPr>
            <w:r>
              <w:rPr>
                <w:rFonts w:ascii="Arial"/>
                <w:sz w:val="18"/>
              </w:rPr>
              <w:t>1.765,40</w:t>
            </w:r>
          </w:p>
        </w:tc>
      </w:tr>
      <w:tr w:rsidR="00AD2AF3" w14:paraId="6276545A" w14:textId="77777777">
        <w:trPr>
          <w:trHeight w:val="244"/>
        </w:trPr>
        <w:tc>
          <w:tcPr>
            <w:tcW w:w="4961" w:type="dxa"/>
            <w:gridSpan w:val="2"/>
          </w:tcPr>
          <w:p w14:paraId="04CA656D" w14:textId="77777777" w:rsidR="00AD2AF3" w:rsidRDefault="00000000">
            <w:pPr>
              <w:pStyle w:val="TableParagraph"/>
              <w:spacing w:before="14"/>
              <w:ind w:left="16"/>
              <w:rPr>
                <w:rFonts w:ascii="Arial"/>
                <w:b/>
                <w:sz w:val="18"/>
              </w:rPr>
            </w:pPr>
            <w:r>
              <w:rPr>
                <w:rFonts w:ascii="Arial"/>
                <w:b/>
                <w:sz w:val="18"/>
              </w:rPr>
              <w:t>C) PASIVO CORRIENTE</w:t>
            </w:r>
          </w:p>
        </w:tc>
        <w:tc>
          <w:tcPr>
            <w:tcW w:w="1516" w:type="dxa"/>
          </w:tcPr>
          <w:p w14:paraId="63A1BA5F" w14:textId="77777777" w:rsidR="00AD2AF3" w:rsidRDefault="00000000">
            <w:pPr>
              <w:pStyle w:val="TableParagraph"/>
              <w:spacing w:before="14"/>
              <w:ind w:right="230"/>
              <w:jc w:val="right"/>
              <w:rPr>
                <w:rFonts w:ascii="Arial"/>
                <w:b/>
                <w:sz w:val="18"/>
              </w:rPr>
            </w:pPr>
            <w:r>
              <w:rPr>
                <w:rFonts w:ascii="Arial"/>
                <w:b/>
                <w:sz w:val="18"/>
              </w:rPr>
              <w:t>1.308,34</w:t>
            </w:r>
          </w:p>
        </w:tc>
        <w:tc>
          <w:tcPr>
            <w:tcW w:w="1476" w:type="dxa"/>
          </w:tcPr>
          <w:p w14:paraId="4E77BC0E" w14:textId="77777777" w:rsidR="00AD2AF3" w:rsidRDefault="00000000">
            <w:pPr>
              <w:pStyle w:val="TableParagraph"/>
              <w:spacing w:before="14"/>
              <w:ind w:right="4"/>
              <w:jc w:val="right"/>
              <w:rPr>
                <w:rFonts w:ascii="Arial"/>
                <w:b/>
                <w:sz w:val="18"/>
              </w:rPr>
            </w:pPr>
            <w:r>
              <w:rPr>
                <w:rFonts w:ascii="Arial"/>
                <w:b/>
                <w:sz w:val="18"/>
              </w:rPr>
              <w:t>2.540,02</w:t>
            </w:r>
          </w:p>
        </w:tc>
      </w:tr>
      <w:tr w:rsidR="00AD2AF3" w14:paraId="0A028498" w14:textId="77777777">
        <w:trPr>
          <w:trHeight w:val="250"/>
        </w:trPr>
        <w:tc>
          <w:tcPr>
            <w:tcW w:w="4961" w:type="dxa"/>
            <w:gridSpan w:val="2"/>
          </w:tcPr>
          <w:p w14:paraId="708EF6C8" w14:textId="77777777" w:rsidR="00AD2AF3" w:rsidRDefault="00000000">
            <w:pPr>
              <w:pStyle w:val="TableParagraph"/>
              <w:spacing w:before="17"/>
              <w:ind w:left="218"/>
              <w:rPr>
                <w:rFonts w:ascii="Arial"/>
                <w:b/>
                <w:sz w:val="18"/>
              </w:rPr>
            </w:pPr>
            <w:r>
              <w:rPr>
                <w:rFonts w:ascii="Arial"/>
                <w:b/>
                <w:sz w:val="18"/>
              </w:rPr>
              <w:t>IV. Acreedores comerciales y otras cuentas a pagar.</w:t>
            </w:r>
          </w:p>
        </w:tc>
        <w:tc>
          <w:tcPr>
            <w:tcW w:w="1516" w:type="dxa"/>
          </w:tcPr>
          <w:p w14:paraId="379E3AB0" w14:textId="77777777" w:rsidR="00AD2AF3" w:rsidRDefault="00000000">
            <w:pPr>
              <w:pStyle w:val="TableParagraph"/>
              <w:spacing w:before="17"/>
              <w:ind w:right="230"/>
              <w:jc w:val="right"/>
              <w:rPr>
                <w:rFonts w:ascii="Arial"/>
                <w:b/>
                <w:sz w:val="18"/>
              </w:rPr>
            </w:pPr>
            <w:r>
              <w:rPr>
                <w:rFonts w:ascii="Arial"/>
                <w:b/>
                <w:sz w:val="18"/>
              </w:rPr>
              <w:t>1.308,34</w:t>
            </w:r>
          </w:p>
        </w:tc>
        <w:tc>
          <w:tcPr>
            <w:tcW w:w="1476" w:type="dxa"/>
          </w:tcPr>
          <w:p w14:paraId="4C3E384B" w14:textId="77777777" w:rsidR="00AD2AF3" w:rsidRDefault="00000000">
            <w:pPr>
              <w:pStyle w:val="TableParagraph"/>
              <w:spacing w:before="17"/>
              <w:ind w:right="4"/>
              <w:jc w:val="right"/>
              <w:rPr>
                <w:rFonts w:ascii="Arial"/>
                <w:b/>
                <w:sz w:val="18"/>
              </w:rPr>
            </w:pPr>
            <w:r>
              <w:rPr>
                <w:rFonts w:ascii="Arial"/>
                <w:b/>
                <w:sz w:val="18"/>
              </w:rPr>
              <w:t>2.540,02</w:t>
            </w:r>
          </w:p>
        </w:tc>
      </w:tr>
      <w:tr w:rsidR="00AD2AF3" w14:paraId="2CCCD664" w14:textId="77777777">
        <w:trPr>
          <w:trHeight w:val="368"/>
        </w:trPr>
        <w:tc>
          <w:tcPr>
            <w:tcW w:w="714" w:type="dxa"/>
          </w:tcPr>
          <w:p w14:paraId="1DA56B8D" w14:textId="77777777" w:rsidR="00AD2AF3" w:rsidRDefault="00000000">
            <w:pPr>
              <w:pStyle w:val="TableParagraph"/>
              <w:spacing w:before="20"/>
              <w:ind w:right="8"/>
              <w:jc w:val="right"/>
              <w:rPr>
                <w:rFonts w:ascii="Arial"/>
                <w:sz w:val="18"/>
              </w:rPr>
            </w:pPr>
            <w:r>
              <w:rPr>
                <w:rFonts w:ascii="Arial"/>
                <w:sz w:val="18"/>
              </w:rPr>
              <w:t>2.</w:t>
            </w:r>
          </w:p>
        </w:tc>
        <w:tc>
          <w:tcPr>
            <w:tcW w:w="4247" w:type="dxa"/>
          </w:tcPr>
          <w:p w14:paraId="6E1BB9C4" w14:textId="77777777" w:rsidR="00AD2AF3" w:rsidRDefault="00000000">
            <w:pPr>
              <w:pStyle w:val="TableParagraph"/>
              <w:spacing w:before="20"/>
              <w:ind w:left="10"/>
              <w:rPr>
                <w:rFonts w:ascii="Arial"/>
                <w:sz w:val="18"/>
              </w:rPr>
            </w:pPr>
            <w:r>
              <w:rPr>
                <w:rFonts w:ascii="Arial"/>
                <w:sz w:val="18"/>
              </w:rPr>
              <w:t>Otros Acreedores</w:t>
            </w:r>
          </w:p>
        </w:tc>
        <w:tc>
          <w:tcPr>
            <w:tcW w:w="1516" w:type="dxa"/>
          </w:tcPr>
          <w:p w14:paraId="38B28139" w14:textId="77777777" w:rsidR="00AD2AF3" w:rsidRDefault="00000000">
            <w:pPr>
              <w:pStyle w:val="TableParagraph"/>
              <w:spacing w:before="20"/>
              <w:ind w:right="230"/>
              <w:jc w:val="right"/>
              <w:rPr>
                <w:rFonts w:ascii="Arial"/>
                <w:sz w:val="18"/>
              </w:rPr>
            </w:pPr>
            <w:r>
              <w:rPr>
                <w:rFonts w:ascii="Arial"/>
                <w:sz w:val="18"/>
              </w:rPr>
              <w:t>1.308,34</w:t>
            </w:r>
          </w:p>
        </w:tc>
        <w:tc>
          <w:tcPr>
            <w:tcW w:w="1476" w:type="dxa"/>
          </w:tcPr>
          <w:p w14:paraId="33144CA3" w14:textId="77777777" w:rsidR="00AD2AF3" w:rsidRDefault="00000000">
            <w:pPr>
              <w:pStyle w:val="TableParagraph"/>
              <w:spacing w:before="20"/>
              <w:ind w:right="4"/>
              <w:jc w:val="right"/>
              <w:rPr>
                <w:rFonts w:ascii="Arial"/>
                <w:sz w:val="18"/>
              </w:rPr>
            </w:pPr>
            <w:r>
              <w:rPr>
                <w:rFonts w:ascii="Arial"/>
                <w:sz w:val="18"/>
              </w:rPr>
              <w:t>2.540,02</w:t>
            </w:r>
          </w:p>
        </w:tc>
      </w:tr>
      <w:tr w:rsidR="00AD2AF3" w14:paraId="7B8621C4" w14:textId="77777777">
        <w:trPr>
          <w:trHeight w:val="643"/>
        </w:trPr>
        <w:tc>
          <w:tcPr>
            <w:tcW w:w="4961" w:type="dxa"/>
            <w:gridSpan w:val="2"/>
            <w:tcBorders>
              <w:bottom w:val="double" w:sz="2" w:space="0" w:color="000000"/>
            </w:tcBorders>
          </w:tcPr>
          <w:p w14:paraId="4949979D" w14:textId="77777777" w:rsidR="00AD2AF3" w:rsidRDefault="00000000">
            <w:pPr>
              <w:pStyle w:val="TableParagraph"/>
              <w:spacing w:before="134"/>
              <w:ind w:left="16"/>
              <w:rPr>
                <w:rFonts w:ascii="Arial"/>
                <w:b/>
                <w:sz w:val="18"/>
              </w:rPr>
            </w:pPr>
            <w:r>
              <w:rPr>
                <w:rFonts w:ascii="Arial"/>
                <w:b/>
                <w:sz w:val="18"/>
              </w:rPr>
              <w:t>TOTAL PATRIMONIO NETO Y PASIVO (A+B+C)</w:t>
            </w:r>
          </w:p>
        </w:tc>
        <w:tc>
          <w:tcPr>
            <w:tcW w:w="1516" w:type="dxa"/>
            <w:tcBorders>
              <w:bottom w:val="double" w:sz="2" w:space="0" w:color="000000"/>
            </w:tcBorders>
          </w:tcPr>
          <w:p w14:paraId="274A4159" w14:textId="77777777" w:rsidR="00AD2AF3" w:rsidRDefault="00000000">
            <w:pPr>
              <w:pStyle w:val="TableParagraph"/>
              <w:spacing w:before="134"/>
              <w:ind w:right="230"/>
              <w:jc w:val="right"/>
              <w:rPr>
                <w:rFonts w:ascii="Arial"/>
                <w:b/>
                <w:sz w:val="18"/>
              </w:rPr>
            </w:pPr>
            <w:r>
              <w:rPr>
                <w:rFonts w:ascii="Arial"/>
                <w:b/>
                <w:sz w:val="18"/>
              </w:rPr>
              <w:t>1.478.394,08</w:t>
            </w:r>
          </w:p>
        </w:tc>
        <w:tc>
          <w:tcPr>
            <w:tcW w:w="1476" w:type="dxa"/>
            <w:tcBorders>
              <w:bottom w:val="double" w:sz="2" w:space="0" w:color="000000"/>
            </w:tcBorders>
          </w:tcPr>
          <w:p w14:paraId="66B9A89B" w14:textId="77777777" w:rsidR="00AD2AF3" w:rsidRDefault="00000000">
            <w:pPr>
              <w:pStyle w:val="TableParagraph"/>
              <w:spacing w:before="134"/>
              <w:ind w:right="4"/>
              <w:jc w:val="right"/>
              <w:rPr>
                <w:rFonts w:ascii="Arial"/>
                <w:b/>
                <w:sz w:val="18"/>
              </w:rPr>
            </w:pPr>
            <w:r>
              <w:rPr>
                <w:rFonts w:ascii="Arial"/>
                <w:b/>
                <w:sz w:val="18"/>
              </w:rPr>
              <w:t>1.510.958,05</w:t>
            </w:r>
          </w:p>
        </w:tc>
      </w:tr>
    </w:tbl>
    <w:p w14:paraId="63CA45C6" w14:textId="77777777" w:rsidR="00AD2AF3" w:rsidRDefault="00AD2AF3">
      <w:pPr>
        <w:jc w:val="right"/>
        <w:rPr>
          <w:rFonts w:ascii="Arial"/>
          <w:sz w:val="18"/>
        </w:rPr>
        <w:sectPr w:rsidR="00AD2AF3">
          <w:pgSz w:w="11910" w:h="16840"/>
          <w:pgMar w:top="1320" w:right="480" w:bottom="2340" w:left="480" w:header="717" w:footer="2145" w:gutter="0"/>
          <w:cols w:space="720"/>
        </w:sectPr>
      </w:pPr>
    </w:p>
    <w:p w14:paraId="61E3BA95" w14:textId="77777777" w:rsidR="00AD2AF3" w:rsidRDefault="00AD2AF3">
      <w:pPr>
        <w:pStyle w:val="Textoindependiente"/>
        <w:rPr>
          <w:rFonts w:ascii="Arial"/>
          <w:b/>
          <w:sz w:val="20"/>
        </w:rPr>
      </w:pPr>
    </w:p>
    <w:p w14:paraId="7879D76B" w14:textId="77777777" w:rsidR="00AD2AF3" w:rsidRDefault="00AD2AF3">
      <w:pPr>
        <w:pStyle w:val="Textoindependiente"/>
        <w:rPr>
          <w:rFonts w:ascii="Arial"/>
          <w:b/>
          <w:sz w:val="20"/>
        </w:rPr>
      </w:pPr>
    </w:p>
    <w:p w14:paraId="754A1649" w14:textId="77777777" w:rsidR="00AD2AF3" w:rsidRDefault="00AD2AF3">
      <w:pPr>
        <w:pStyle w:val="Textoindependiente"/>
        <w:spacing w:before="2"/>
        <w:rPr>
          <w:rFonts w:ascii="Arial"/>
          <w:b/>
          <w:sz w:val="21"/>
        </w:rPr>
      </w:pPr>
    </w:p>
    <w:p w14:paraId="3645D672" w14:textId="77777777" w:rsidR="00AD2AF3" w:rsidRDefault="00000000">
      <w:pPr>
        <w:pStyle w:val="Prrafodelista"/>
        <w:numPr>
          <w:ilvl w:val="0"/>
          <w:numId w:val="14"/>
        </w:numPr>
        <w:tabs>
          <w:tab w:val="left" w:pos="1162"/>
        </w:tabs>
        <w:spacing w:before="95"/>
        <w:ind w:left="1161" w:hanging="202"/>
        <w:jc w:val="left"/>
        <w:rPr>
          <w:rFonts w:ascii="Arial" w:hAnsi="Arial"/>
          <w:b/>
          <w:sz w:val="18"/>
        </w:rPr>
      </w:pPr>
      <w:bookmarkStart w:id="2" w:name="2._CUENTA_DE_PÉRDIDAS_Y_GANANCIAS"/>
      <w:bookmarkStart w:id="3" w:name="_bookmark1"/>
      <w:bookmarkEnd w:id="2"/>
      <w:bookmarkEnd w:id="3"/>
      <w:r>
        <w:rPr>
          <w:rFonts w:ascii="Arial" w:hAnsi="Arial"/>
          <w:b/>
          <w:sz w:val="18"/>
        </w:rPr>
        <w:t>CUENTA DE PÉRDIDAS Y</w:t>
      </w:r>
      <w:r>
        <w:rPr>
          <w:rFonts w:ascii="Arial" w:hAnsi="Arial"/>
          <w:b/>
          <w:spacing w:val="-2"/>
          <w:sz w:val="18"/>
        </w:rPr>
        <w:t xml:space="preserve"> </w:t>
      </w:r>
      <w:r>
        <w:rPr>
          <w:rFonts w:ascii="Arial" w:hAnsi="Arial"/>
          <w:b/>
          <w:sz w:val="18"/>
        </w:rPr>
        <w:t>GANANCIAS</w:t>
      </w:r>
    </w:p>
    <w:p w14:paraId="3040AADB" w14:textId="77777777" w:rsidR="00AD2AF3" w:rsidRDefault="00AD2AF3">
      <w:pPr>
        <w:pStyle w:val="Textoindependiente"/>
        <w:rPr>
          <w:rFonts w:ascii="Arial"/>
          <w:b/>
          <w:sz w:val="20"/>
        </w:rPr>
      </w:pPr>
    </w:p>
    <w:p w14:paraId="3BE76C6D" w14:textId="77777777" w:rsidR="00AD2AF3" w:rsidRDefault="00AD2AF3">
      <w:pPr>
        <w:pStyle w:val="Textoindependiente"/>
        <w:spacing w:before="8"/>
        <w:rPr>
          <w:rFonts w:ascii="Arial"/>
          <w:b/>
          <w:sz w:val="25"/>
        </w:rPr>
      </w:pPr>
    </w:p>
    <w:tbl>
      <w:tblPr>
        <w:tblStyle w:val="TableNormal"/>
        <w:tblW w:w="0" w:type="auto"/>
        <w:tblInd w:w="960" w:type="dxa"/>
        <w:tblLayout w:type="fixed"/>
        <w:tblLook w:val="01E0" w:firstRow="1" w:lastRow="1" w:firstColumn="1" w:lastColumn="1" w:noHBand="0" w:noVBand="0"/>
      </w:tblPr>
      <w:tblGrid>
        <w:gridCol w:w="5551"/>
        <w:gridCol w:w="1007"/>
        <w:gridCol w:w="1318"/>
        <w:gridCol w:w="1158"/>
      </w:tblGrid>
      <w:tr w:rsidR="00AD2AF3" w14:paraId="175BFBF6" w14:textId="77777777">
        <w:trPr>
          <w:trHeight w:val="411"/>
        </w:trPr>
        <w:tc>
          <w:tcPr>
            <w:tcW w:w="9034" w:type="dxa"/>
            <w:gridSpan w:val="4"/>
            <w:tcBorders>
              <w:bottom w:val="double" w:sz="2" w:space="0" w:color="000000"/>
            </w:tcBorders>
          </w:tcPr>
          <w:p w14:paraId="38375569" w14:textId="77777777" w:rsidR="00AD2AF3" w:rsidRDefault="00000000">
            <w:pPr>
              <w:pStyle w:val="TableParagraph"/>
              <w:spacing w:line="201" w:lineRule="exact"/>
              <w:ind w:left="130" w:right="1080"/>
              <w:jc w:val="center"/>
              <w:rPr>
                <w:rFonts w:ascii="Arial" w:hAnsi="Arial"/>
                <w:b/>
                <w:sz w:val="18"/>
              </w:rPr>
            </w:pPr>
            <w:bookmarkStart w:id="4" w:name="_bookmark2"/>
            <w:bookmarkEnd w:id="4"/>
            <w:r>
              <w:rPr>
                <w:rFonts w:ascii="Arial" w:hAnsi="Arial"/>
                <w:b/>
                <w:sz w:val="18"/>
              </w:rPr>
              <w:t>Cuenta de Pérdidas y Ganancias Abreviada correspondiente el ejercicio terminado al 31 de</w:t>
            </w:r>
          </w:p>
          <w:p w14:paraId="3DD45F62" w14:textId="77777777" w:rsidR="00AD2AF3" w:rsidRDefault="00000000">
            <w:pPr>
              <w:pStyle w:val="TableParagraph"/>
              <w:spacing w:line="191" w:lineRule="exact"/>
              <w:ind w:left="130" w:right="1077"/>
              <w:jc w:val="center"/>
              <w:rPr>
                <w:rFonts w:ascii="Arial"/>
                <w:b/>
                <w:sz w:val="18"/>
              </w:rPr>
            </w:pPr>
            <w:r>
              <w:rPr>
                <w:rFonts w:ascii="Arial"/>
                <w:b/>
                <w:sz w:val="18"/>
              </w:rPr>
              <w:t>diciembre de 2022</w:t>
            </w:r>
          </w:p>
        </w:tc>
      </w:tr>
      <w:tr w:rsidR="00AD2AF3" w14:paraId="7ACECD2B" w14:textId="77777777">
        <w:trPr>
          <w:trHeight w:val="577"/>
        </w:trPr>
        <w:tc>
          <w:tcPr>
            <w:tcW w:w="5551" w:type="dxa"/>
            <w:tcBorders>
              <w:top w:val="double" w:sz="2" w:space="0" w:color="000000"/>
            </w:tcBorders>
          </w:tcPr>
          <w:p w14:paraId="3EDDB92D" w14:textId="77777777" w:rsidR="00AD2AF3" w:rsidRDefault="00AD2AF3">
            <w:pPr>
              <w:pStyle w:val="TableParagraph"/>
              <w:spacing w:before="6"/>
              <w:rPr>
                <w:rFonts w:ascii="Arial"/>
                <w:b/>
                <w:sz w:val="21"/>
              </w:rPr>
            </w:pPr>
          </w:p>
          <w:p w14:paraId="5B15BEA6" w14:textId="77777777" w:rsidR="00AD2AF3" w:rsidRDefault="00000000">
            <w:pPr>
              <w:pStyle w:val="TableParagraph"/>
              <w:ind w:left="16"/>
              <w:rPr>
                <w:rFonts w:ascii="Arial" w:hAnsi="Arial"/>
                <w:b/>
                <w:sz w:val="18"/>
              </w:rPr>
            </w:pPr>
            <w:r>
              <w:rPr>
                <w:rFonts w:ascii="Arial" w:hAnsi="Arial"/>
                <w:b/>
                <w:sz w:val="18"/>
              </w:rPr>
              <w:t>Fundación Lucio de las Casas</w:t>
            </w:r>
          </w:p>
        </w:tc>
        <w:tc>
          <w:tcPr>
            <w:tcW w:w="1007" w:type="dxa"/>
            <w:tcBorders>
              <w:top w:val="double" w:sz="2" w:space="0" w:color="000000"/>
            </w:tcBorders>
          </w:tcPr>
          <w:p w14:paraId="6C3FD532" w14:textId="77777777" w:rsidR="00AD2AF3" w:rsidRDefault="00AD2AF3">
            <w:pPr>
              <w:pStyle w:val="TableParagraph"/>
              <w:rPr>
                <w:sz w:val="18"/>
              </w:rPr>
            </w:pPr>
          </w:p>
        </w:tc>
        <w:tc>
          <w:tcPr>
            <w:tcW w:w="1318" w:type="dxa"/>
            <w:tcBorders>
              <w:top w:val="double" w:sz="2" w:space="0" w:color="000000"/>
            </w:tcBorders>
          </w:tcPr>
          <w:p w14:paraId="67E2D8C5" w14:textId="77777777" w:rsidR="00AD2AF3" w:rsidRDefault="00AD2AF3">
            <w:pPr>
              <w:pStyle w:val="TableParagraph"/>
              <w:rPr>
                <w:sz w:val="18"/>
              </w:rPr>
            </w:pPr>
          </w:p>
        </w:tc>
        <w:tc>
          <w:tcPr>
            <w:tcW w:w="1158" w:type="dxa"/>
            <w:tcBorders>
              <w:top w:val="double" w:sz="2" w:space="0" w:color="000000"/>
            </w:tcBorders>
          </w:tcPr>
          <w:p w14:paraId="04A2F648" w14:textId="77777777" w:rsidR="00AD2AF3" w:rsidRDefault="00AD2AF3">
            <w:pPr>
              <w:pStyle w:val="TableParagraph"/>
              <w:rPr>
                <w:sz w:val="18"/>
              </w:rPr>
            </w:pPr>
          </w:p>
        </w:tc>
      </w:tr>
      <w:tr w:rsidR="00AD2AF3" w14:paraId="50782151" w14:textId="77777777">
        <w:trPr>
          <w:trHeight w:val="346"/>
        </w:trPr>
        <w:tc>
          <w:tcPr>
            <w:tcW w:w="5551" w:type="dxa"/>
          </w:tcPr>
          <w:p w14:paraId="6AA1E07B" w14:textId="77777777" w:rsidR="00AD2AF3" w:rsidRDefault="00AD2AF3">
            <w:pPr>
              <w:pStyle w:val="TableParagraph"/>
              <w:rPr>
                <w:sz w:val="18"/>
              </w:rPr>
            </w:pPr>
          </w:p>
        </w:tc>
        <w:tc>
          <w:tcPr>
            <w:tcW w:w="1007" w:type="dxa"/>
          </w:tcPr>
          <w:p w14:paraId="5F2DC43F" w14:textId="77777777" w:rsidR="00AD2AF3" w:rsidRDefault="00AD2AF3">
            <w:pPr>
              <w:pStyle w:val="TableParagraph"/>
              <w:rPr>
                <w:sz w:val="18"/>
              </w:rPr>
            </w:pPr>
          </w:p>
        </w:tc>
        <w:tc>
          <w:tcPr>
            <w:tcW w:w="1318" w:type="dxa"/>
          </w:tcPr>
          <w:p w14:paraId="79CE7E7F" w14:textId="77777777" w:rsidR="00AD2AF3" w:rsidRDefault="00000000">
            <w:pPr>
              <w:pStyle w:val="TableParagraph"/>
              <w:spacing w:before="116"/>
              <w:ind w:left="185" w:right="231"/>
              <w:jc w:val="center"/>
              <w:rPr>
                <w:rFonts w:ascii="Arial" w:hAnsi="Arial"/>
                <w:b/>
                <w:sz w:val="18"/>
              </w:rPr>
            </w:pPr>
            <w:r>
              <w:rPr>
                <w:rFonts w:ascii="Arial" w:hAnsi="Arial"/>
                <w:b/>
                <w:sz w:val="18"/>
              </w:rPr>
              <w:t>Euros (€)</w:t>
            </w:r>
          </w:p>
        </w:tc>
        <w:tc>
          <w:tcPr>
            <w:tcW w:w="1158" w:type="dxa"/>
          </w:tcPr>
          <w:p w14:paraId="01D7D7A2" w14:textId="77777777" w:rsidR="00AD2AF3" w:rsidRDefault="00000000">
            <w:pPr>
              <w:pStyle w:val="TableParagraph"/>
              <w:spacing w:before="116"/>
              <w:ind w:right="82"/>
              <w:jc w:val="right"/>
              <w:rPr>
                <w:rFonts w:ascii="Arial" w:hAnsi="Arial"/>
                <w:b/>
                <w:sz w:val="18"/>
              </w:rPr>
            </w:pPr>
            <w:r>
              <w:rPr>
                <w:rFonts w:ascii="Arial" w:hAnsi="Arial"/>
                <w:b/>
                <w:sz w:val="18"/>
              </w:rPr>
              <w:t>Euros (€)</w:t>
            </w:r>
          </w:p>
        </w:tc>
      </w:tr>
      <w:tr w:rsidR="00AD2AF3" w14:paraId="13B7630E" w14:textId="77777777">
        <w:trPr>
          <w:trHeight w:val="251"/>
        </w:trPr>
        <w:tc>
          <w:tcPr>
            <w:tcW w:w="5551" w:type="dxa"/>
          </w:tcPr>
          <w:p w14:paraId="2BA2F480" w14:textId="77777777" w:rsidR="00AD2AF3" w:rsidRDefault="00000000">
            <w:pPr>
              <w:pStyle w:val="TableParagraph"/>
              <w:spacing w:before="17"/>
              <w:ind w:left="16"/>
              <w:rPr>
                <w:rFonts w:ascii="Arial"/>
                <w:b/>
                <w:sz w:val="18"/>
              </w:rPr>
            </w:pPr>
            <w:r>
              <w:rPr>
                <w:rFonts w:ascii="Arial"/>
                <w:b/>
                <w:sz w:val="18"/>
              </w:rPr>
              <w:t>A) Excedente del ejercicio</w:t>
            </w:r>
          </w:p>
        </w:tc>
        <w:tc>
          <w:tcPr>
            <w:tcW w:w="1007" w:type="dxa"/>
          </w:tcPr>
          <w:p w14:paraId="258A9557" w14:textId="77777777" w:rsidR="00AD2AF3" w:rsidRDefault="00000000">
            <w:pPr>
              <w:pStyle w:val="TableParagraph"/>
              <w:spacing w:before="22"/>
              <w:ind w:left="101"/>
              <w:rPr>
                <w:rFonts w:ascii="Arial"/>
                <w:sz w:val="18"/>
              </w:rPr>
            </w:pPr>
            <w:r>
              <w:rPr>
                <w:rFonts w:ascii="Arial"/>
                <w:sz w:val="18"/>
              </w:rPr>
              <w:t>Notas</w:t>
            </w:r>
          </w:p>
        </w:tc>
        <w:tc>
          <w:tcPr>
            <w:tcW w:w="1318" w:type="dxa"/>
          </w:tcPr>
          <w:p w14:paraId="508FDEFB" w14:textId="77777777" w:rsidR="00AD2AF3" w:rsidRDefault="00000000">
            <w:pPr>
              <w:pStyle w:val="TableParagraph"/>
              <w:spacing w:before="17"/>
              <w:ind w:left="185" w:right="231"/>
              <w:jc w:val="center"/>
              <w:rPr>
                <w:rFonts w:ascii="Arial"/>
                <w:b/>
                <w:sz w:val="18"/>
              </w:rPr>
            </w:pPr>
            <w:r>
              <w:rPr>
                <w:rFonts w:ascii="Arial"/>
                <w:b/>
                <w:sz w:val="18"/>
              </w:rPr>
              <w:t>2022</w:t>
            </w:r>
          </w:p>
        </w:tc>
        <w:tc>
          <w:tcPr>
            <w:tcW w:w="1158" w:type="dxa"/>
          </w:tcPr>
          <w:p w14:paraId="3A6A1BC0" w14:textId="77777777" w:rsidR="00AD2AF3" w:rsidRDefault="00000000">
            <w:pPr>
              <w:pStyle w:val="TableParagraph"/>
              <w:spacing w:before="17"/>
              <w:ind w:left="480"/>
              <w:rPr>
                <w:rFonts w:ascii="Arial"/>
                <w:b/>
                <w:sz w:val="18"/>
              </w:rPr>
            </w:pPr>
            <w:r>
              <w:rPr>
                <w:rFonts w:ascii="Arial"/>
                <w:b/>
                <w:sz w:val="18"/>
              </w:rPr>
              <w:t>2021</w:t>
            </w:r>
          </w:p>
        </w:tc>
      </w:tr>
      <w:tr w:rsidR="00AD2AF3" w14:paraId="35C86519" w14:textId="77777777">
        <w:trPr>
          <w:trHeight w:val="248"/>
        </w:trPr>
        <w:tc>
          <w:tcPr>
            <w:tcW w:w="5551" w:type="dxa"/>
          </w:tcPr>
          <w:p w14:paraId="7D5FBC71" w14:textId="77777777" w:rsidR="00AD2AF3" w:rsidRDefault="00000000">
            <w:pPr>
              <w:pStyle w:val="TableParagraph"/>
              <w:spacing w:before="17"/>
              <w:ind w:left="218"/>
              <w:rPr>
                <w:rFonts w:ascii="Arial"/>
                <w:sz w:val="18"/>
              </w:rPr>
            </w:pPr>
            <w:r>
              <w:rPr>
                <w:rFonts w:ascii="Arial"/>
                <w:sz w:val="18"/>
              </w:rPr>
              <w:t>2. Ventas y otros ingresos de la actividad mercantil</w:t>
            </w:r>
          </w:p>
        </w:tc>
        <w:tc>
          <w:tcPr>
            <w:tcW w:w="1007" w:type="dxa"/>
          </w:tcPr>
          <w:p w14:paraId="5CCD2945" w14:textId="77777777" w:rsidR="00AD2AF3" w:rsidRDefault="00AD2AF3">
            <w:pPr>
              <w:pStyle w:val="TableParagraph"/>
              <w:rPr>
                <w:sz w:val="18"/>
              </w:rPr>
            </w:pPr>
          </w:p>
        </w:tc>
        <w:tc>
          <w:tcPr>
            <w:tcW w:w="1318" w:type="dxa"/>
          </w:tcPr>
          <w:p w14:paraId="45B51D66" w14:textId="77777777" w:rsidR="00AD2AF3" w:rsidRDefault="00000000">
            <w:pPr>
              <w:pStyle w:val="TableParagraph"/>
              <w:spacing w:before="17"/>
              <w:ind w:left="185" w:right="229"/>
              <w:jc w:val="center"/>
              <w:rPr>
                <w:rFonts w:ascii="Arial"/>
                <w:sz w:val="18"/>
              </w:rPr>
            </w:pPr>
            <w:r>
              <w:rPr>
                <w:rFonts w:ascii="Arial"/>
                <w:sz w:val="18"/>
              </w:rPr>
              <w:t>58.195,76</w:t>
            </w:r>
          </w:p>
        </w:tc>
        <w:tc>
          <w:tcPr>
            <w:tcW w:w="1158" w:type="dxa"/>
          </w:tcPr>
          <w:p w14:paraId="5035AA05" w14:textId="77777777" w:rsidR="00AD2AF3" w:rsidRDefault="00000000">
            <w:pPr>
              <w:pStyle w:val="TableParagraph"/>
              <w:spacing w:before="17"/>
              <w:ind w:right="72"/>
              <w:jc w:val="right"/>
              <w:rPr>
                <w:rFonts w:ascii="Arial"/>
                <w:sz w:val="18"/>
              </w:rPr>
            </w:pPr>
            <w:r>
              <w:rPr>
                <w:rFonts w:ascii="Arial"/>
                <w:sz w:val="18"/>
              </w:rPr>
              <w:t>72.395,76</w:t>
            </w:r>
          </w:p>
        </w:tc>
      </w:tr>
      <w:tr w:rsidR="00AD2AF3" w14:paraId="61B2DD90" w14:textId="77777777">
        <w:trPr>
          <w:trHeight w:val="248"/>
        </w:trPr>
        <w:tc>
          <w:tcPr>
            <w:tcW w:w="5551" w:type="dxa"/>
          </w:tcPr>
          <w:p w14:paraId="63DB3D68" w14:textId="77777777" w:rsidR="00AD2AF3" w:rsidRDefault="00000000">
            <w:pPr>
              <w:pStyle w:val="TableParagraph"/>
              <w:spacing w:before="18"/>
              <w:ind w:left="218"/>
              <w:rPr>
                <w:rFonts w:ascii="Arial"/>
                <w:sz w:val="18"/>
              </w:rPr>
            </w:pPr>
            <w:r>
              <w:rPr>
                <w:rFonts w:ascii="Arial"/>
                <w:sz w:val="18"/>
              </w:rPr>
              <w:t>3. Gastos por ayudas y otros</w:t>
            </w:r>
          </w:p>
        </w:tc>
        <w:tc>
          <w:tcPr>
            <w:tcW w:w="1007" w:type="dxa"/>
          </w:tcPr>
          <w:p w14:paraId="6CCFAA00" w14:textId="77777777" w:rsidR="00AD2AF3" w:rsidRDefault="00AD2AF3">
            <w:pPr>
              <w:pStyle w:val="TableParagraph"/>
              <w:rPr>
                <w:sz w:val="18"/>
              </w:rPr>
            </w:pPr>
          </w:p>
        </w:tc>
        <w:tc>
          <w:tcPr>
            <w:tcW w:w="1318" w:type="dxa"/>
          </w:tcPr>
          <w:p w14:paraId="75B9BF6D" w14:textId="77777777" w:rsidR="00AD2AF3" w:rsidRDefault="00000000">
            <w:pPr>
              <w:pStyle w:val="TableParagraph"/>
              <w:spacing w:before="18"/>
              <w:ind w:left="185" w:right="231"/>
              <w:jc w:val="center"/>
              <w:rPr>
                <w:rFonts w:ascii="Arial"/>
                <w:sz w:val="18"/>
              </w:rPr>
            </w:pPr>
            <w:r>
              <w:rPr>
                <w:rFonts w:ascii="Arial"/>
                <w:sz w:val="18"/>
              </w:rPr>
              <w:t>-17.973,09</w:t>
            </w:r>
          </w:p>
        </w:tc>
        <w:tc>
          <w:tcPr>
            <w:tcW w:w="1158" w:type="dxa"/>
          </w:tcPr>
          <w:p w14:paraId="71F1BB7F" w14:textId="77777777" w:rsidR="00AD2AF3" w:rsidRDefault="00000000">
            <w:pPr>
              <w:pStyle w:val="TableParagraph"/>
              <w:spacing w:before="18"/>
              <w:ind w:right="41"/>
              <w:jc w:val="right"/>
              <w:rPr>
                <w:rFonts w:ascii="Arial"/>
                <w:sz w:val="18"/>
              </w:rPr>
            </w:pPr>
            <w:r>
              <w:rPr>
                <w:rFonts w:ascii="Arial"/>
                <w:sz w:val="18"/>
              </w:rPr>
              <w:t>-18.000,00</w:t>
            </w:r>
          </w:p>
        </w:tc>
      </w:tr>
      <w:tr w:rsidR="00AD2AF3" w14:paraId="2F07C41B" w14:textId="77777777">
        <w:trPr>
          <w:trHeight w:val="247"/>
        </w:trPr>
        <w:tc>
          <w:tcPr>
            <w:tcW w:w="5551" w:type="dxa"/>
          </w:tcPr>
          <w:p w14:paraId="25EAC2D8" w14:textId="77777777" w:rsidR="00AD2AF3" w:rsidRDefault="00000000">
            <w:pPr>
              <w:pStyle w:val="TableParagraph"/>
              <w:spacing w:before="17"/>
              <w:ind w:left="417"/>
              <w:rPr>
                <w:rFonts w:ascii="Arial"/>
                <w:sz w:val="18"/>
              </w:rPr>
            </w:pPr>
            <w:r>
              <w:rPr>
                <w:rFonts w:ascii="Arial"/>
                <w:sz w:val="18"/>
              </w:rPr>
              <w:t>a) Ayudas monetarias</w:t>
            </w:r>
          </w:p>
        </w:tc>
        <w:tc>
          <w:tcPr>
            <w:tcW w:w="1007" w:type="dxa"/>
          </w:tcPr>
          <w:p w14:paraId="3A4190AA" w14:textId="77777777" w:rsidR="00AD2AF3" w:rsidRDefault="00AD2AF3">
            <w:pPr>
              <w:pStyle w:val="TableParagraph"/>
              <w:rPr>
                <w:sz w:val="18"/>
              </w:rPr>
            </w:pPr>
          </w:p>
        </w:tc>
        <w:tc>
          <w:tcPr>
            <w:tcW w:w="1318" w:type="dxa"/>
          </w:tcPr>
          <w:p w14:paraId="0057AC71" w14:textId="77777777" w:rsidR="00AD2AF3" w:rsidRDefault="00000000">
            <w:pPr>
              <w:pStyle w:val="TableParagraph"/>
              <w:spacing w:before="17"/>
              <w:ind w:left="185" w:right="231"/>
              <w:jc w:val="center"/>
              <w:rPr>
                <w:rFonts w:ascii="Arial"/>
                <w:sz w:val="18"/>
              </w:rPr>
            </w:pPr>
            <w:r>
              <w:rPr>
                <w:rFonts w:ascii="Arial"/>
                <w:sz w:val="18"/>
              </w:rPr>
              <w:t>-17.973,09</w:t>
            </w:r>
          </w:p>
        </w:tc>
        <w:tc>
          <w:tcPr>
            <w:tcW w:w="1158" w:type="dxa"/>
          </w:tcPr>
          <w:p w14:paraId="3E7F26FE" w14:textId="77777777" w:rsidR="00AD2AF3" w:rsidRDefault="00000000">
            <w:pPr>
              <w:pStyle w:val="TableParagraph"/>
              <w:spacing w:before="17"/>
              <w:ind w:right="41"/>
              <w:jc w:val="right"/>
              <w:rPr>
                <w:rFonts w:ascii="Arial"/>
                <w:sz w:val="18"/>
              </w:rPr>
            </w:pPr>
            <w:r>
              <w:rPr>
                <w:rFonts w:ascii="Arial"/>
                <w:sz w:val="18"/>
              </w:rPr>
              <w:t>-18.000,00</w:t>
            </w:r>
          </w:p>
        </w:tc>
      </w:tr>
      <w:tr w:rsidR="00AD2AF3" w14:paraId="4BF80BBB" w14:textId="77777777">
        <w:trPr>
          <w:trHeight w:val="248"/>
        </w:trPr>
        <w:tc>
          <w:tcPr>
            <w:tcW w:w="5551" w:type="dxa"/>
          </w:tcPr>
          <w:p w14:paraId="57FAFBE6" w14:textId="77777777" w:rsidR="00AD2AF3" w:rsidRDefault="00000000">
            <w:pPr>
              <w:pStyle w:val="TableParagraph"/>
              <w:spacing w:before="17"/>
              <w:ind w:left="218"/>
              <w:rPr>
                <w:rFonts w:ascii="Arial"/>
                <w:sz w:val="18"/>
              </w:rPr>
            </w:pPr>
            <w:r>
              <w:rPr>
                <w:rFonts w:ascii="Arial"/>
                <w:sz w:val="18"/>
              </w:rPr>
              <w:t>9. Otros gastos de la actividad.</w:t>
            </w:r>
          </w:p>
        </w:tc>
        <w:tc>
          <w:tcPr>
            <w:tcW w:w="1007" w:type="dxa"/>
          </w:tcPr>
          <w:p w14:paraId="529E9A51" w14:textId="77777777" w:rsidR="00AD2AF3" w:rsidRDefault="00AD2AF3">
            <w:pPr>
              <w:pStyle w:val="TableParagraph"/>
              <w:rPr>
                <w:sz w:val="18"/>
              </w:rPr>
            </w:pPr>
          </w:p>
        </w:tc>
        <w:tc>
          <w:tcPr>
            <w:tcW w:w="1318" w:type="dxa"/>
          </w:tcPr>
          <w:p w14:paraId="2993079E" w14:textId="77777777" w:rsidR="00AD2AF3" w:rsidRDefault="00000000">
            <w:pPr>
              <w:pStyle w:val="TableParagraph"/>
              <w:spacing w:before="17"/>
              <w:ind w:left="185" w:right="231"/>
              <w:jc w:val="center"/>
              <w:rPr>
                <w:rFonts w:ascii="Arial"/>
                <w:sz w:val="18"/>
              </w:rPr>
            </w:pPr>
            <w:r>
              <w:rPr>
                <w:rFonts w:ascii="Arial"/>
                <w:sz w:val="18"/>
              </w:rPr>
              <w:t>-54.290,12</w:t>
            </w:r>
          </w:p>
        </w:tc>
        <w:tc>
          <w:tcPr>
            <w:tcW w:w="1158" w:type="dxa"/>
          </w:tcPr>
          <w:p w14:paraId="08980B59" w14:textId="77777777" w:rsidR="00AD2AF3" w:rsidRDefault="00000000">
            <w:pPr>
              <w:pStyle w:val="TableParagraph"/>
              <w:spacing w:before="17"/>
              <w:ind w:right="41"/>
              <w:jc w:val="right"/>
              <w:rPr>
                <w:rFonts w:ascii="Arial"/>
                <w:sz w:val="18"/>
              </w:rPr>
            </w:pPr>
            <w:r>
              <w:rPr>
                <w:rFonts w:ascii="Arial"/>
                <w:sz w:val="18"/>
              </w:rPr>
              <w:t>-34.512,56</w:t>
            </w:r>
          </w:p>
        </w:tc>
      </w:tr>
      <w:tr w:rsidR="00AD2AF3" w14:paraId="6BBA51FD" w14:textId="77777777">
        <w:trPr>
          <w:trHeight w:val="248"/>
        </w:trPr>
        <w:tc>
          <w:tcPr>
            <w:tcW w:w="5551" w:type="dxa"/>
          </w:tcPr>
          <w:p w14:paraId="05E6D9D5" w14:textId="77777777" w:rsidR="00AD2AF3" w:rsidRDefault="00000000">
            <w:pPr>
              <w:pStyle w:val="TableParagraph"/>
              <w:spacing w:before="18"/>
              <w:ind w:left="218"/>
              <w:rPr>
                <w:rFonts w:ascii="Arial" w:hAnsi="Arial"/>
                <w:sz w:val="18"/>
              </w:rPr>
            </w:pPr>
            <w:r>
              <w:rPr>
                <w:rFonts w:ascii="Arial" w:hAnsi="Arial"/>
                <w:sz w:val="18"/>
              </w:rPr>
              <w:t>10. Amortización del inmovilizado.</w:t>
            </w:r>
          </w:p>
        </w:tc>
        <w:tc>
          <w:tcPr>
            <w:tcW w:w="1007" w:type="dxa"/>
          </w:tcPr>
          <w:p w14:paraId="043F6C24" w14:textId="77777777" w:rsidR="00AD2AF3" w:rsidRDefault="00AD2AF3">
            <w:pPr>
              <w:pStyle w:val="TableParagraph"/>
              <w:rPr>
                <w:sz w:val="18"/>
              </w:rPr>
            </w:pPr>
          </w:p>
        </w:tc>
        <w:tc>
          <w:tcPr>
            <w:tcW w:w="1318" w:type="dxa"/>
          </w:tcPr>
          <w:p w14:paraId="1024578E" w14:textId="77777777" w:rsidR="00AD2AF3" w:rsidRDefault="00000000">
            <w:pPr>
              <w:pStyle w:val="TableParagraph"/>
              <w:spacing w:before="18"/>
              <w:ind w:left="185" w:right="231"/>
              <w:jc w:val="center"/>
              <w:rPr>
                <w:rFonts w:ascii="Arial"/>
                <w:sz w:val="18"/>
              </w:rPr>
            </w:pPr>
            <w:r>
              <w:rPr>
                <w:rFonts w:ascii="Arial"/>
                <w:sz w:val="18"/>
              </w:rPr>
              <w:t>-17.326,87</w:t>
            </w:r>
          </w:p>
        </w:tc>
        <w:tc>
          <w:tcPr>
            <w:tcW w:w="1158" w:type="dxa"/>
          </w:tcPr>
          <w:p w14:paraId="5D3F9815" w14:textId="77777777" w:rsidR="00AD2AF3" w:rsidRDefault="00000000">
            <w:pPr>
              <w:pStyle w:val="TableParagraph"/>
              <w:spacing w:before="18"/>
              <w:ind w:right="41"/>
              <w:jc w:val="right"/>
              <w:rPr>
                <w:rFonts w:ascii="Arial"/>
                <w:sz w:val="18"/>
              </w:rPr>
            </w:pPr>
            <w:r>
              <w:rPr>
                <w:rFonts w:ascii="Arial"/>
                <w:sz w:val="18"/>
              </w:rPr>
              <w:t>-18.133,82</w:t>
            </w:r>
          </w:p>
        </w:tc>
      </w:tr>
      <w:tr w:rsidR="00AD2AF3" w14:paraId="4E22AB53" w14:textId="77777777">
        <w:trPr>
          <w:trHeight w:val="486"/>
        </w:trPr>
        <w:tc>
          <w:tcPr>
            <w:tcW w:w="5551" w:type="dxa"/>
          </w:tcPr>
          <w:p w14:paraId="65E85A7B" w14:textId="77777777" w:rsidR="00AD2AF3" w:rsidRDefault="00000000">
            <w:pPr>
              <w:pStyle w:val="TableParagraph"/>
              <w:spacing w:before="17"/>
              <w:ind w:left="218"/>
              <w:rPr>
                <w:rFonts w:ascii="Arial"/>
                <w:sz w:val="18"/>
              </w:rPr>
            </w:pPr>
            <w:r>
              <w:rPr>
                <w:rFonts w:ascii="Arial"/>
                <w:sz w:val="18"/>
              </w:rPr>
              <w:t>11.Subvenciones, donaciones y legados de capital trasladados al</w:t>
            </w:r>
          </w:p>
          <w:p w14:paraId="1DE41F64" w14:textId="77777777" w:rsidR="00AD2AF3" w:rsidRDefault="00000000">
            <w:pPr>
              <w:pStyle w:val="TableParagraph"/>
              <w:spacing w:before="30"/>
              <w:ind w:left="16"/>
              <w:rPr>
                <w:rFonts w:ascii="Arial"/>
                <w:sz w:val="18"/>
              </w:rPr>
            </w:pPr>
            <w:r>
              <w:rPr>
                <w:rFonts w:ascii="Arial"/>
                <w:sz w:val="18"/>
              </w:rPr>
              <w:t>excedente del ejercicio</w:t>
            </w:r>
          </w:p>
        </w:tc>
        <w:tc>
          <w:tcPr>
            <w:tcW w:w="1007" w:type="dxa"/>
          </w:tcPr>
          <w:p w14:paraId="5394F8B9" w14:textId="77777777" w:rsidR="00AD2AF3" w:rsidRDefault="00AD2AF3">
            <w:pPr>
              <w:pStyle w:val="TableParagraph"/>
              <w:rPr>
                <w:sz w:val="18"/>
              </w:rPr>
            </w:pPr>
          </w:p>
        </w:tc>
        <w:tc>
          <w:tcPr>
            <w:tcW w:w="1318" w:type="dxa"/>
          </w:tcPr>
          <w:p w14:paraId="1516B04B" w14:textId="77777777" w:rsidR="00AD2AF3" w:rsidRDefault="00AD2AF3">
            <w:pPr>
              <w:pStyle w:val="TableParagraph"/>
              <w:spacing w:before="1"/>
              <w:rPr>
                <w:rFonts w:ascii="Arial"/>
                <w:b/>
              </w:rPr>
            </w:pPr>
          </w:p>
          <w:p w14:paraId="2275F3FB" w14:textId="77777777" w:rsidR="00AD2AF3" w:rsidRDefault="00000000">
            <w:pPr>
              <w:pStyle w:val="TableParagraph"/>
              <w:ind w:left="185" w:right="229"/>
              <w:jc w:val="center"/>
              <w:rPr>
                <w:rFonts w:ascii="Arial"/>
                <w:sz w:val="18"/>
              </w:rPr>
            </w:pPr>
            <w:r>
              <w:rPr>
                <w:rFonts w:ascii="Arial"/>
                <w:sz w:val="18"/>
              </w:rPr>
              <w:t>0,00</w:t>
            </w:r>
          </w:p>
        </w:tc>
        <w:tc>
          <w:tcPr>
            <w:tcW w:w="1158" w:type="dxa"/>
          </w:tcPr>
          <w:p w14:paraId="221DA9A5" w14:textId="77777777" w:rsidR="00AD2AF3" w:rsidRDefault="00AD2AF3">
            <w:pPr>
              <w:pStyle w:val="TableParagraph"/>
              <w:spacing w:before="1"/>
              <w:rPr>
                <w:rFonts w:ascii="Arial"/>
                <w:b/>
              </w:rPr>
            </w:pPr>
          </w:p>
          <w:p w14:paraId="6701E107" w14:textId="77777777" w:rsidR="00AD2AF3" w:rsidRDefault="00000000">
            <w:pPr>
              <w:pStyle w:val="TableParagraph"/>
              <w:ind w:left="504"/>
              <w:rPr>
                <w:rFonts w:ascii="Arial"/>
                <w:sz w:val="18"/>
              </w:rPr>
            </w:pPr>
            <w:r>
              <w:rPr>
                <w:rFonts w:ascii="Arial"/>
                <w:sz w:val="18"/>
              </w:rPr>
              <w:t>0,00</w:t>
            </w:r>
          </w:p>
        </w:tc>
      </w:tr>
      <w:tr w:rsidR="00AD2AF3" w14:paraId="0C5CE2D1" w14:textId="77777777">
        <w:trPr>
          <w:trHeight w:val="246"/>
        </w:trPr>
        <w:tc>
          <w:tcPr>
            <w:tcW w:w="5551" w:type="dxa"/>
          </w:tcPr>
          <w:p w14:paraId="23136A91" w14:textId="77777777" w:rsidR="00AD2AF3" w:rsidRDefault="00000000">
            <w:pPr>
              <w:pStyle w:val="TableParagraph"/>
              <w:spacing w:before="18"/>
              <w:ind w:left="218"/>
              <w:rPr>
                <w:rFonts w:ascii="Arial"/>
                <w:sz w:val="18"/>
              </w:rPr>
            </w:pPr>
            <w:r>
              <w:rPr>
                <w:rFonts w:ascii="Arial"/>
                <w:sz w:val="18"/>
              </w:rPr>
              <w:t>12. Otros resultados</w:t>
            </w:r>
          </w:p>
        </w:tc>
        <w:tc>
          <w:tcPr>
            <w:tcW w:w="1007" w:type="dxa"/>
          </w:tcPr>
          <w:p w14:paraId="3AEC073B" w14:textId="77777777" w:rsidR="00AD2AF3" w:rsidRDefault="00AD2AF3">
            <w:pPr>
              <w:pStyle w:val="TableParagraph"/>
              <w:rPr>
                <w:sz w:val="16"/>
              </w:rPr>
            </w:pPr>
          </w:p>
        </w:tc>
        <w:tc>
          <w:tcPr>
            <w:tcW w:w="1318" w:type="dxa"/>
          </w:tcPr>
          <w:p w14:paraId="0BDE3203" w14:textId="77777777" w:rsidR="00AD2AF3" w:rsidRDefault="00000000">
            <w:pPr>
              <w:pStyle w:val="TableParagraph"/>
              <w:spacing w:before="18"/>
              <w:ind w:left="185" w:right="229"/>
              <w:jc w:val="center"/>
              <w:rPr>
                <w:rFonts w:ascii="Arial"/>
                <w:sz w:val="18"/>
              </w:rPr>
            </w:pPr>
            <w:r>
              <w:rPr>
                <w:rFonts w:ascii="Arial"/>
                <w:sz w:val="18"/>
              </w:rPr>
              <w:t>38,81</w:t>
            </w:r>
          </w:p>
        </w:tc>
        <w:tc>
          <w:tcPr>
            <w:tcW w:w="1158" w:type="dxa"/>
          </w:tcPr>
          <w:p w14:paraId="66314CD1" w14:textId="77777777" w:rsidR="00AD2AF3" w:rsidRDefault="00000000">
            <w:pPr>
              <w:pStyle w:val="TableParagraph"/>
              <w:spacing w:before="18"/>
              <w:ind w:left="425"/>
              <w:rPr>
                <w:rFonts w:ascii="Arial"/>
                <w:sz w:val="18"/>
              </w:rPr>
            </w:pPr>
            <w:r>
              <w:rPr>
                <w:rFonts w:ascii="Arial"/>
                <w:sz w:val="18"/>
              </w:rPr>
              <w:t>-25,55</w:t>
            </w:r>
          </w:p>
        </w:tc>
      </w:tr>
      <w:tr w:rsidR="00AD2AF3" w14:paraId="15612EB0" w14:textId="77777777">
        <w:trPr>
          <w:trHeight w:val="247"/>
        </w:trPr>
        <w:tc>
          <w:tcPr>
            <w:tcW w:w="5551" w:type="dxa"/>
          </w:tcPr>
          <w:p w14:paraId="62762D30" w14:textId="77777777" w:rsidR="00AD2AF3" w:rsidRDefault="00000000">
            <w:pPr>
              <w:pStyle w:val="TableParagraph"/>
              <w:spacing w:before="14"/>
              <w:ind w:left="16"/>
              <w:rPr>
                <w:rFonts w:ascii="Arial"/>
                <w:b/>
                <w:sz w:val="18"/>
              </w:rPr>
            </w:pPr>
            <w:r>
              <w:rPr>
                <w:rFonts w:ascii="Arial"/>
                <w:b/>
                <w:sz w:val="18"/>
              </w:rPr>
              <w:t>A.1) EXCEDENTE DE LA ACTIVIDAD</w:t>
            </w:r>
          </w:p>
        </w:tc>
        <w:tc>
          <w:tcPr>
            <w:tcW w:w="1007" w:type="dxa"/>
          </w:tcPr>
          <w:p w14:paraId="6AB06C4B" w14:textId="77777777" w:rsidR="00AD2AF3" w:rsidRDefault="00AD2AF3">
            <w:pPr>
              <w:pStyle w:val="TableParagraph"/>
              <w:rPr>
                <w:sz w:val="18"/>
              </w:rPr>
            </w:pPr>
          </w:p>
        </w:tc>
        <w:tc>
          <w:tcPr>
            <w:tcW w:w="1318" w:type="dxa"/>
          </w:tcPr>
          <w:p w14:paraId="0D375BA1" w14:textId="77777777" w:rsidR="00AD2AF3" w:rsidRDefault="00000000">
            <w:pPr>
              <w:pStyle w:val="TableParagraph"/>
              <w:spacing w:before="14"/>
              <w:ind w:left="185" w:right="231"/>
              <w:jc w:val="center"/>
              <w:rPr>
                <w:rFonts w:ascii="Arial"/>
                <w:b/>
                <w:sz w:val="18"/>
              </w:rPr>
            </w:pPr>
            <w:r>
              <w:rPr>
                <w:rFonts w:ascii="Arial"/>
                <w:b/>
                <w:sz w:val="18"/>
              </w:rPr>
              <w:t>-31.355,51</w:t>
            </w:r>
          </w:p>
        </w:tc>
        <w:tc>
          <w:tcPr>
            <w:tcW w:w="1158" w:type="dxa"/>
          </w:tcPr>
          <w:p w14:paraId="1FC2F5EC" w14:textId="77777777" w:rsidR="00AD2AF3" w:rsidRDefault="00000000">
            <w:pPr>
              <w:pStyle w:val="TableParagraph"/>
              <w:spacing w:before="14"/>
              <w:ind w:left="329"/>
              <w:rPr>
                <w:rFonts w:ascii="Arial"/>
                <w:b/>
                <w:sz w:val="18"/>
              </w:rPr>
            </w:pPr>
            <w:r>
              <w:rPr>
                <w:rFonts w:ascii="Arial"/>
                <w:b/>
                <w:sz w:val="18"/>
              </w:rPr>
              <w:t>1.723,83</w:t>
            </w:r>
          </w:p>
        </w:tc>
      </w:tr>
      <w:tr w:rsidR="00AD2AF3" w14:paraId="0018C973" w14:textId="77777777">
        <w:trPr>
          <w:trHeight w:val="250"/>
        </w:trPr>
        <w:tc>
          <w:tcPr>
            <w:tcW w:w="5551" w:type="dxa"/>
          </w:tcPr>
          <w:p w14:paraId="4C48C225" w14:textId="77777777" w:rsidR="00AD2AF3" w:rsidRDefault="00000000">
            <w:pPr>
              <w:pStyle w:val="TableParagraph"/>
              <w:spacing w:before="19"/>
              <w:ind w:left="218"/>
              <w:rPr>
                <w:rFonts w:ascii="Arial"/>
                <w:sz w:val="18"/>
              </w:rPr>
            </w:pPr>
            <w:r>
              <w:rPr>
                <w:rFonts w:ascii="Arial"/>
                <w:sz w:val="18"/>
              </w:rPr>
              <w:t>13. Ingresos financieros.</w:t>
            </w:r>
          </w:p>
        </w:tc>
        <w:tc>
          <w:tcPr>
            <w:tcW w:w="1007" w:type="dxa"/>
          </w:tcPr>
          <w:p w14:paraId="1E4CE5BA" w14:textId="77777777" w:rsidR="00AD2AF3" w:rsidRDefault="00AD2AF3">
            <w:pPr>
              <w:pStyle w:val="TableParagraph"/>
              <w:rPr>
                <w:sz w:val="18"/>
              </w:rPr>
            </w:pPr>
          </w:p>
        </w:tc>
        <w:tc>
          <w:tcPr>
            <w:tcW w:w="1318" w:type="dxa"/>
          </w:tcPr>
          <w:p w14:paraId="0715D3B6" w14:textId="77777777" w:rsidR="00AD2AF3" w:rsidRDefault="00000000">
            <w:pPr>
              <w:pStyle w:val="TableParagraph"/>
              <w:spacing w:before="19"/>
              <w:ind w:left="185" w:right="229"/>
              <w:jc w:val="center"/>
              <w:rPr>
                <w:rFonts w:ascii="Arial"/>
                <w:sz w:val="18"/>
              </w:rPr>
            </w:pPr>
            <w:r>
              <w:rPr>
                <w:rFonts w:ascii="Arial"/>
                <w:sz w:val="18"/>
              </w:rPr>
              <w:t>23,22</w:t>
            </w:r>
          </w:p>
        </w:tc>
        <w:tc>
          <w:tcPr>
            <w:tcW w:w="1158" w:type="dxa"/>
          </w:tcPr>
          <w:p w14:paraId="6B679700" w14:textId="77777777" w:rsidR="00AD2AF3" w:rsidRDefault="00000000">
            <w:pPr>
              <w:pStyle w:val="TableParagraph"/>
              <w:spacing w:before="19"/>
              <w:ind w:left="504"/>
              <w:rPr>
                <w:rFonts w:ascii="Arial"/>
                <w:sz w:val="18"/>
              </w:rPr>
            </w:pPr>
            <w:r>
              <w:rPr>
                <w:rFonts w:ascii="Arial"/>
                <w:sz w:val="18"/>
              </w:rPr>
              <w:t>7,51</w:t>
            </w:r>
          </w:p>
        </w:tc>
      </w:tr>
      <w:tr w:rsidR="00AD2AF3" w14:paraId="53561A28" w14:textId="77777777">
        <w:trPr>
          <w:trHeight w:val="248"/>
        </w:trPr>
        <w:tc>
          <w:tcPr>
            <w:tcW w:w="5551" w:type="dxa"/>
          </w:tcPr>
          <w:p w14:paraId="51F4EA5D" w14:textId="77777777" w:rsidR="00AD2AF3" w:rsidRDefault="00000000">
            <w:pPr>
              <w:pStyle w:val="TableParagraph"/>
              <w:spacing w:before="18"/>
              <w:ind w:left="218"/>
              <w:rPr>
                <w:rFonts w:ascii="Arial"/>
                <w:sz w:val="18"/>
              </w:rPr>
            </w:pPr>
            <w:r>
              <w:rPr>
                <w:rFonts w:ascii="Arial"/>
                <w:sz w:val="18"/>
              </w:rPr>
              <w:t>14. Gastos Financieros</w:t>
            </w:r>
          </w:p>
        </w:tc>
        <w:tc>
          <w:tcPr>
            <w:tcW w:w="1007" w:type="dxa"/>
          </w:tcPr>
          <w:p w14:paraId="3BCFC45C" w14:textId="77777777" w:rsidR="00AD2AF3" w:rsidRDefault="00AD2AF3">
            <w:pPr>
              <w:pStyle w:val="TableParagraph"/>
              <w:rPr>
                <w:sz w:val="18"/>
              </w:rPr>
            </w:pPr>
          </w:p>
        </w:tc>
        <w:tc>
          <w:tcPr>
            <w:tcW w:w="1318" w:type="dxa"/>
          </w:tcPr>
          <w:p w14:paraId="2CACC4FB" w14:textId="77777777" w:rsidR="00AD2AF3" w:rsidRDefault="00000000">
            <w:pPr>
              <w:pStyle w:val="TableParagraph"/>
              <w:spacing w:before="18"/>
              <w:ind w:left="185" w:right="229"/>
              <w:jc w:val="center"/>
              <w:rPr>
                <w:rFonts w:ascii="Arial"/>
                <w:sz w:val="18"/>
              </w:rPr>
            </w:pPr>
            <w:r>
              <w:rPr>
                <w:rFonts w:ascii="Arial"/>
                <w:sz w:val="18"/>
              </w:rPr>
              <w:t>0,00</w:t>
            </w:r>
          </w:p>
        </w:tc>
        <w:tc>
          <w:tcPr>
            <w:tcW w:w="1158" w:type="dxa"/>
          </w:tcPr>
          <w:p w14:paraId="7B0D9690" w14:textId="77777777" w:rsidR="00AD2AF3" w:rsidRDefault="00000000">
            <w:pPr>
              <w:pStyle w:val="TableParagraph"/>
              <w:spacing w:before="18"/>
              <w:ind w:left="504"/>
              <w:rPr>
                <w:rFonts w:ascii="Arial"/>
                <w:sz w:val="18"/>
              </w:rPr>
            </w:pPr>
            <w:r>
              <w:rPr>
                <w:rFonts w:ascii="Arial"/>
                <w:sz w:val="18"/>
              </w:rPr>
              <w:t>0,00</w:t>
            </w:r>
          </w:p>
        </w:tc>
      </w:tr>
      <w:tr w:rsidR="00AD2AF3" w14:paraId="32BB8909" w14:textId="77777777">
        <w:trPr>
          <w:trHeight w:val="244"/>
        </w:trPr>
        <w:tc>
          <w:tcPr>
            <w:tcW w:w="5551" w:type="dxa"/>
          </w:tcPr>
          <w:p w14:paraId="29365683" w14:textId="77777777" w:rsidR="00AD2AF3" w:rsidRDefault="00000000">
            <w:pPr>
              <w:pStyle w:val="TableParagraph"/>
              <w:spacing w:before="17"/>
              <w:ind w:left="218"/>
              <w:rPr>
                <w:rFonts w:ascii="Arial"/>
                <w:sz w:val="18"/>
              </w:rPr>
            </w:pPr>
            <w:r>
              <w:rPr>
                <w:rFonts w:ascii="Arial"/>
                <w:sz w:val="18"/>
              </w:rPr>
              <w:t>16. Diferencias de cambio</w:t>
            </w:r>
          </w:p>
        </w:tc>
        <w:tc>
          <w:tcPr>
            <w:tcW w:w="1007" w:type="dxa"/>
          </w:tcPr>
          <w:p w14:paraId="24A19B3C" w14:textId="77777777" w:rsidR="00AD2AF3" w:rsidRDefault="00AD2AF3">
            <w:pPr>
              <w:pStyle w:val="TableParagraph"/>
              <w:rPr>
                <w:sz w:val="16"/>
              </w:rPr>
            </w:pPr>
          </w:p>
        </w:tc>
        <w:tc>
          <w:tcPr>
            <w:tcW w:w="1318" w:type="dxa"/>
          </w:tcPr>
          <w:p w14:paraId="66CD16C0" w14:textId="77777777" w:rsidR="00AD2AF3" w:rsidRDefault="00000000">
            <w:pPr>
              <w:pStyle w:val="TableParagraph"/>
              <w:spacing w:before="17"/>
              <w:ind w:left="185" w:right="229"/>
              <w:jc w:val="center"/>
              <w:rPr>
                <w:rFonts w:ascii="Arial"/>
                <w:sz w:val="18"/>
              </w:rPr>
            </w:pPr>
            <w:r>
              <w:rPr>
                <w:rFonts w:ascii="Arial"/>
                <w:sz w:val="18"/>
              </w:rPr>
              <w:t>0,00</w:t>
            </w:r>
          </w:p>
        </w:tc>
        <w:tc>
          <w:tcPr>
            <w:tcW w:w="1158" w:type="dxa"/>
          </w:tcPr>
          <w:p w14:paraId="64EEA84D" w14:textId="77777777" w:rsidR="00AD2AF3" w:rsidRDefault="00000000">
            <w:pPr>
              <w:pStyle w:val="TableParagraph"/>
              <w:spacing w:before="17"/>
              <w:ind w:left="504"/>
              <w:rPr>
                <w:rFonts w:ascii="Arial"/>
                <w:sz w:val="18"/>
              </w:rPr>
            </w:pPr>
            <w:r>
              <w:rPr>
                <w:rFonts w:ascii="Arial"/>
                <w:sz w:val="18"/>
              </w:rPr>
              <w:t>0,00</w:t>
            </w:r>
          </w:p>
        </w:tc>
      </w:tr>
      <w:tr w:rsidR="00AD2AF3" w14:paraId="5B357214" w14:textId="77777777">
        <w:trPr>
          <w:trHeight w:val="248"/>
        </w:trPr>
        <w:tc>
          <w:tcPr>
            <w:tcW w:w="5551" w:type="dxa"/>
          </w:tcPr>
          <w:p w14:paraId="5F84E9CC" w14:textId="77777777" w:rsidR="00AD2AF3" w:rsidRDefault="00000000">
            <w:pPr>
              <w:pStyle w:val="TableParagraph"/>
              <w:spacing w:before="14"/>
              <w:ind w:left="16"/>
              <w:rPr>
                <w:rFonts w:ascii="Arial"/>
                <w:b/>
                <w:sz w:val="18"/>
              </w:rPr>
            </w:pPr>
            <w:r>
              <w:rPr>
                <w:rFonts w:ascii="Arial"/>
                <w:b/>
                <w:sz w:val="18"/>
              </w:rPr>
              <w:t>A.2) EXCEDENTE DE LAS OPERACIONES FINANCIERAS</w:t>
            </w:r>
          </w:p>
        </w:tc>
        <w:tc>
          <w:tcPr>
            <w:tcW w:w="1007" w:type="dxa"/>
          </w:tcPr>
          <w:p w14:paraId="090A148C" w14:textId="77777777" w:rsidR="00AD2AF3" w:rsidRDefault="00AD2AF3">
            <w:pPr>
              <w:pStyle w:val="TableParagraph"/>
              <w:rPr>
                <w:sz w:val="18"/>
              </w:rPr>
            </w:pPr>
          </w:p>
        </w:tc>
        <w:tc>
          <w:tcPr>
            <w:tcW w:w="1318" w:type="dxa"/>
          </w:tcPr>
          <w:p w14:paraId="62C305BD" w14:textId="77777777" w:rsidR="00AD2AF3" w:rsidRDefault="00000000">
            <w:pPr>
              <w:pStyle w:val="TableParagraph"/>
              <w:spacing w:before="19"/>
              <w:ind w:left="185" w:right="229"/>
              <w:jc w:val="center"/>
              <w:rPr>
                <w:rFonts w:ascii="Arial"/>
                <w:sz w:val="18"/>
              </w:rPr>
            </w:pPr>
            <w:r>
              <w:rPr>
                <w:rFonts w:ascii="Arial"/>
                <w:sz w:val="18"/>
              </w:rPr>
              <w:t>23,22</w:t>
            </w:r>
          </w:p>
        </w:tc>
        <w:tc>
          <w:tcPr>
            <w:tcW w:w="1158" w:type="dxa"/>
          </w:tcPr>
          <w:p w14:paraId="6EC01D6B" w14:textId="77777777" w:rsidR="00AD2AF3" w:rsidRDefault="00000000">
            <w:pPr>
              <w:pStyle w:val="TableParagraph"/>
              <w:spacing w:before="19"/>
              <w:ind w:left="504"/>
              <w:rPr>
                <w:rFonts w:ascii="Arial"/>
                <w:sz w:val="18"/>
              </w:rPr>
            </w:pPr>
            <w:r>
              <w:rPr>
                <w:rFonts w:ascii="Arial"/>
                <w:sz w:val="18"/>
              </w:rPr>
              <w:t>7,51</w:t>
            </w:r>
          </w:p>
        </w:tc>
      </w:tr>
      <w:tr w:rsidR="00AD2AF3" w14:paraId="7E956B69" w14:textId="77777777">
        <w:trPr>
          <w:trHeight w:val="248"/>
        </w:trPr>
        <w:tc>
          <w:tcPr>
            <w:tcW w:w="5551" w:type="dxa"/>
          </w:tcPr>
          <w:p w14:paraId="2C664BCC" w14:textId="77777777" w:rsidR="00AD2AF3" w:rsidRDefault="00000000">
            <w:pPr>
              <w:pStyle w:val="TableParagraph"/>
              <w:spacing w:before="16"/>
              <w:ind w:left="16"/>
              <w:rPr>
                <w:rFonts w:ascii="Arial"/>
                <w:b/>
                <w:sz w:val="18"/>
              </w:rPr>
            </w:pPr>
            <w:r>
              <w:rPr>
                <w:rFonts w:ascii="Arial"/>
                <w:b/>
                <w:sz w:val="18"/>
              </w:rPr>
              <w:t>A.3) EXCEDENTES ANTES DE IMPUESTOS</w:t>
            </w:r>
          </w:p>
        </w:tc>
        <w:tc>
          <w:tcPr>
            <w:tcW w:w="1007" w:type="dxa"/>
          </w:tcPr>
          <w:p w14:paraId="6B76A57A" w14:textId="77777777" w:rsidR="00AD2AF3" w:rsidRDefault="00AD2AF3">
            <w:pPr>
              <w:pStyle w:val="TableParagraph"/>
              <w:rPr>
                <w:sz w:val="18"/>
              </w:rPr>
            </w:pPr>
          </w:p>
        </w:tc>
        <w:tc>
          <w:tcPr>
            <w:tcW w:w="1318" w:type="dxa"/>
          </w:tcPr>
          <w:p w14:paraId="41B72764" w14:textId="77777777" w:rsidR="00AD2AF3" w:rsidRDefault="00000000">
            <w:pPr>
              <w:pStyle w:val="TableParagraph"/>
              <w:spacing w:before="16"/>
              <w:ind w:left="185" w:right="231"/>
              <w:jc w:val="center"/>
              <w:rPr>
                <w:rFonts w:ascii="Arial"/>
                <w:b/>
                <w:sz w:val="18"/>
              </w:rPr>
            </w:pPr>
            <w:r>
              <w:rPr>
                <w:rFonts w:ascii="Arial"/>
                <w:b/>
                <w:sz w:val="18"/>
              </w:rPr>
              <w:t>-31.332,29</w:t>
            </w:r>
          </w:p>
        </w:tc>
        <w:tc>
          <w:tcPr>
            <w:tcW w:w="1158" w:type="dxa"/>
          </w:tcPr>
          <w:p w14:paraId="2A6EFABA" w14:textId="77777777" w:rsidR="00AD2AF3" w:rsidRDefault="00000000">
            <w:pPr>
              <w:pStyle w:val="TableParagraph"/>
              <w:spacing w:before="16"/>
              <w:ind w:left="329"/>
              <w:rPr>
                <w:rFonts w:ascii="Arial"/>
                <w:b/>
                <w:sz w:val="18"/>
              </w:rPr>
            </w:pPr>
            <w:r>
              <w:rPr>
                <w:rFonts w:ascii="Arial"/>
                <w:b/>
                <w:sz w:val="18"/>
              </w:rPr>
              <w:t>1.731,34</w:t>
            </w:r>
          </w:p>
        </w:tc>
      </w:tr>
      <w:tr w:rsidR="00AD2AF3" w14:paraId="0B47D871" w14:textId="77777777">
        <w:trPr>
          <w:trHeight w:val="247"/>
        </w:trPr>
        <w:tc>
          <w:tcPr>
            <w:tcW w:w="5551" w:type="dxa"/>
          </w:tcPr>
          <w:p w14:paraId="4546A40A" w14:textId="77777777" w:rsidR="00AD2AF3" w:rsidRDefault="00000000">
            <w:pPr>
              <w:pStyle w:val="TableParagraph"/>
              <w:spacing w:before="19"/>
              <w:ind w:left="218"/>
              <w:rPr>
                <w:rFonts w:ascii="Arial"/>
                <w:sz w:val="18"/>
              </w:rPr>
            </w:pPr>
            <w:r>
              <w:rPr>
                <w:rFonts w:ascii="Arial"/>
                <w:sz w:val="18"/>
              </w:rPr>
              <w:t>18. Impuesto sobre beneficios.</w:t>
            </w:r>
          </w:p>
        </w:tc>
        <w:tc>
          <w:tcPr>
            <w:tcW w:w="1007" w:type="dxa"/>
          </w:tcPr>
          <w:p w14:paraId="420FE814" w14:textId="77777777" w:rsidR="00AD2AF3" w:rsidRDefault="00AD2AF3">
            <w:pPr>
              <w:pStyle w:val="TableParagraph"/>
              <w:rPr>
                <w:sz w:val="18"/>
              </w:rPr>
            </w:pPr>
          </w:p>
        </w:tc>
        <w:tc>
          <w:tcPr>
            <w:tcW w:w="1318" w:type="dxa"/>
          </w:tcPr>
          <w:p w14:paraId="774715F0" w14:textId="77777777" w:rsidR="00AD2AF3" w:rsidRDefault="00000000">
            <w:pPr>
              <w:pStyle w:val="TableParagraph"/>
              <w:spacing w:before="19"/>
              <w:ind w:left="185" w:right="229"/>
              <w:jc w:val="center"/>
              <w:rPr>
                <w:rFonts w:ascii="Arial"/>
                <w:sz w:val="18"/>
              </w:rPr>
            </w:pPr>
            <w:r>
              <w:rPr>
                <w:rFonts w:ascii="Arial"/>
                <w:sz w:val="18"/>
              </w:rPr>
              <w:t>0,00</w:t>
            </w:r>
          </w:p>
        </w:tc>
        <w:tc>
          <w:tcPr>
            <w:tcW w:w="1158" w:type="dxa"/>
          </w:tcPr>
          <w:p w14:paraId="7D218DBF" w14:textId="77777777" w:rsidR="00AD2AF3" w:rsidRDefault="00000000">
            <w:pPr>
              <w:pStyle w:val="TableParagraph"/>
              <w:spacing w:before="19"/>
              <w:ind w:left="504"/>
              <w:rPr>
                <w:rFonts w:ascii="Arial"/>
                <w:sz w:val="18"/>
              </w:rPr>
            </w:pPr>
            <w:r>
              <w:rPr>
                <w:rFonts w:ascii="Arial"/>
                <w:sz w:val="18"/>
              </w:rPr>
              <w:t>0,00</w:t>
            </w:r>
          </w:p>
        </w:tc>
      </w:tr>
      <w:tr w:rsidR="00AD2AF3" w14:paraId="5B6F1C16" w14:textId="77777777">
        <w:trPr>
          <w:trHeight w:val="484"/>
        </w:trPr>
        <w:tc>
          <w:tcPr>
            <w:tcW w:w="5551" w:type="dxa"/>
          </w:tcPr>
          <w:p w14:paraId="5E472ADC" w14:textId="77777777" w:rsidR="00AD2AF3" w:rsidRDefault="00000000">
            <w:pPr>
              <w:pStyle w:val="TableParagraph"/>
              <w:spacing w:before="14"/>
              <w:ind w:left="16"/>
              <w:rPr>
                <w:rFonts w:ascii="Arial" w:hAnsi="Arial"/>
                <w:b/>
                <w:sz w:val="18"/>
              </w:rPr>
            </w:pPr>
            <w:r>
              <w:rPr>
                <w:rFonts w:ascii="Arial" w:hAnsi="Arial"/>
                <w:b/>
                <w:sz w:val="18"/>
              </w:rPr>
              <w:t>A.4) Variación de patrimonio neto reconocida en el excedente</w:t>
            </w:r>
          </w:p>
          <w:p w14:paraId="6B442285" w14:textId="77777777" w:rsidR="00AD2AF3" w:rsidRDefault="00000000">
            <w:pPr>
              <w:pStyle w:val="TableParagraph"/>
              <w:spacing w:before="33"/>
              <w:ind w:left="16"/>
              <w:rPr>
                <w:rFonts w:ascii="Arial"/>
                <w:b/>
                <w:sz w:val="18"/>
              </w:rPr>
            </w:pPr>
            <w:r>
              <w:rPr>
                <w:rFonts w:ascii="Arial"/>
                <w:b/>
                <w:sz w:val="18"/>
              </w:rPr>
              <w:t>del ejercicio</w:t>
            </w:r>
          </w:p>
        </w:tc>
        <w:tc>
          <w:tcPr>
            <w:tcW w:w="1007" w:type="dxa"/>
          </w:tcPr>
          <w:p w14:paraId="2FED3809" w14:textId="77777777" w:rsidR="00AD2AF3" w:rsidRDefault="00AD2AF3">
            <w:pPr>
              <w:pStyle w:val="TableParagraph"/>
              <w:rPr>
                <w:sz w:val="18"/>
              </w:rPr>
            </w:pPr>
          </w:p>
        </w:tc>
        <w:tc>
          <w:tcPr>
            <w:tcW w:w="1318" w:type="dxa"/>
          </w:tcPr>
          <w:p w14:paraId="3A8B8484" w14:textId="77777777" w:rsidR="00AD2AF3" w:rsidRDefault="00AD2AF3">
            <w:pPr>
              <w:pStyle w:val="TableParagraph"/>
              <w:spacing w:before="1"/>
              <w:rPr>
                <w:rFonts w:ascii="Arial"/>
                <w:b/>
              </w:rPr>
            </w:pPr>
          </w:p>
          <w:p w14:paraId="15678E3A" w14:textId="77777777" w:rsidR="00AD2AF3" w:rsidRDefault="00000000">
            <w:pPr>
              <w:pStyle w:val="TableParagraph"/>
              <w:ind w:left="185" w:right="231"/>
              <w:jc w:val="center"/>
              <w:rPr>
                <w:rFonts w:ascii="Arial"/>
                <w:b/>
                <w:sz w:val="18"/>
              </w:rPr>
            </w:pPr>
            <w:r>
              <w:rPr>
                <w:rFonts w:ascii="Arial"/>
                <w:b/>
                <w:sz w:val="18"/>
              </w:rPr>
              <w:t>-31.332,29</w:t>
            </w:r>
          </w:p>
        </w:tc>
        <w:tc>
          <w:tcPr>
            <w:tcW w:w="1158" w:type="dxa"/>
          </w:tcPr>
          <w:p w14:paraId="40C80B7B" w14:textId="77777777" w:rsidR="00AD2AF3" w:rsidRDefault="00AD2AF3">
            <w:pPr>
              <w:pStyle w:val="TableParagraph"/>
              <w:spacing w:before="1"/>
              <w:rPr>
                <w:rFonts w:ascii="Arial"/>
                <w:b/>
              </w:rPr>
            </w:pPr>
          </w:p>
          <w:p w14:paraId="556D414D" w14:textId="77777777" w:rsidR="00AD2AF3" w:rsidRDefault="00000000">
            <w:pPr>
              <w:pStyle w:val="TableParagraph"/>
              <w:ind w:left="329"/>
              <w:rPr>
                <w:rFonts w:ascii="Arial"/>
                <w:b/>
                <w:sz w:val="18"/>
              </w:rPr>
            </w:pPr>
            <w:r>
              <w:rPr>
                <w:rFonts w:ascii="Arial"/>
                <w:b/>
                <w:sz w:val="18"/>
              </w:rPr>
              <w:t>1.731,34</w:t>
            </w:r>
          </w:p>
        </w:tc>
      </w:tr>
      <w:tr w:rsidR="00AD2AF3" w14:paraId="373CD5ED" w14:textId="77777777">
        <w:trPr>
          <w:trHeight w:val="486"/>
        </w:trPr>
        <w:tc>
          <w:tcPr>
            <w:tcW w:w="5551" w:type="dxa"/>
          </w:tcPr>
          <w:p w14:paraId="50954E29" w14:textId="77777777" w:rsidR="00AD2AF3" w:rsidRDefault="00000000">
            <w:pPr>
              <w:pStyle w:val="TableParagraph"/>
              <w:spacing w:before="17"/>
              <w:ind w:left="16"/>
              <w:rPr>
                <w:rFonts w:ascii="Arial"/>
                <w:b/>
                <w:sz w:val="18"/>
              </w:rPr>
            </w:pPr>
            <w:r>
              <w:rPr>
                <w:rFonts w:ascii="Arial"/>
                <w:b/>
                <w:sz w:val="18"/>
              </w:rPr>
              <w:t>B) Ingresos y gastos imputados directamente al patrimonio</w:t>
            </w:r>
          </w:p>
          <w:p w14:paraId="0AE45064" w14:textId="77777777" w:rsidR="00AD2AF3" w:rsidRDefault="00000000">
            <w:pPr>
              <w:pStyle w:val="TableParagraph"/>
              <w:spacing w:before="30"/>
              <w:ind w:left="16"/>
              <w:rPr>
                <w:rFonts w:ascii="Arial"/>
                <w:b/>
                <w:sz w:val="18"/>
              </w:rPr>
            </w:pPr>
            <w:r>
              <w:rPr>
                <w:rFonts w:ascii="Arial"/>
                <w:b/>
                <w:sz w:val="18"/>
              </w:rPr>
              <w:t>neto</w:t>
            </w:r>
          </w:p>
        </w:tc>
        <w:tc>
          <w:tcPr>
            <w:tcW w:w="1007" w:type="dxa"/>
          </w:tcPr>
          <w:p w14:paraId="73ECC977" w14:textId="77777777" w:rsidR="00AD2AF3" w:rsidRDefault="00AD2AF3">
            <w:pPr>
              <w:pStyle w:val="TableParagraph"/>
              <w:rPr>
                <w:sz w:val="18"/>
              </w:rPr>
            </w:pPr>
          </w:p>
        </w:tc>
        <w:tc>
          <w:tcPr>
            <w:tcW w:w="1318" w:type="dxa"/>
          </w:tcPr>
          <w:p w14:paraId="5DF9E2D3" w14:textId="77777777" w:rsidR="00AD2AF3" w:rsidRDefault="00AD2AF3">
            <w:pPr>
              <w:pStyle w:val="TableParagraph"/>
              <w:spacing w:before="1"/>
              <w:rPr>
                <w:rFonts w:ascii="Arial"/>
                <w:b/>
              </w:rPr>
            </w:pPr>
          </w:p>
          <w:p w14:paraId="567F9796" w14:textId="77777777" w:rsidR="00AD2AF3" w:rsidRDefault="00000000">
            <w:pPr>
              <w:pStyle w:val="TableParagraph"/>
              <w:ind w:left="185" w:right="229"/>
              <w:jc w:val="center"/>
              <w:rPr>
                <w:rFonts w:ascii="Arial"/>
                <w:b/>
                <w:sz w:val="18"/>
              </w:rPr>
            </w:pPr>
            <w:r>
              <w:rPr>
                <w:rFonts w:ascii="Arial"/>
                <w:b/>
                <w:sz w:val="18"/>
              </w:rPr>
              <w:t>0,00</w:t>
            </w:r>
          </w:p>
        </w:tc>
        <w:tc>
          <w:tcPr>
            <w:tcW w:w="1158" w:type="dxa"/>
          </w:tcPr>
          <w:p w14:paraId="77E734A6" w14:textId="77777777" w:rsidR="00AD2AF3" w:rsidRDefault="00AD2AF3">
            <w:pPr>
              <w:pStyle w:val="TableParagraph"/>
              <w:spacing w:before="1"/>
              <w:rPr>
                <w:rFonts w:ascii="Arial"/>
                <w:b/>
              </w:rPr>
            </w:pPr>
          </w:p>
          <w:p w14:paraId="7BDBB85E" w14:textId="77777777" w:rsidR="00AD2AF3" w:rsidRDefault="00000000">
            <w:pPr>
              <w:pStyle w:val="TableParagraph"/>
              <w:ind w:left="504"/>
              <w:rPr>
                <w:rFonts w:ascii="Arial"/>
                <w:b/>
                <w:sz w:val="18"/>
              </w:rPr>
            </w:pPr>
            <w:r>
              <w:rPr>
                <w:rFonts w:ascii="Arial"/>
                <w:b/>
                <w:sz w:val="18"/>
              </w:rPr>
              <w:t>0,00</w:t>
            </w:r>
          </w:p>
        </w:tc>
      </w:tr>
      <w:tr w:rsidR="00AD2AF3" w14:paraId="6F625A57" w14:textId="77777777">
        <w:trPr>
          <w:trHeight w:val="250"/>
        </w:trPr>
        <w:tc>
          <w:tcPr>
            <w:tcW w:w="5551" w:type="dxa"/>
          </w:tcPr>
          <w:p w14:paraId="33E7AE9A" w14:textId="77777777" w:rsidR="00AD2AF3" w:rsidRDefault="00000000">
            <w:pPr>
              <w:pStyle w:val="TableParagraph"/>
              <w:spacing w:before="18"/>
              <w:ind w:left="16"/>
              <w:rPr>
                <w:rFonts w:ascii="Arial"/>
                <w:b/>
                <w:sz w:val="18"/>
              </w:rPr>
            </w:pPr>
            <w:r>
              <w:rPr>
                <w:rFonts w:ascii="Arial"/>
                <w:b/>
                <w:sz w:val="18"/>
              </w:rPr>
              <w:t>C) Reclasificaciones al excedente del ejercicio</w:t>
            </w:r>
          </w:p>
        </w:tc>
        <w:tc>
          <w:tcPr>
            <w:tcW w:w="1007" w:type="dxa"/>
          </w:tcPr>
          <w:p w14:paraId="5A222B0D" w14:textId="77777777" w:rsidR="00AD2AF3" w:rsidRDefault="00AD2AF3">
            <w:pPr>
              <w:pStyle w:val="TableParagraph"/>
              <w:rPr>
                <w:sz w:val="18"/>
              </w:rPr>
            </w:pPr>
          </w:p>
        </w:tc>
        <w:tc>
          <w:tcPr>
            <w:tcW w:w="1318" w:type="dxa"/>
          </w:tcPr>
          <w:p w14:paraId="6BDA7B25" w14:textId="77777777" w:rsidR="00AD2AF3" w:rsidRDefault="00000000">
            <w:pPr>
              <w:pStyle w:val="TableParagraph"/>
              <w:spacing w:before="18"/>
              <w:ind w:left="185" w:right="229"/>
              <w:jc w:val="center"/>
              <w:rPr>
                <w:rFonts w:ascii="Arial"/>
                <w:b/>
                <w:sz w:val="18"/>
              </w:rPr>
            </w:pPr>
            <w:r>
              <w:rPr>
                <w:rFonts w:ascii="Arial"/>
                <w:b/>
                <w:sz w:val="18"/>
              </w:rPr>
              <w:t>0,00</w:t>
            </w:r>
          </w:p>
        </w:tc>
        <w:tc>
          <w:tcPr>
            <w:tcW w:w="1158" w:type="dxa"/>
          </w:tcPr>
          <w:p w14:paraId="37B32A16" w14:textId="77777777" w:rsidR="00AD2AF3" w:rsidRDefault="00000000">
            <w:pPr>
              <w:pStyle w:val="TableParagraph"/>
              <w:spacing w:before="18"/>
              <w:ind w:left="504"/>
              <w:rPr>
                <w:rFonts w:ascii="Arial"/>
                <w:b/>
                <w:sz w:val="18"/>
              </w:rPr>
            </w:pPr>
            <w:r>
              <w:rPr>
                <w:rFonts w:ascii="Arial"/>
                <w:b/>
                <w:sz w:val="18"/>
              </w:rPr>
              <w:t>0,00</w:t>
            </w:r>
          </w:p>
        </w:tc>
      </w:tr>
      <w:tr w:rsidR="00AD2AF3" w14:paraId="062E1672" w14:textId="77777777">
        <w:trPr>
          <w:trHeight w:val="249"/>
        </w:trPr>
        <w:tc>
          <w:tcPr>
            <w:tcW w:w="5551" w:type="dxa"/>
          </w:tcPr>
          <w:p w14:paraId="2B30BF55" w14:textId="77777777" w:rsidR="00AD2AF3" w:rsidRDefault="00000000">
            <w:pPr>
              <w:pStyle w:val="TableParagraph"/>
              <w:spacing w:before="19"/>
              <w:ind w:left="16"/>
              <w:rPr>
                <w:rFonts w:ascii="Arial"/>
                <w:sz w:val="18"/>
              </w:rPr>
            </w:pPr>
            <w:r>
              <w:rPr>
                <w:rFonts w:ascii="Arial"/>
                <w:sz w:val="18"/>
              </w:rPr>
              <w:t>3. Otros ingresos y gastos.</w:t>
            </w:r>
          </w:p>
        </w:tc>
        <w:tc>
          <w:tcPr>
            <w:tcW w:w="1007" w:type="dxa"/>
          </w:tcPr>
          <w:p w14:paraId="0828DFF2" w14:textId="77777777" w:rsidR="00AD2AF3" w:rsidRDefault="00AD2AF3">
            <w:pPr>
              <w:pStyle w:val="TableParagraph"/>
              <w:rPr>
                <w:sz w:val="18"/>
              </w:rPr>
            </w:pPr>
          </w:p>
        </w:tc>
        <w:tc>
          <w:tcPr>
            <w:tcW w:w="1318" w:type="dxa"/>
          </w:tcPr>
          <w:p w14:paraId="23240601" w14:textId="77777777" w:rsidR="00AD2AF3" w:rsidRDefault="00000000">
            <w:pPr>
              <w:pStyle w:val="TableParagraph"/>
              <w:spacing w:before="19"/>
              <w:ind w:left="185" w:right="229"/>
              <w:jc w:val="center"/>
              <w:rPr>
                <w:rFonts w:ascii="Arial"/>
                <w:sz w:val="18"/>
              </w:rPr>
            </w:pPr>
            <w:r>
              <w:rPr>
                <w:rFonts w:ascii="Arial"/>
                <w:sz w:val="18"/>
              </w:rPr>
              <w:t>0,00</w:t>
            </w:r>
          </w:p>
        </w:tc>
        <w:tc>
          <w:tcPr>
            <w:tcW w:w="1158" w:type="dxa"/>
          </w:tcPr>
          <w:p w14:paraId="38072BF5" w14:textId="77777777" w:rsidR="00AD2AF3" w:rsidRDefault="00000000">
            <w:pPr>
              <w:pStyle w:val="TableParagraph"/>
              <w:spacing w:before="19"/>
              <w:ind w:left="504"/>
              <w:rPr>
                <w:rFonts w:ascii="Arial"/>
                <w:sz w:val="18"/>
              </w:rPr>
            </w:pPr>
            <w:r>
              <w:rPr>
                <w:rFonts w:ascii="Arial"/>
                <w:sz w:val="18"/>
              </w:rPr>
              <w:t>0,00</w:t>
            </w:r>
          </w:p>
        </w:tc>
      </w:tr>
      <w:tr w:rsidR="00AD2AF3" w14:paraId="508E8D8B" w14:textId="77777777">
        <w:trPr>
          <w:trHeight w:val="483"/>
        </w:trPr>
        <w:tc>
          <w:tcPr>
            <w:tcW w:w="5551" w:type="dxa"/>
          </w:tcPr>
          <w:p w14:paraId="311FCEFC" w14:textId="77777777" w:rsidR="00AD2AF3" w:rsidRDefault="00000000">
            <w:pPr>
              <w:pStyle w:val="TableParagraph"/>
              <w:spacing w:before="17"/>
              <w:ind w:left="16"/>
              <w:rPr>
                <w:rFonts w:ascii="Arial"/>
                <w:sz w:val="18"/>
              </w:rPr>
            </w:pPr>
            <w:r>
              <w:rPr>
                <w:rFonts w:ascii="Arial"/>
                <w:sz w:val="18"/>
              </w:rPr>
              <w:t>C.1) Variacion de patrimonio neto por reclasificaciones al excedente</w:t>
            </w:r>
          </w:p>
          <w:p w14:paraId="2C545C89" w14:textId="77777777" w:rsidR="00AD2AF3" w:rsidRDefault="00000000">
            <w:pPr>
              <w:pStyle w:val="TableParagraph"/>
              <w:spacing w:before="30"/>
              <w:ind w:left="16"/>
              <w:rPr>
                <w:rFonts w:ascii="Arial"/>
                <w:sz w:val="18"/>
              </w:rPr>
            </w:pPr>
            <w:r>
              <w:rPr>
                <w:rFonts w:ascii="Arial"/>
                <w:sz w:val="18"/>
              </w:rPr>
              <w:t>del ejercicio</w:t>
            </w:r>
          </w:p>
        </w:tc>
        <w:tc>
          <w:tcPr>
            <w:tcW w:w="1007" w:type="dxa"/>
          </w:tcPr>
          <w:p w14:paraId="3B6EB615" w14:textId="77777777" w:rsidR="00AD2AF3" w:rsidRDefault="00AD2AF3">
            <w:pPr>
              <w:pStyle w:val="TableParagraph"/>
              <w:rPr>
                <w:sz w:val="18"/>
              </w:rPr>
            </w:pPr>
          </w:p>
        </w:tc>
        <w:tc>
          <w:tcPr>
            <w:tcW w:w="1318" w:type="dxa"/>
          </w:tcPr>
          <w:p w14:paraId="214C13F4" w14:textId="77777777" w:rsidR="00AD2AF3" w:rsidRDefault="00AD2AF3">
            <w:pPr>
              <w:pStyle w:val="TableParagraph"/>
              <w:spacing w:before="1"/>
              <w:rPr>
                <w:rFonts w:ascii="Arial"/>
                <w:b/>
              </w:rPr>
            </w:pPr>
          </w:p>
          <w:p w14:paraId="7EA646B0" w14:textId="77777777" w:rsidR="00AD2AF3" w:rsidRDefault="00000000">
            <w:pPr>
              <w:pStyle w:val="TableParagraph"/>
              <w:ind w:left="185" w:right="229"/>
              <w:jc w:val="center"/>
              <w:rPr>
                <w:rFonts w:ascii="Arial"/>
                <w:sz w:val="18"/>
              </w:rPr>
            </w:pPr>
            <w:r>
              <w:rPr>
                <w:rFonts w:ascii="Arial"/>
                <w:sz w:val="18"/>
              </w:rPr>
              <w:t>0,00</w:t>
            </w:r>
          </w:p>
        </w:tc>
        <w:tc>
          <w:tcPr>
            <w:tcW w:w="1158" w:type="dxa"/>
          </w:tcPr>
          <w:p w14:paraId="4BF2BFFA" w14:textId="77777777" w:rsidR="00AD2AF3" w:rsidRDefault="00AD2AF3">
            <w:pPr>
              <w:pStyle w:val="TableParagraph"/>
              <w:spacing w:before="1"/>
              <w:rPr>
                <w:rFonts w:ascii="Arial"/>
                <w:b/>
              </w:rPr>
            </w:pPr>
          </w:p>
          <w:p w14:paraId="3ABBC558" w14:textId="77777777" w:rsidR="00AD2AF3" w:rsidRDefault="00000000">
            <w:pPr>
              <w:pStyle w:val="TableParagraph"/>
              <w:ind w:left="504"/>
              <w:rPr>
                <w:rFonts w:ascii="Arial"/>
                <w:sz w:val="18"/>
              </w:rPr>
            </w:pPr>
            <w:r>
              <w:rPr>
                <w:rFonts w:ascii="Arial"/>
                <w:sz w:val="18"/>
              </w:rPr>
              <w:t>0,00</w:t>
            </w:r>
          </w:p>
        </w:tc>
      </w:tr>
      <w:tr w:rsidR="00AD2AF3" w14:paraId="20123200" w14:textId="77777777">
        <w:trPr>
          <w:trHeight w:val="747"/>
        </w:trPr>
        <w:tc>
          <w:tcPr>
            <w:tcW w:w="5551" w:type="dxa"/>
            <w:tcBorders>
              <w:bottom w:val="double" w:sz="2" w:space="0" w:color="000000"/>
            </w:tcBorders>
          </w:tcPr>
          <w:p w14:paraId="07D8FFC4" w14:textId="77777777" w:rsidR="00AD2AF3" w:rsidRDefault="00000000">
            <w:pPr>
              <w:pStyle w:val="TableParagraph"/>
              <w:spacing w:before="16" w:line="276" w:lineRule="auto"/>
              <w:ind w:left="16" w:right="315"/>
              <w:rPr>
                <w:rFonts w:ascii="Arial"/>
                <w:b/>
                <w:sz w:val="18"/>
              </w:rPr>
            </w:pPr>
            <w:r>
              <w:rPr>
                <w:rFonts w:ascii="Arial"/>
                <w:b/>
                <w:sz w:val="18"/>
              </w:rPr>
              <w:t>I) RESULTADO TOTAL, VARIACION DEL PATRIMONIO NETO EN EL EJERCICIO</w:t>
            </w:r>
          </w:p>
        </w:tc>
        <w:tc>
          <w:tcPr>
            <w:tcW w:w="1007" w:type="dxa"/>
            <w:tcBorders>
              <w:bottom w:val="double" w:sz="2" w:space="0" w:color="000000"/>
            </w:tcBorders>
          </w:tcPr>
          <w:p w14:paraId="2AD8B5C1" w14:textId="77777777" w:rsidR="00AD2AF3" w:rsidRDefault="00AD2AF3">
            <w:pPr>
              <w:pStyle w:val="TableParagraph"/>
              <w:rPr>
                <w:sz w:val="18"/>
              </w:rPr>
            </w:pPr>
          </w:p>
        </w:tc>
        <w:tc>
          <w:tcPr>
            <w:tcW w:w="1318" w:type="dxa"/>
            <w:tcBorders>
              <w:bottom w:val="double" w:sz="2" w:space="0" w:color="000000"/>
            </w:tcBorders>
          </w:tcPr>
          <w:p w14:paraId="56C185C1" w14:textId="77777777" w:rsidR="00AD2AF3" w:rsidRDefault="00AD2AF3">
            <w:pPr>
              <w:pStyle w:val="TableParagraph"/>
              <w:rPr>
                <w:rFonts w:ascii="Arial"/>
                <w:b/>
              </w:rPr>
            </w:pPr>
          </w:p>
          <w:p w14:paraId="59351261" w14:textId="77777777" w:rsidR="00AD2AF3" w:rsidRDefault="00000000">
            <w:pPr>
              <w:pStyle w:val="TableParagraph"/>
              <w:ind w:left="185" w:right="231"/>
              <w:jc w:val="center"/>
              <w:rPr>
                <w:rFonts w:ascii="Arial"/>
                <w:b/>
                <w:sz w:val="18"/>
              </w:rPr>
            </w:pPr>
            <w:r>
              <w:rPr>
                <w:rFonts w:ascii="Arial"/>
                <w:b/>
                <w:sz w:val="18"/>
              </w:rPr>
              <w:t>-31.332,29</w:t>
            </w:r>
          </w:p>
        </w:tc>
        <w:tc>
          <w:tcPr>
            <w:tcW w:w="1158" w:type="dxa"/>
            <w:tcBorders>
              <w:bottom w:val="double" w:sz="2" w:space="0" w:color="000000"/>
            </w:tcBorders>
          </w:tcPr>
          <w:p w14:paraId="640F0833" w14:textId="77777777" w:rsidR="00AD2AF3" w:rsidRDefault="00AD2AF3">
            <w:pPr>
              <w:pStyle w:val="TableParagraph"/>
              <w:rPr>
                <w:rFonts w:ascii="Arial"/>
                <w:b/>
              </w:rPr>
            </w:pPr>
          </w:p>
          <w:p w14:paraId="2FBA7B1F" w14:textId="77777777" w:rsidR="00AD2AF3" w:rsidRDefault="00000000">
            <w:pPr>
              <w:pStyle w:val="TableParagraph"/>
              <w:ind w:left="329"/>
              <w:rPr>
                <w:rFonts w:ascii="Arial"/>
                <w:b/>
                <w:sz w:val="18"/>
              </w:rPr>
            </w:pPr>
            <w:r>
              <w:rPr>
                <w:rFonts w:ascii="Arial"/>
                <w:b/>
                <w:sz w:val="18"/>
              </w:rPr>
              <w:t>1.731,34</w:t>
            </w:r>
          </w:p>
        </w:tc>
      </w:tr>
    </w:tbl>
    <w:p w14:paraId="7514E664" w14:textId="77777777" w:rsidR="00AD2AF3" w:rsidRDefault="00AD2AF3">
      <w:pPr>
        <w:rPr>
          <w:rFonts w:ascii="Arial"/>
          <w:sz w:val="18"/>
        </w:rPr>
        <w:sectPr w:rsidR="00AD2AF3">
          <w:pgSz w:w="11910" w:h="16840"/>
          <w:pgMar w:top="1320" w:right="480" w:bottom="2340" w:left="480" w:header="717" w:footer="2145" w:gutter="0"/>
          <w:cols w:space="720"/>
        </w:sectPr>
      </w:pPr>
    </w:p>
    <w:p w14:paraId="3DD7739A" w14:textId="77777777" w:rsidR="00AD2AF3" w:rsidRDefault="00AD2AF3">
      <w:pPr>
        <w:pStyle w:val="Textoindependiente"/>
        <w:rPr>
          <w:rFonts w:ascii="Arial"/>
          <w:b/>
          <w:sz w:val="20"/>
        </w:rPr>
      </w:pPr>
    </w:p>
    <w:p w14:paraId="0D7ABCBB" w14:textId="77777777" w:rsidR="00AD2AF3" w:rsidRDefault="00AD2AF3">
      <w:pPr>
        <w:pStyle w:val="Textoindependiente"/>
        <w:rPr>
          <w:rFonts w:ascii="Arial"/>
          <w:b/>
          <w:sz w:val="20"/>
        </w:rPr>
      </w:pPr>
    </w:p>
    <w:p w14:paraId="38A706FC" w14:textId="77777777" w:rsidR="00AD2AF3" w:rsidRDefault="00AD2AF3">
      <w:pPr>
        <w:pStyle w:val="Textoindependiente"/>
        <w:spacing w:before="8"/>
        <w:rPr>
          <w:rFonts w:ascii="Arial"/>
          <w:b/>
          <w:sz w:val="21"/>
        </w:rPr>
      </w:pPr>
    </w:p>
    <w:p w14:paraId="7AC3BC19" w14:textId="77777777" w:rsidR="00AD2AF3" w:rsidRDefault="00000000">
      <w:pPr>
        <w:pStyle w:val="Ttulo1"/>
        <w:numPr>
          <w:ilvl w:val="0"/>
          <w:numId w:val="14"/>
        </w:numPr>
        <w:tabs>
          <w:tab w:val="left" w:pos="1229"/>
        </w:tabs>
        <w:spacing w:before="92"/>
        <w:ind w:left="1228"/>
        <w:jc w:val="left"/>
        <w:rPr>
          <w:rFonts w:ascii="Arial"/>
        </w:rPr>
      </w:pPr>
      <w:bookmarkStart w:id="5" w:name="3._MEMORIA"/>
      <w:bookmarkStart w:id="6" w:name="_bookmark3"/>
      <w:bookmarkEnd w:id="5"/>
      <w:bookmarkEnd w:id="6"/>
      <w:r>
        <w:rPr>
          <w:rFonts w:ascii="Arial"/>
        </w:rPr>
        <w:t>MEMORIA</w:t>
      </w:r>
    </w:p>
    <w:p w14:paraId="42140105" w14:textId="77777777" w:rsidR="00AD2AF3" w:rsidRDefault="00000000">
      <w:pPr>
        <w:pStyle w:val="Prrafodelista"/>
        <w:numPr>
          <w:ilvl w:val="1"/>
          <w:numId w:val="14"/>
        </w:numPr>
        <w:tabs>
          <w:tab w:val="left" w:pos="2715"/>
        </w:tabs>
        <w:spacing w:before="3"/>
        <w:ind w:hanging="337"/>
        <w:rPr>
          <w:rFonts w:ascii="Arial" w:hAnsi="Arial"/>
          <w:b/>
          <w:sz w:val="24"/>
        </w:rPr>
      </w:pPr>
      <w:r>
        <w:rPr>
          <w:rFonts w:ascii="Arial" w:hAnsi="Arial"/>
          <w:b/>
          <w:sz w:val="24"/>
        </w:rPr>
        <w:t>– ACTIVIDAD DE LA</w:t>
      </w:r>
      <w:r>
        <w:rPr>
          <w:rFonts w:ascii="Arial" w:hAnsi="Arial"/>
          <w:b/>
          <w:spacing w:val="-2"/>
          <w:sz w:val="24"/>
        </w:rPr>
        <w:t xml:space="preserve"> </w:t>
      </w:r>
      <w:r>
        <w:rPr>
          <w:rFonts w:ascii="Arial" w:hAnsi="Arial"/>
          <w:b/>
          <w:sz w:val="24"/>
        </w:rPr>
        <w:t>FUNDACIÓN.</w:t>
      </w:r>
    </w:p>
    <w:p w14:paraId="1477F310" w14:textId="77777777" w:rsidR="00AD2AF3" w:rsidRDefault="00AD2AF3">
      <w:pPr>
        <w:pStyle w:val="Textoindependiente"/>
        <w:spacing w:before="1"/>
        <w:rPr>
          <w:rFonts w:ascii="Arial"/>
          <w:b/>
          <w:sz w:val="21"/>
        </w:rPr>
      </w:pPr>
    </w:p>
    <w:p w14:paraId="58B462E9" w14:textId="77777777" w:rsidR="00AD2AF3" w:rsidRDefault="00000000">
      <w:pPr>
        <w:pStyle w:val="Prrafodelista"/>
        <w:numPr>
          <w:ilvl w:val="1"/>
          <w:numId w:val="14"/>
        </w:numPr>
        <w:tabs>
          <w:tab w:val="left" w:pos="2715"/>
        </w:tabs>
        <w:ind w:hanging="337"/>
        <w:rPr>
          <w:rFonts w:ascii="Arial" w:hAnsi="Arial"/>
          <w:b/>
          <w:sz w:val="24"/>
        </w:rPr>
      </w:pPr>
      <w:r>
        <w:rPr>
          <w:rFonts w:ascii="Arial" w:hAnsi="Arial"/>
          <w:b/>
          <w:sz w:val="24"/>
        </w:rPr>
        <w:t>– BASES DE PRESENTACIÓN DE LAS CUENTAS</w:t>
      </w:r>
      <w:r>
        <w:rPr>
          <w:rFonts w:ascii="Arial" w:hAnsi="Arial"/>
          <w:b/>
          <w:spacing w:val="2"/>
          <w:sz w:val="24"/>
        </w:rPr>
        <w:t xml:space="preserve"> </w:t>
      </w:r>
      <w:r>
        <w:rPr>
          <w:rFonts w:ascii="Arial" w:hAnsi="Arial"/>
          <w:b/>
          <w:sz w:val="24"/>
        </w:rPr>
        <w:t>ANUALES.</w:t>
      </w:r>
    </w:p>
    <w:p w14:paraId="1B436408" w14:textId="77777777" w:rsidR="00AD2AF3" w:rsidRDefault="00AD2AF3">
      <w:pPr>
        <w:pStyle w:val="Textoindependiente"/>
        <w:spacing w:before="10"/>
        <w:rPr>
          <w:rFonts w:ascii="Arial"/>
          <w:b/>
          <w:sz w:val="20"/>
        </w:rPr>
      </w:pPr>
    </w:p>
    <w:p w14:paraId="03614327" w14:textId="77777777" w:rsidR="00AD2AF3" w:rsidRDefault="00000000">
      <w:pPr>
        <w:pStyle w:val="Prrafodelista"/>
        <w:numPr>
          <w:ilvl w:val="1"/>
          <w:numId w:val="14"/>
        </w:numPr>
        <w:tabs>
          <w:tab w:val="left" w:pos="2715"/>
        </w:tabs>
        <w:ind w:hanging="337"/>
        <w:rPr>
          <w:rFonts w:ascii="Arial" w:hAnsi="Arial"/>
          <w:b/>
          <w:sz w:val="24"/>
        </w:rPr>
      </w:pPr>
      <w:r>
        <w:rPr>
          <w:rFonts w:ascii="Arial" w:hAnsi="Arial"/>
          <w:b/>
          <w:sz w:val="24"/>
        </w:rPr>
        <w:t>– EXCEDENTE DEL</w:t>
      </w:r>
      <w:r>
        <w:rPr>
          <w:rFonts w:ascii="Arial" w:hAnsi="Arial"/>
          <w:b/>
          <w:spacing w:val="-4"/>
          <w:sz w:val="24"/>
        </w:rPr>
        <w:t xml:space="preserve"> </w:t>
      </w:r>
      <w:r>
        <w:rPr>
          <w:rFonts w:ascii="Arial" w:hAnsi="Arial"/>
          <w:b/>
          <w:sz w:val="24"/>
        </w:rPr>
        <w:t>EJERCICIO.</w:t>
      </w:r>
    </w:p>
    <w:p w14:paraId="4559E424" w14:textId="77777777" w:rsidR="00AD2AF3" w:rsidRDefault="00AD2AF3">
      <w:pPr>
        <w:pStyle w:val="Textoindependiente"/>
        <w:spacing w:before="1"/>
        <w:rPr>
          <w:rFonts w:ascii="Arial"/>
          <w:b/>
          <w:sz w:val="21"/>
        </w:rPr>
      </w:pPr>
    </w:p>
    <w:p w14:paraId="24922307" w14:textId="77777777" w:rsidR="00AD2AF3" w:rsidRDefault="00000000">
      <w:pPr>
        <w:pStyle w:val="Prrafodelista"/>
        <w:numPr>
          <w:ilvl w:val="1"/>
          <w:numId w:val="14"/>
        </w:numPr>
        <w:tabs>
          <w:tab w:val="left" w:pos="2715"/>
        </w:tabs>
        <w:ind w:hanging="337"/>
        <w:rPr>
          <w:rFonts w:ascii="Arial" w:hAnsi="Arial"/>
          <w:b/>
          <w:sz w:val="24"/>
        </w:rPr>
      </w:pPr>
      <w:r>
        <w:rPr>
          <w:rFonts w:ascii="Arial" w:hAnsi="Arial"/>
          <w:b/>
          <w:sz w:val="24"/>
        </w:rPr>
        <w:t>– NORMAS DE REGISTRO Y</w:t>
      </w:r>
      <w:r>
        <w:rPr>
          <w:rFonts w:ascii="Arial" w:hAnsi="Arial"/>
          <w:b/>
          <w:spacing w:val="-2"/>
          <w:sz w:val="24"/>
        </w:rPr>
        <w:t xml:space="preserve"> </w:t>
      </w:r>
      <w:r>
        <w:rPr>
          <w:rFonts w:ascii="Arial" w:hAnsi="Arial"/>
          <w:b/>
          <w:sz w:val="24"/>
        </w:rPr>
        <w:t>VALORACIÓN.</w:t>
      </w:r>
    </w:p>
    <w:p w14:paraId="1556973E" w14:textId="77777777" w:rsidR="00AD2AF3" w:rsidRDefault="00AD2AF3">
      <w:pPr>
        <w:pStyle w:val="Textoindependiente"/>
        <w:spacing w:before="10"/>
        <w:rPr>
          <w:rFonts w:ascii="Arial"/>
          <w:b/>
          <w:sz w:val="20"/>
        </w:rPr>
      </w:pPr>
    </w:p>
    <w:p w14:paraId="35F4D4E1" w14:textId="77777777" w:rsidR="00AD2AF3" w:rsidRDefault="00000000">
      <w:pPr>
        <w:pStyle w:val="Prrafodelista"/>
        <w:numPr>
          <w:ilvl w:val="1"/>
          <w:numId w:val="14"/>
        </w:numPr>
        <w:tabs>
          <w:tab w:val="left" w:pos="2715"/>
        </w:tabs>
        <w:spacing w:line="278" w:lineRule="auto"/>
        <w:ind w:left="2803" w:right="1443" w:hanging="425"/>
        <w:rPr>
          <w:rFonts w:ascii="Arial" w:hAnsi="Arial"/>
          <w:b/>
          <w:sz w:val="24"/>
        </w:rPr>
      </w:pPr>
      <w:r>
        <w:rPr>
          <w:rFonts w:ascii="Arial" w:hAnsi="Arial"/>
          <w:b/>
          <w:sz w:val="24"/>
        </w:rPr>
        <w:t>– INMOVILIZADO MATERIAL, INTANGIBLE E INVERSIONES INMOBILIARIAS.</w:t>
      </w:r>
    </w:p>
    <w:p w14:paraId="0C978DCA" w14:textId="77777777" w:rsidR="00AD2AF3" w:rsidRDefault="00000000">
      <w:pPr>
        <w:pStyle w:val="Prrafodelista"/>
        <w:numPr>
          <w:ilvl w:val="1"/>
          <w:numId w:val="14"/>
        </w:numPr>
        <w:tabs>
          <w:tab w:val="left" w:pos="2715"/>
        </w:tabs>
        <w:spacing w:before="195"/>
        <w:ind w:hanging="337"/>
        <w:rPr>
          <w:rFonts w:ascii="Arial" w:hAnsi="Arial"/>
          <w:b/>
          <w:sz w:val="24"/>
        </w:rPr>
      </w:pPr>
      <w:r>
        <w:rPr>
          <w:rFonts w:ascii="Arial" w:hAnsi="Arial"/>
          <w:b/>
          <w:sz w:val="24"/>
        </w:rPr>
        <w:t>– ACTIVOS</w:t>
      </w:r>
      <w:r>
        <w:rPr>
          <w:rFonts w:ascii="Arial" w:hAnsi="Arial"/>
          <w:b/>
          <w:spacing w:val="-13"/>
          <w:sz w:val="24"/>
        </w:rPr>
        <w:t xml:space="preserve"> </w:t>
      </w:r>
      <w:r>
        <w:rPr>
          <w:rFonts w:ascii="Arial" w:hAnsi="Arial"/>
          <w:b/>
          <w:sz w:val="24"/>
        </w:rPr>
        <w:t>FINANCIEROS.</w:t>
      </w:r>
    </w:p>
    <w:p w14:paraId="2D272DE4" w14:textId="77777777" w:rsidR="00AD2AF3" w:rsidRDefault="00AD2AF3">
      <w:pPr>
        <w:pStyle w:val="Textoindependiente"/>
        <w:spacing w:before="1"/>
        <w:rPr>
          <w:rFonts w:ascii="Arial"/>
          <w:b/>
          <w:sz w:val="21"/>
        </w:rPr>
      </w:pPr>
    </w:p>
    <w:p w14:paraId="53183D72" w14:textId="77777777" w:rsidR="00AD2AF3" w:rsidRDefault="00000000">
      <w:pPr>
        <w:pStyle w:val="Prrafodelista"/>
        <w:numPr>
          <w:ilvl w:val="1"/>
          <w:numId w:val="14"/>
        </w:numPr>
        <w:tabs>
          <w:tab w:val="left" w:pos="2715"/>
        </w:tabs>
        <w:ind w:hanging="337"/>
        <w:rPr>
          <w:rFonts w:ascii="Arial" w:hAnsi="Arial"/>
          <w:b/>
          <w:sz w:val="24"/>
        </w:rPr>
      </w:pPr>
      <w:r>
        <w:rPr>
          <w:rFonts w:ascii="Arial" w:hAnsi="Arial"/>
          <w:b/>
          <w:sz w:val="24"/>
        </w:rPr>
        <w:t>– PASIVOS</w:t>
      </w:r>
      <w:r>
        <w:rPr>
          <w:rFonts w:ascii="Arial" w:hAnsi="Arial"/>
          <w:b/>
          <w:spacing w:val="-12"/>
          <w:sz w:val="24"/>
        </w:rPr>
        <w:t xml:space="preserve"> </w:t>
      </w:r>
      <w:r>
        <w:rPr>
          <w:rFonts w:ascii="Arial" w:hAnsi="Arial"/>
          <w:b/>
          <w:sz w:val="24"/>
        </w:rPr>
        <w:t>FINANCIEROS.</w:t>
      </w:r>
    </w:p>
    <w:p w14:paraId="63FA3267" w14:textId="77777777" w:rsidR="00AD2AF3" w:rsidRDefault="00AD2AF3">
      <w:pPr>
        <w:pStyle w:val="Textoindependiente"/>
        <w:spacing w:before="10"/>
        <w:rPr>
          <w:rFonts w:ascii="Arial"/>
          <w:b/>
          <w:sz w:val="20"/>
        </w:rPr>
      </w:pPr>
    </w:p>
    <w:p w14:paraId="106C7A27" w14:textId="77777777" w:rsidR="00AD2AF3" w:rsidRDefault="00000000">
      <w:pPr>
        <w:pStyle w:val="Prrafodelista"/>
        <w:numPr>
          <w:ilvl w:val="1"/>
          <w:numId w:val="14"/>
        </w:numPr>
        <w:tabs>
          <w:tab w:val="left" w:pos="2715"/>
        </w:tabs>
        <w:ind w:hanging="337"/>
        <w:rPr>
          <w:rFonts w:ascii="Arial" w:hAnsi="Arial"/>
          <w:b/>
          <w:sz w:val="24"/>
        </w:rPr>
      </w:pPr>
      <w:r>
        <w:rPr>
          <w:rFonts w:ascii="Arial" w:hAnsi="Arial"/>
          <w:b/>
          <w:sz w:val="24"/>
        </w:rPr>
        <w:t>– FONDOS</w:t>
      </w:r>
      <w:r>
        <w:rPr>
          <w:rFonts w:ascii="Arial" w:hAnsi="Arial"/>
          <w:b/>
          <w:spacing w:val="-1"/>
          <w:sz w:val="24"/>
        </w:rPr>
        <w:t xml:space="preserve"> </w:t>
      </w:r>
      <w:r>
        <w:rPr>
          <w:rFonts w:ascii="Arial" w:hAnsi="Arial"/>
          <w:b/>
          <w:sz w:val="24"/>
        </w:rPr>
        <w:t>PROPIOS.</w:t>
      </w:r>
    </w:p>
    <w:p w14:paraId="2C96F0C0" w14:textId="77777777" w:rsidR="00AD2AF3" w:rsidRDefault="00AD2AF3">
      <w:pPr>
        <w:pStyle w:val="Textoindependiente"/>
        <w:spacing w:before="1"/>
        <w:rPr>
          <w:rFonts w:ascii="Arial"/>
          <w:b/>
          <w:sz w:val="21"/>
        </w:rPr>
      </w:pPr>
    </w:p>
    <w:p w14:paraId="359ED3A3" w14:textId="77777777" w:rsidR="00AD2AF3" w:rsidRDefault="00000000">
      <w:pPr>
        <w:pStyle w:val="Prrafodelista"/>
        <w:numPr>
          <w:ilvl w:val="1"/>
          <w:numId w:val="14"/>
        </w:numPr>
        <w:tabs>
          <w:tab w:val="left" w:pos="2715"/>
        </w:tabs>
        <w:ind w:hanging="337"/>
        <w:rPr>
          <w:rFonts w:ascii="Arial" w:hAnsi="Arial"/>
          <w:b/>
          <w:sz w:val="24"/>
        </w:rPr>
      </w:pPr>
      <w:r>
        <w:rPr>
          <w:rFonts w:ascii="Arial" w:hAnsi="Arial"/>
          <w:b/>
          <w:sz w:val="24"/>
        </w:rPr>
        <w:t>– SITUACIÓN</w:t>
      </w:r>
      <w:r>
        <w:rPr>
          <w:rFonts w:ascii="Arial" w:hAnsi="Arial"/>
          <w:b/>
          <w:spacing w:val="-2"/>
          <w:sz w:val="24"/>
        </w:rPr>
        <w:t xml:space="preserve"> </w:t>
      </w:r>
      <w:r>
        <w:rPr>
          <w:rFonts w:ascii="Arial" w:hAnsi="Arial"/>
          <w:b/>
          <w:sz w:val="24"/>
        </w:rPr>
        <w:t>FISCAL.</w:t>
      </w:r>
    </w:p>
    <w:p w14:paraId="2929DE8C" w14:textId="77777777" w:rsidR="00AD2AF3" w:rsidRDefault="00AD2AF3">
      <w:pPr>
        <w:pStyle w:val="Textoindependiente"/>
        <w:rPr>
          <w:rFonts w:ascii="Arial"/>
          <w:b/>
          <w:sz w:val="21"/>
        </w:rPr>
      </w:pPr>
    </w:p>
    <w:p w14:paraId="464B5B87" w14:textId="77777777" w:rsidR="00AD2AF3" w:rsidRDefault="00000000">
      <w:pPr>
        <w:pStyle w:val="Prrafodelista"/>
        <w:numPr>
          <w:ilvl w:val="0"/>
          <w:numId w:val="13"/>
        </w:numPr>
        <w:tabs>
          <w:tab w:val="left" w:pos="2712"/>
        </w:tabs>
        <w:spacing w:before="1"/>
        <w:rPr>
          <w:rFonts w:ascii="Arial" w:hAnsi="Arial"/>
          <w:b/>
          <w:sz w:val="24"/>
        </w:rPr>
      </w:pPr>
      <w:r>
        <w:rPr>
          <w:rFonts w:ascii="Arial" w:hAnsi="Arial"/>
          <w:b/>
          <w:sz w:val="24"/>
        </w:rPr>
        <w:t>– INGRESOS y</w:t>
      </w:r>
      <w:r>
        <w:rPr>
          <w:rFonts w:ascii="Arial" w:hAnsi="Arial"/>
          <w:b/>
          <w:spacing w:val="-5"/>
          <w:sz w:val="24"/>
        </w:rPr>
        <w:t xml:space="preserve"> </w:t>
      </w:r>
      <w:r>
        <w:rPr>
          <w:rFonts w:ascii="Arial" w:hAnsi="Arial"/>
          <w:b/>
          <w:sz w:val="24"/>
        </w:rPr>
        <w:t>GASTOS.</w:t>
      </w:r>
    </w:p>
    <w:p w14:paraId="54032C7F" w14:textId="77777777" w:rsidR="00AD2AF3" w:rsidRDefault="00AD2AF3">
      <w:pPr>
        <w:pStyle w:val="Textoindependiente"/>
        <w:spacing w:before="9"/>
        <w:rPr>
          <w:rFonts w:ascii="Arial"/>
          <w:b/>
          <w:sz w:val="20"/>
        </w:rPr>
      </w:pPr>
    </w:p>
    <w:p w14:paraId="18CEF7E7" w14:textId="77777777" w:rsidR="00AD2AF3" w:rsidRDefault="00000000">
      <w:pPr>
        <w:pStyle w:val="Prrafodelista"/>
        <w:numPr>
          <w:ilvl w:val="0"/>
          <w:numId w:val="13"/>
        </w:numPr>
        <w:tabs>
          <w:tab w:val="left" w:pos="2712"/>
        </w:tabs>
        <w:spacing w:before="1"/>
        <w:rPr>
          <w:rFonts w:ascii="Arial" w:hAnsi="Arial"/>
          <w:b/>
          <w:sz w:val="24"/>
        </w:rPr>
      </w:pPr>
      <w:r>
        <w:rPr>
          <w:rFonts w:ascii="Arial" w:hAnsi="Arial"/>
          <w:b/>
          <w:sz w:val="24"/>
        </w:rPr>
        <w:t>– SUBVENCIONES, DONACIONES y</w:t>
      </w:r>
      <w:r>
        <w:rPr>
          <w:rFonts w:ascii="Arial" w:hAnsi="Arial"/>
          <w:b/>
          <w:spacing w:val="-3"/>
          <w:sz w:val="24"/>
        </w:rPr>
        <w:t xml:space="preserve"> </w:t>
      </w:r>
      <w:r>
        <w:rPr>
          <w:rFonts w:ascii="Arial" w:hAnsi="Arial"/>
          <w:b/>
          <w:sz w:val="24"/>
        </w:rPr>
        <w:t>LEGADOS.</w:t>
      </w:r>
    </w:p>
    <w:p w14:paraId="570924BF" w14:textId="77777777" w:rsidR="00AD2AF3" w:rsidRDefault="00AD2AF3">
      <w:pPr>
        <w:pStyle w:val="Textoindependiente"/>
        <w:spacing w:before="10"/>
        <w:rPr>
          <w:rFonts w:ascii="Arial"/>
          <w:b/>
          <w:sz w:val="20"/>
        </w:rPr>
      </w:pPr>
    </w:p>
    <w:p w14:paraId="14D38656" w14:textId="77777777" w:rsidR="00AD2AF3" w:rsidRDefault="00000000">
      <w:pPr>
        <w:pStyle w:val="Prrafodelista"/>
        <w:numPr>
          <w:ilvl w:val="0"/>
          <w:numId w:val="13"/>
        </w:numPr>
        <w:tabs>
          <w:tab w:val="left" w:pos="2712"/>
        </w:tabs>
        <w:spacing w:line="278" w:lineRule="auto"/>
        <w:ind w:left="1668" w:right="1223" w:firstLine="708"/>
        <w:rPr>
          <w:rFonts w:ascii="Arial" w:hAnsi="Arial"/>
          <w:b/>
          <w:sz w:val="24"/>
        </w:rPr>
      </w:pPr>
      <w:r>
        <w:rPr>
          <w:rFonts w:ascii="Arial" w:hAnsi="Arial"/>
          <w:b/>
          <w:sz w:val="24"/>
        </w:rPr>
        <w:t>– ACTIVIDAD DE LA ENTIDAD. APLICACIÓN DE</w:t>
      </w:r>
      <w:r>
        <w:rPr>
          <w:rFonts w:ascii="Arial" w:hAnsi="Arial"/>
          <w:b/>
          <w:spacing w:val="-27"/>
          <w:sz w:val="24"/>
        </w:rPr>
        <w:t xml:space="preserve"> </w:t>
      </w:r>
      <w:r>
        <w:rPr>
          <w:rFonts w:ascii="Arial" w:hAnsi="Arial"/>
          <w:b/>
          <w:sz w:val="24"/>
        </w:rPr>
        <w:t>ELEMENTOS PATRIMONIALES A FINES PROPIOS. GASTOS DE</w:t>
      </w:r>
      <w:r>
        <w:rPr>
          <w:rFonts w:ascii="Arial" w:hAnsi="Arial"/>
          <w:b/>
          <w:spacing w:val="-20"/>
          <w:sz w:val="24"/>
        </w:rPr>
        <w:t xml:space="preserve"> </w:t>
      </w:r>
      <w:r>
        <w:rPr>
          <w:rFonts w:ascii="Arial" w:hAnsi="Arial"/>
          <w:b/>
          <w:sz w:val="24"/>
        </w:rPr>
        <w:t>ADMINISTRACIÓN.</w:t>
      </w:r>
    </w:p>
    <w:p w14:paraId="11D547A5" w14:textId="77777777" w:rsidR="00AD2AF3" w:rsidRDefault="00000000">
      <w:pPr>
        <w:pStyle w:val="Prrafodelista"/>
        <w:numPr>
          <w:ilvl w:val="0"/>
          <w:numId w:val="13"/>
        </w:numPr>
        <w:tabs>
          <w:tab w:val="left" w:pos="2712"/>
        </w:tabs>
        <w:spacing w:before="197"/>
        <w:rPr>
          <w:rFonts w:ascii="Arial" w:hAnsi="Arial"/>
          <w:b/>
          <w:sz w:val="24"/>
        </w:rPr>
      </w:pPr>
      <w:r>
        <w:rPr>
          <w:rFonts w:ascii="Arial" w:hAnsi="Arial"/>
          <w:b/>
          <w:sz w:val="24"/>
        </w:rPr>
        <w:t>– OPERACIONES CON PARTES</w:t>
      </w:r>
      <w:r>
        <w:rPr>
          <w:rFonts w:ascii="Arial" w:hAnsi="Arial"/>
          <w:b/>
          <w:spacing w:val="-2"/>
          <w:sz w:val="24"/>
        </w:rPr>
        <w:t xml:space="preserve"> </w:t>
      </w:r>
      <w:r>
        <w:rPr>
          <w:rFonts w:ascii="Arial" w:hAnsi="Arial"/>
          <w:b/>
          <w:sz w:val="24"/>
        </w:rPr>
        <w:t>VINCULADAS.</w:t>
      </w:r>
    </w:p>
    <w:p w14:paraId="3E2A3379" w14:textId="77777777" w:rsidR="00AD2AF3" w:rsidRDefault="00AD2AF3">
      <w:pPr>
        <w:pStyle w:val="Textoindependiente"/>
        <w:spacing w:before="10"/>
        <w:rPr>
          <w:rFonts w:ascii="Arial"/>
          <w:b/>
          <w:sz w:val="20"/>
        </w:rPr>
      </w:pPr>
    </w:p>
    <w:p w14:paraId="74057B13" w14:textId="77777777" w:rsidR="00AD2AF3" w:rsidRDefault="00000000">
      <w:pPr>
        <w:pStyle w:val="Prrafodelista"/>
        <w:numPr>
          <w:ilvl w:val="0"/>
          <w:numId w:val="13"/>
        </w:numPr>
        <w:tabs>
          <w:tab w:val="left" w:pos="2712"/>
        </w:tabs>
        <w:rPr>
          <w:rFonts w:ascii="Arial" w:hAnsi="Arial"/>
          <w:b/>
          <w:sz w:val="24"/>
        </w:rPr>
      </w:pPr>
      <w:r>
        <w:rPr>
          <w:rFonts w:ascii="Arial" w:hAnsi="Arial"/>
          <w:b/>
          <w:sz w:val="24"/>
        </w:rPr>
        <w:t>– LIQUIDACIÓN DEL</w:t>
      </w:r>
      <w:r>
        <w:rPr>
          <w:rFonts w:ascii="Arial" w:hAnsi="Arial"/>
          <w:b/>
          <w:spacing w:val="-3"/>
          <w:sz w:val="24"/>
        </w:rPr>
        <w:t xml:space="preserve"> </w:t>
      </w:r>
      <w:r>
        <w:rPr>
          <w:rFonts w:ascii="Arial" w:hAnsi="Arial"/>
          <w:b/>
          <w:sz w:val="24"/>
        </w:rPr>
        <w:t>PRESUPUESTO.</w:t>
      </w:r>
    </w:p>
    <w:p w14:paraId="114F8B1B" w14:textId="77777777" w:rsidR="00AD2AF3" w:rsidRDefault="00AD2AF3">
      <w:pPr>
        <w:pStyle w:val="Textoindependiente"/>
        <w:spacing w:before="1"/>
        <w:rPr>
          <w:rFonts w:ascii="Arial"/>
          <w:b/>
          <w:sz w:val="21"/>
        </w:rPr>
      </w:pPr>
    </w:p>
    <w:p w14:paraId="33984062" w14:textId="77777777" w:rsidR="00AD2AF3" w:rsidRDefault="00000000">
      <w:pPr>
        <w:pStyle w:val="Prrafodelista"/>
        <w:numPr>
          <w:ilvl w:val="0"/>
          <w:numId w:val="13"/>
        </w:numPr>
        <w:tabs>
          <w:tab w:val="left" w:pos="2712"/>
        </w:tabs>
        <w:rPr>
          <w:rFonts w:ascii="Arial" w:hAnsi="Arial"/>
          <w:b/>
          <w:sz w:val="24"/>
        </w:rPr>
      </w:pPr>
      <w:r>
        <w:rPr>
          <w:rFonts w:ascii="Arial" w:hAnsi="Arial"/>
          <w:b/>
          <w:sz w:val="24"/>
        </w:rPr>
        <w:t>– OTRA</w:t>
      </w:r>
      <w:r>
        <w:rPr>
          <w:rFonts w:ascii="Arial" w:hAnsi="Arial"/>
          <w:b/>
          <w:spacing w:val="-7"/>
          <w:sz w:val="24"/>
        </w:rPr>
        <w:t xml:space="preserve"> </w:t>
      </w:r>
      <w:r>
        <w:rPr>
          <w:rFonts w:ascii="Arial" w:hAnsi="Arial"/>
          <w:b/>
          <w:sz w:val="24"/>
        </w:rPr>
        <w:t>INFORMACIÓN.</w:t>
      </w:r>
    </w:p>
    <w:p w14:paraId="72EAC491" w14:textId="77777777" w:rsidR="00AD2AF3" w:rsidRDefault="00AD2AF3">
      <w:pPr>
        <w:pStyle w:val="Textoindependiente"/>
        <w:spacing w:before="7"/>
        <w:rPr>
          <w:rFonts w:ascii="Arial"/>
          <w:b/>
          <w:sz w:val="20"/>
        </w:rPr>
      </w:pPr>
    </w:p>
    <w:p w14:paraId="3383EE21" w14:textId="77777777" w:rsidR="00AD2AF3" w:rsidRDefault="00000000">
      <w:pPr>
        <w:pStyle w:val="Prrafodelista"/>
        <w:numPr>
          <w:ilvl w:val="0"/>
          <w:numId w:val="13"/>
        </w:numPr>
        <w:tabs>
          <w:tab w:val="left" w:pos="2712"/>
        </w:tabs>
        <w:spacing w:before="1"/>
        <w:rPr>
          <w:rFonts w:ascii="Arial" w:hAnsi="Arial"/>
          <w:b/>
          <w:sz w:val="24"/>
        </w:rPr>
      </w:pPr>
      <w:r>
        <w:rPr>
          <w:rFonts w:ascii="Arial" w:hAnsi="Arial"/>
          <w:b/>
          <w:sz w:val="24"/>
        </w:rPr>
        <w:t>–</w:t>
      </w:r>
      <w:r>
        <w:rPr>
          <w:rFonts w:ascii="Arial" w:hAnsi="Arial"/>
          <w:b/>
          <w:spacing w:val="-2"/>
          <w:sz w:val="24"/>
        </w:rPr>
        <w:t xml:space="preserve"> </w:t>
      </w:r>
      <w:r>
        <w:rPr>
          <w:rFonts w:ascii="Arial" w:hAnsi="Arial"/>
          <w:b/>
          <w:sz w:val="24"/>
        </w:rPr>
        <w:t>INVENTARIO.</w:t>
      </w:r>
    </w:p>
    <w:p w14:paraId="675340C7" w14:textId="77777777" w:rsidR="00AD2AF3" w:rsidRDefault="00AD2AF3">
      <w:pPr>
        <w:rPr>
          <w:rFonts w:ascii="Arial" w:hAnsi="Arial"/>
          <w:sz w:val="24"/>
        </w:rPr>
        <w:sectPr w:rsidR="00AD2AF3">
          <w:pgSz w:w="11910" w:h="16840"/>
          <w:pgMar w:top="1320" w:right="480" w:bottom="2340" w:left="480" w:header="717" w:footer="2145" w:gutter="0"/>
          <w:cols w:space="720"/>
        </w:sectPr>
      </w:pPr>
    </w:p>
    <w:p w14:paraId="7FE8F57F" w14:textId="77777777" w:rsidR="00AD2AF3" w:rsidRDefault="00000000">
      <w:pPr>
        <w:pStyle w:val="Ttulo1"/>
        <w:numPr>
          <w:ilvl w:val="0"/>
          <w:numId w:val="12"/>
        </w:numPr>
        <w:tabs>
          <w:tab w:val="left" w:pos="1200"/>
        </w:tabs>
        <w:spacing w:before="95"/>
      </w:pPr>
      <w:bookmarkStart w:id="7" w:name="1._ACTIVIDAD_DE_LA_FUNDACIÓN"/>
      <w:bookmarkStart w:id="8" w:name="_bookmark4"/>
      <w:bookmarkEnd w:id="7"/>
      <w:bookmarkEnd w:id="8"/>
      <w:r>
        <w:lastRenderedPageBreak/>
        <w:t>ACTIVIDAD DE LA</w:t>
      </w:r>
      <w:r>
        <w:rPr>
          <w:spacing w:val="-1"/>
        </w:rPr>
        <w:t xml:space="preserve"> </w:t>
      </w:r>
      <w:r>
        <w:t>FUNDACIÓN</w:t>
      </w:r>
    </w:p>
    <w:p w14:paraId="271EF5DC" w14:textId="77777777" w:rsidR="00AD2AF3" w:rsidRDefault="00000000">
      <w:pPr>
        <w:pStyle w:val="Textoindependiente"/>
        <w:spacing w:before="178"/>
        <w:ind w:left="960" w:right="950"/>
        <w:jc w:val="both"/>
      </w:pPr>
      <w:r>
        <w:rPr>
          <w:spacing w:val="-4"/>
        </w:rPr>
        <w:t>La</w:t>
      </w:r>
      <w:r>
        <w:rPr>
          <w:spacing w:val="-17"/>
        </w:rPr>
        <w:t xml:space="preserve"> </w:t>
      </w:r>
      <w:r>
        <w:rPr>
          <w:spacing w:val="-5"/>
        </w:rPr>
        <w:t>Fundación</w:t>
      </w:r>
      <w:r>
        <w:rPr>
          <w:spacing w:val="-21"/>
        </w:rPr>
        <w:t xml:space="preserve"> </w:t>
      </w:r>
      <w:r>
        <w:rPr>
          <w:spacing w:val="-4"/>
        </w:rPr>
        <w:t>Canaria</w:t>
      </w:r>
      <w:r>
        <w:rPr>
          <w:spacing w:val="-20"/>
        </w:rPr>
        <w:t xml:space="preserve"> </w:t>
      </w:r>
      <w:r>
        <w:rPr>
          <w:spacing w:val="-4"/>
        </w:rPr>
        <w:t>Lucio</w:t>
      </w:r>
      <w:r>
        <w:rPr>
          <w:spacing w:val="-21"/>
        </w:rPr>
        <w:t xml:space="preserve"> </w:t>
      </w:r>
      <w:r>
        <w:t>de</w:t>
      </w:r>
      <w:r>
        <w:rPr>
          <w:spacing w:val="-23"/>
        </w:rPr>
        <w:t xml:space="preserve"> </w:t>
      </w:r>
      <w:r>
        <w:rPr>
          <w:spacing w:val="-3"/>
        </w:rPr>
        <w:t>las</w:t>
      </w:r>
      <w:r>
        <w:rPr>
          <w:spacing w:val="-21"/>
        </w:rPr>
        <w:t xml:space="preserve"> </w:t>
      </w:r>
      <w:r>
        <w:rPr>
          <w:spacing w:val="-4"/>
        </w:rPr>
        <w:t>Casas</w:t>
      </w:r>
      <w:r>
        <w:rPr>
          <w:spacing w:val="-21"/>
        </w:rPr>
        <w:t xml:space="preserve"> </w:t>
      </w:r>
      <w:r>
        <w:t>se</w:t>
      </w:r>
      <w:r>
        <w:rPr>
          <w:spacing w:val="-22"/>
        </w:rPr>
        <w:t xml:space="preserve"> </w:t>
      </w:r>
      <w:r>
        <w:rPr>
          <w:spacing w:val="-4"/>
        </w:rPr>
        <w:t>constituyó</w:t>
      </w:r>
      <w:r>
        <w:rPr>
          <w:spacing w:val="-21"/>
        </w:rPr>
        <w:t xml:space="preserve"> </w:t>
      </w:r>
      <w:r>
        <w:rPr>
          <w:spacing w:val="-4"/>
        </w:rPr>
        <w:t>mediante</w:t>
      </w:r>
      <w:r>
        <w:rPr>
          <w:spacing w:val="-22"/>
        </w:rPr>
        <w:t xml:space="preserve"> </w:t>
      </w:r>
      <w:r>
        <w:rPr>
          <w:spacing w:val="-4"/>
        </w:rPr>
        <w:t>escritura</w:t>
      </w:r>
      <w:r>
        <w:rPr>
          <w:spacing w:val="-20"/>
        </w:rPr>
        <w:t xml:space="preserve"> </w:t>
      </w:r>
      <w:r>
        <w:rPr>
          <w:spacing w:val="-4"/>
        </w:rPr>
        <w:t>autorizada</w:t>
      </w:r>
      <w:r>
        <w:rPr>
          <w:spacing w:val="-22"/>
        </w:rPr>
        <w:t xml:space="preserve"> </w:t>
      </w:r>
      <w:r>
        <w:rPr>
          <w:spacing w:val="-3"/>
        </w:rPr>
        <w:t>por</w:t>
      </w:r>
      <w:r>
        <w:rPr>
          <w:spacing w:val="-19"/>
        </w:rPr>
        <w:t xml:space="preserve"> </w:t>
      </w:r>
      <w:r>
        <w:rPr>
          <w:spacing w:val="-3"/>
        </w:rPr>
        <w:t>el</w:t>
      </w:r>
      <w:r>
        <w:rPr>
          <w:spacing w:val="-21"/>
        </w:rPr>
        <w:t xml:space="preserve"> </w:t>
      </w:r>
      <w:r>
        <w:rPr>
          <w:spacing w:val="-4"/>
        </w:rPr>
        <w:t xml:space="preserve">Notario </w:t>
      </w:r>
      <w:r>
        <w:rPr>
          <w:spacing w:val="-3"/>
        </w:rPr>
        <w:t xml:space="preserve">de </w:t>
      </w:r>
      <w:r>
        <w:rPr>
          <w:spacing w:val="-4"/>
        </w:rPr>
        <w:t xml:space="preserve">Las Palmas, </w:t>
      </w:r>
      <w:r>
        <w:rPr>
          <w:spacing w:val="-3"/>
        </w:rPr>
        <w:t xml:space="preserve">Don </w:t>
      </w:r>
      <w:r>
        <w:rPr>
          <w:spacing w:val="-4"/>
        </w:rPr>
        <w:t xml:space="preserve">Jesús Toledano García, </w:t>
      </w:r>
      <w:r>
        <w:rPr>
          <w:spacing w:val="-3"/>
        </w:rPr>
        <w:t xml:space="preserve">el </w:t>
      </w:r>
      <w:r>
        <w:t xml:space="preserve">29 de </w:t>
      </w:r>
      <w:r>
        <w:rPr>
          <w:spacing w:val="-4"/>
        </w:rPr>
        <w:t xml:space="preserve">febrero </w:t>
      </w:r>
      <w:r>
        <w:t xml:space="preserve">de </w:t>
      </w:r>
      <w:r>
        <w:rPr>
          <w:spacing w:val="-4"/>
        </w:rPr>
        <w:t xml:space="preserve">2000, número 166 </w:t>
      </w:r>
      <w:r>
        <w:t xml:space="preserve">de </w:t>
      </w:r>
      <w:r>
        <w:rPr>
          <w:spacing w:val="-4"/>
        </w:rPr>
        <w:t xml:space="preserve">protocolo </w:t>
      </w:r>
      <w:r>
        <w:t xml:space="preserve">y </w:t>
      </w:r>
      <w:r>
        <w:rPr>
          <w:spacing w:val="-3"/>
        </w:rPr>
        <w:t xml:space="preserve">fue </w:t>
      </w:r>
      <w:r>
        <w:rPr>
          <w:spacing w:val="-4"/>
        </w:rPr>
        <w:t xml:space="preserve">inscrita </w:t>
      </w:r>
      <w:r>
        <w:rPr>
          <w:spacing w:val="-3"/>
        </w:rPr>
        <w:t xml:space="preserve">en el </w:t>
      </w:r>
      <w:r>
        <w:rPr>
          <w:spacing w:val="-4"/>
        </w:rPr>
        <w:t xml:space="preserve">Registro </w:t>
      </w:r>
      <w:r>
        <w:rPr>
          <w:spacing w:val="-3"/>
        </w:rPr>
        <w:t xml:space="preserve">de </w:t>
      </w:r>
      <w:r>
        <w:rPr>
          <w:spacing w:val="-5"/>
        </w:rPr>
        <w:t xml:space="preserve">Fundaciones </w:t>
      </w:r>
      <w:r>
        <w:rPr>
          <w:spacing w:val="-4"/>
        </w:rPr>
        <w:t xml:space="preserve">Canarias </w:t>
      </w:r>
      <w:r>
        <w:rPr>
          <w:spacing w:val="-3"/>
        </w:rPr>
        <w:t xml:space="preserve">con el </w:t>
      </w:r>
      <w:r>
        <w:rPr>
          <w:spacing w:val="-4"/>
        </w:rPr>
        <w:t xml:space="preserve">número </w:t>
      </w:r>
      <w:r>
        <w:rPr>
          <w:spacing w:val="-3"/>
        </w:rPr>
        <w:t xml:space="preserve">178 por </w:t>
      </w:r>
      <w:r>
        <w:rPr>
          <w:spacing w:val="-4"/>
        </w:rPr>
        <w:t xml:space="preserve">Resolución </w:t>
      </w:r>
      <w:r>
        <w:t xml:space="preserve">de 20 de </w:t>
      </w:r>
      <w:r>
        <w:rPr>
          <w:spacing w:val="-4"/>
        </w:rPr>
        <w:t>marzo</w:t>
      </w:r>
      <w:r>
        <w:rPr>
          <w:spacing w:val="-20"/>
        </w:rPr>
        <w:t xml:space="preserve"> </w:t>
      </w:r>
      <w:r>
        <w:t>de</w:t>
      </w:r>
      <w:r>
        <w:rPr>
          <w:spacing w:val="-20"/>
        </w:rPr>
        <w:t xml:space="preserve"> </w:t>
      </w:r>
      <w:r>
        <w:rPr>
          <w:spacing w:val="-4"/>
        </w:rPr>
        <w:t>2003</w:t>
      </w:r>
      <w:r>
        <w:rPr>
          <w:spacing w:val="-17"/>
        </w:rPr>
        <w:t xml:space="preserve"> </w:t>
      </w:r>
      <w:r>
        <w:t>de</w:t>
      </w:r>
      <w:r>
        <w:rPr>
          <w:spacing w:val="-21"/>
        </w:rPr>
        <w:t xml:space="preserve"> </w:t>
      </w:r>
      <w:r>
        <w:t>la</w:t>
      </w:r>
      <w:r>
        <w:rPr>
          <w:spacing w:val="-18"/>
        </w:rPr>
        <w:t xml:space="preserve"> </w:t>
      </w:r>
      <w:r>
        <w:rPr>
          <w:spacing w:val="-7"/>
        </w:rPr>
        <w:t>Dirección</w:t>
      </w:r>
      <w:r>
        <w:rPr>
          <w:spacing w:val="-22"/>
        </w:rPr>
        <w:t xml:space="preserve"> </w:t>
      </w:r>
      <w:r>
        <w:rPr>
          <w:spacing w:val="-6"/>
        </w:rPr>
        <w:t>General</w:t>
      </w:r>
      <w:r>
        <w:rPr>
          <w:spacing w:val="-21"/>
        </w:rPr>
        <w:t xml:space="preserve"> </w:t>
      </w:r>
      <w:r>
        <w:rPr>
          <w:spacing w:val="-3"/>
        </w:rPr>
        <w:t>de</w:t>
      </w:r>
      <w:r>
        <w:rPr>
          <w:spacing w:val="-23"/>
        </w:rPr>
        <w:t xml:space="preserve"> </w:t>
      </w:r>
      <w:r>
        <w:rPr>
          <w:spacing w:val="-7"/>
        </w:rPr>
        <w:t>Administración</w:t>
      </w:r>
      <w:r>
        <w:rPr>
          <w:spacing w:val="-21"/>
        </w:rPr>
        <w:t xml:space="preserve"> </w:t>
      </w:r>
      <w:r>
        <w:rPr>
          <w:spacing w:val="-6"/>
        </w:rPr>
        <w:t>Territorial</w:t>
      </w:r>
      <w:r>
        <w:rPr>
          <w:spacing w:val="-16"/>
        </w:rPr>
        <w:t xml:space="preserve"> </w:t>
      </w:r>
      <w:r>
        <w:t>y</w:t>
      </w:r>
      <w:r>
        <w:rPr>
          <w:spacing w:val="-27"/>
        </w:rPr>
        <w:t xml:space="preserve"> </w:t>
      </w:r>
      <w:r>
        <w:rPr>
          <w:spacing w:val="-7"/>
        </w:rPr>
        <w:t>Gobernación</w:t>
      </w:r>
      <w:r>
        <w:rPr>
          <w:spacing w:val="-22"/>
        </w:rPr>
        <w:t xml:space="preserve"> </w:t>
      </w:r>
      <w:r>
        <w:rPr>
          <w:spacing w:val="-3"/>
        </w:rPr>
        <w:t>de</w:t>
      </w:r>
      <w:r>
        <w:rPr>
          <w:spacing w:val="-22"/>
        </w:rPr>
        <w:t xml:space="preserve"> </w:t>
      </w:r>
      <w:r>
        <w:rPr>
          <w:spacing w:val="-3"/>
        </w:rPr>
        <w:t>la</w:t>
      </w:r>
      <w:r>
        <w:rPr>
          <w:spacing w:val="-23"/>
        </w:rPr>
        <w:t xml:space="preserve"> </w:t>
      </w:r>
      <w:r>
        <w:rPr>
          <w:spacing w:val="-6"/>
        </w:rPr>
        <w:t xml:space="preserve">Consejería </w:t>
      </w:r>
      <w:r>
        <w:rPr>
          <w:spacing w:val="-4"/>
        </w:rPr>
        <w:t>de</w:t>
      </w:r>
      <w:r>
        <w:rPr>
          <w:spacing w:val="-13"/>
        </w:rPr>
        <w:t xml:space="preserve"> </w:t>
      </w:r>
      <w:r>
        <w:rPr>
          <w:spacing w:val="-6"/>
        </w:rPr>
        <w:t>Presidencia</w:t>
      </w:r>
      <w:r>
        <w:rPr>
          <w:spacing w:val="-11"/>
        </w:rPr>
        <w:t xml:space="preserve"> </w:t>
      </w:r>
      <w:r>
        <w:t>e</w:t>
      </w:r>
      <w:r>
        <w:rPr>
          <w:spacing w:val="-11"/>
        </w:rPr>
        <w:t xml:space="preserve"> </w:t>
      </w:r>
      <w:r>
        <w:rPr>
          <w:spacing w:val="-6"/>
        </w:rPr>
        <w:t>Innovación</w:t>
      </w:r>
      <w:r>
        <w:rPr>
          <w:spacing w:val="-12"/>
        </w:rPr>
        <w:t xml:space="preserve"> </w:t>
      </w:r>
      <w:r>
        <w:rPr>
          <w:spacing w:val="-6"/>
        </w:rPr>
        <w:t>Tecnológica</w:t>
      </w:r>
      <w:r>
        <w:rPr>
          <w:spacing w:val="-13"/>
        </w:rPr>
        <w:t xml:space="preserve"> </w:t>
      </w:r>
      <w:r>
        <w:rPr>
          <w:spacing w:val="-5"/>
        </w:rPr>
        <w:t>del</w:t>
      </w:r>
      <w:r>
        <w:rPr>
          <w:spacing w:val="-11"/>
        </w:rPr>
        <w:t xml:space="preserve"> </w:t>
      </w:r>
      <w:r>
        <w:rPr>
          <w:spacing w:val="-6"/>
        </w:rPr>
        <w:t>Gobierno</w:t>
      </w:r>
      <w:r>
        <w:rPr>
          <w:spacing w:val="-12"/>
        </w:rPr>
        <w:t xml:space="preserve"> </w:t>
      </w:r>
      <w:r>
        <w:rPr>
          <w:spacing w:val="-4"/>
        </w:rPr>
        <w:t>de</w:t>
      </w:r>
      <w:r>
        <w:rPr>
          <w:spacing w:val="-13"/>
        </w:rPr>
        <w:t xml:space="preserve"> </w:t>
      </w:r>
      <w:r>
        <w:rPr>
          <w:spacing w:val="-6"/>
        </w:rPr>
        <w:t>Canarias.</w:t>
      </w:r>
    </w:p>
    <w:p w14:paraId="69CAC1FA" w14:textId="77777777" w:rsidR="00AD2AF3" w:rsidRDefault="00000000">
      <w:pPr>
        <w:pStyle w:val="Textoindependiente"/>
        <w:spacing w:before="184"/>
        <w:ind w:left="959" w:right="960"/>
        <w:jc w:val="both"/>
      </w:pPr>
      <w:r>
        <w:t>Tiene su domicilio en la calle Juan de Quesada, número 30, en el término municipal de Las Palmas de GC y CIF G-35621564.</w:t>
      </w:r>
    </w:p>
    <w:p w14:paraId="2280717C" w14:textId="77777777" w:rsidR="00AD2AF3" w:rsidRDefault="00000000">
      <w:pPr>
        <w:pStyle w:val="Textoindependiente"/>
        <w:spacing w:before="185"/>
        <w:ind w:left="960" w:right="955"/>
        <w:jc w:val="both"/>
      </w:pPr>
      <w:r>
        <w:t>La Fundación tiene por finalidad conceder becas y ayudas a aquellos alumnos que quieran iniciar o continuar estudios universitarios y que, en atención a su capacidad económica y méritos académicos, las merezcan a juicio del Patrono.</w:t>
      </w:r>
    </w:p>
    <w:p w14:paraId="348E5779" w14:textId="77777777" w:rsidR="00AD2AF3" w:rsidRDefault="00000000">
      <w:pPr>
        <w:pStyle w:val="Textoindependiente"/>
        <w:spacing w:before="183"/>
        <w:ind w:left="960" w:right="957"/>
        <w:jc w:val="both"/>
      </w:pPr>
      <w:r>
        <w:t>Según establece el artículo 12 de sus Estatutos la Fundación deberá destinar a la realización del fin fundacional al menos el setenta por ciento de las rentas e ingresos netos obtenidos anualmente previa deducción de impuestos. Las rentas e ingresos restantes, deducidos los gastos</w:t>
      </w:r>
      <w:r>
        <w:rPr>
          <w:spacing w:val="-6"/>
        </w:rPr>
        <w:t xml:space="preserve"> </w:t>
      </w:r>
      <w:r>
        <w:t>de</w:t>
      </w:r>
      <w:r>
        <w:rPr>
          <w:spacing w:val="-7"/>
        </w:rPr>
        <w:t xml:space="preserve"> </w:t>
      </w:r>
      <w:r>
        <w:t>administración,</w:t>
      </w:r>
      <w:r>
        <w:rPr>
          <w:spacing w:val="-4"/>
        </w:rPr>
        <w:t xml:space="preserve"> </w:t>
      </w:r>
      <w:r>
        <w:t>se</w:t>
      </w:r>
      <w:r>
        <w:rPr>
          <w:spacing w:val="-7"/>
        </w:rPr>
        <w:t xml:space="preserve"> </w:t>
      </w:r>
      <w:r>
        <w:t>destinaran</w:t>
      </w:r>
      <w:r>
        <w:rPr>
          <w:spacing w:val="-6"/>
        </w:rPr>
        <w:t xml:space="preserve"> </w:t>
      </w:r>
      <w:r>
        <w:t>a</w:t>
      </w:r>
      <w:r>
        <w:rPr>
          <w:spacing w:val="-5"/>
        </w:rPr>
        <w:t xml:space="preserve"> </w:t>
      </w:r>
      <w:r>
        <w:t>incrementar</w:t>
      </w:r>
      <w:r>
        <w:rPr>
          <w:spacing w:val="-7"/>
        </w:rPr>
        <w:t xml:space="preserve"> </w:t>
      </w:r>
      <w:r>
        <w:t>la</w:t>
      </w:r>
      <w:r>
        <w:rPr>
          <w:spacing w:val="-7"/>
        </w:rPr>
        <w:t xml:space="preserve"> </w:t>
      </w:r>
      <w:r>
        <w:t>dotación</w:t>
      </w:r>
      <w:r>
        <w:rPr>
          <w:spacing w:val="-5"/>
        </w:rPr>
        <w:t xml:space="preserve"> </w:t>
      </w:r>
      <w:r>
        <w:t>fundacional</w:t>
      </w:r>
      <w:r>
        <w:rPr>
          <w:spacing w:val="-6"/>
        </w:rPr>
        <w:t xml:space="preserve"> </w:t>
      </w:r>
      <w:r>
        <w:t>de</w:t>
      </w:r>
      <w:r>
        <w:rPr>
          <w:spacing w:val="-7"/>
        </w:rPr>
        <w:t xml:space="preserve"> </w:t>
      </w:r>
      <w:r>
        <w:t>la</w:t>
      </w:r>
      <w:r>
        <w:rPr>
          <w:spacing w:val="-5"/>
        </w:rPr>
        <w:t xml:space="preserve"> </w:t>
      </w:r>
      <w:r>
        <w:t>Fundación. El</w:t>
      </w:r>
      <w:r>
        <w:rPr>
          <w:spacing w:val="-3"/>
        </w:rPr>
        <w:t xml:space="preserve"> </w:t>
      </w:r>
      <w:r>
        <w:t>destino</w:t>
      </w:r>
      <w:r>
        <w:rPr>
          <w:spacing w:val="-4"/>
        </w:rPr>
        <w:t xml:space="preserve"> </w:t>
      </w:r>
      <w:r>
        <w:t>de</w:t>
      </w:r>
      <w:r>
        <w:rPr>
          <w:spacing w:val="-4"/>
        </w:rPr>
        <w:t xml:space="preserve"> </w:t>
      </w:r>
      <w:r>
        <w:t>la</w:t>
      </w:r>
      <w:r>
        <w:rPr>
          <w:spacing w:val="-5"/>
        </w:rPr>
        <w:t xml:space="preserve"> </w:t>
      </w:r>
      <w:r>
        <w:t>proporción</w:t>
      </w:r>
      <w:r>
        <w:rPr>
          <w:spacing w:val="-3"/>
        </w:rPr>
        <w:t xml:space="preserve"> </w:t>
      </w:r>
      <w:r>
        <w:t>de</w:t>
      </w:r>
      <w:r>
        <w:rPr>
          <w:spacing w:val="-5"/>
        </w:rPr>
        <w:t xml:space="preserve"> </w:t>
      </w:r>
      <w:r>
        <w:t>rentas</w:t>
      </w:r>
      <w:r>
        <w:rPr>
          <w:spacing w:val="-3"/>
        </w:rPr>
        <w:t xml:space="preserve"> </w:t>
      </w:r>
      <w:r>
        <w:t>e</w:t>
      </w:r>
      <w:r>
        <w:rPr>
          <w:spacing w:val="-2"/>
        </w:rPr>
        <w:t xml:space="preserve"> </w:t>
      </w:r>
      <w:r>
        <w:t>ingresos</w:t>
      </w:r>
      <w:r>
        <w:rPr>
          <w:spacing w:val="-4"/>
        </w:rPr>
        <w:t xml:space="preserve"> </w:t>
      </w:r>
      <w:r>
        <w:t>podrá</w:t>
      </w:r>
      <w:r>
        <w:rPr>
          <w:spacing w:val="-4"/>
        </w:rPr>
        <w:t xml:space="preserve"> </w:t>
      </w:r>
      <w:r>
        <w:t>hacerse</w:t>
      </w:r>
      <w:r>
        <w:rPr>
          <w:spacing w:val="-5"/>
        </w:rPr>
        <w:t xml:space="preserve"> </w:t>
      </w:r>
      <w:r>
        <w:t>efectivo en</w:t>
      </w:r>
      <w:r>
        <w:rPr>
          <w:spacing w:val="-1"/>
        </w:rPr>
        <w:t xml:space="preserve"> </w:t>
      </w:r>
      <w:r>
        <w:t>el</w:t>
      </w:r>
      <w:r>
        <w:rPr>
          <w:spacing w:val="-2"/>
        </w:rPr>
        <w:t xml:space="preserve"> </w:t>
      </w:r>
      <w:r>
        <w:t>plazo</w:t>
      </w:r>
      <w:r>
        <w:rPr>
          <w:spacing w:val="-4"/>
        </w:rPr>
        <w:t xml:space="preserve"> </w:t>
      </w:r>
      <w:r>
        <w:t>de</w:t>
      </w:r>
      <w:r>
        <w:rPr>
          <w:spacing w:val="-5"/>
        </w:rPr>
        <w:t xml:space="preserve"> </w:t>
      </w:r>
      <w:r>
        <w:t>tres años a partir del momento de su</w:t>
      </w:r>
      <w:r>
        <w:rPr>
          <w:spacing w:val="-4"/>
        </w:rPr>
        <w:t xml:space="preserve"> </w:t>
      </w:r>
      <w:r>
        <w:t>obtención.</w:t>
      </w:r>
    </w:p>
    <w:p w14:paraId="53BE83FD" w14:textId="77777777" w:rsidR="00AD2AF3" w:rsidRDefault="00000000">
      <w:pPr>
        <w:pStyle w:val="Textoindependiente"/>
        <w:spacing w:before="185"/>
        <w:ind w:left="960" w:right="959"/>
        <w:jc w:val="both"/>
      </w:pPr>
      <w:r>
        <w:t>La</w:t>
      </w:r>
      <w:r>
        <w:rPr>
          <w:spacing w:val="-7"/>
        </w:rPr>
        <w:t xml:space="preserve"> </w:t>
      </w:r>
      <w:r>
        <w:t>actividad</w:t>
      </w:r>
      <w:r>
        <w:rPr>
          <w:spacing w:val="-9"/>
        </w:rPr>
        <w:t xml:space="preserve"> </w:t>
      </w:r>
      <w:r>
        <w:t>de</w:t>
      </w:r>
      <w:r>
        <w:rPr>
          <w:spacing w:val="-10"/>
        </w:rPr>
        <w:t xml:space="preserve"> </w:t>
      </w:r>
      <w:r>
        <w:t>la</w:t>
      </w:r>
      <w:r>
        <w:rPr>
          <w:spacing w:val="-10"/>
        </w:rPr>
        <w:t xml:space="preserve"> </w:t>
      </w:r>
      <w:r>
        <w:t>fundación</w:t>
      </w:r>
      <w:r>
        <w:rPr>
          <w:spacing w:val="-9"/>
        </w:rPr>
        <w:t xml:space="preserve"> </w:t>
      </w:r>
      <w:r>
        <w:t>en</w:t>
      </w:r>
      <w:r>
        <w:rPr>
          <w:spacing w:val="-9"/>
        </w:rPr>
        <w:t xml:space="preserve"> </w:t>
      </w:r>
      <w:r>
        <w:t>el</w:t>
      </w:r>
      <w:r>
        <w:rPr>
          <w:spacing w:val="-6"/>
        </w:rPr>
        <w:t xml:space="preserve"> </w:t>
      </w:r>
      <w:r>
        <w:t>ejercicio</w:t>
      </w:r>
      <w:r>
        <w:rPr>
          <w:spacing w:val="-9"/>
        </w:rPr>
        <w:t xml:space="preserve"> </w:t>
      </w:r>
      <w:r>
        <w:t>2022</w:t>
      </w:r>
      <w:r>
        <w:rPr>
          <w:spacing w:val="-9"/>
        </w:rPr>
        <w:t xml:space="preserve"> </w:t>
      </w:r>
      <w:r>
        <w:t>fue</w:t>
      </w:r>
      <w:r>
        <w:rPr>
          <w:spacing w:val="-9"/>
        </w:rPr>
        <w:t xml:space="preserve"> </w:t>
      </w:r>
      <w:r>
        <w:t>el</w:t>
      </w:r>
      <w:r>
        <w:rPr>
          <w:spacing w:val="-6"/>
        </w:rPr>
        <w:t xml:space="preserve"> </w:t>
      </w:r>
      <w:r>
        <w:t>arrendamiento</w:t>
      </w:r>
      <w:r>
        <w:rPr>
          <w:spacing w:val="-9"/>
        </w:rPr>
        <w:t xml:space="preserve"> </w:t>
      </w:r>
      <w:r>
        <w:t>de</w:t>
      </w:r>
      <w:r>
        <w:rPr>
          <w:spacing w:val="-7"/>
        </w:rPr>
        <w:t xml:space="preserve"> </w:t>
      </w:r>
      <w:r>
        <w:t>inmuebles</w:t>
      </w:r>
      <w:r>
        <w:rPr>
          <w:spacing w:val="-8"/>
        </w:rPr>
        <w:t xml:space="preserve"> </w:t>
      </w:r>
      <w:r>
        <w:t>por</w:t>
      </w:r>
      <w:r>
        <w:rPr>
          <w:spacing w:val="-7"/>
        </w:rPr>
        <w:t xml:space="preserve"> </w:t>
      </w:r>
      <w:r>
        <w:t>cuenta propia, en concreto los inmuebles situados en la calle Los Martínez de Escobar 37 del</w:t>
      </w:r>
      <w:r>
        <w:rPr>
          <w:spacing w:val="-30"/>
        </w:rPr>
        <w:t xml:space="preserve"> </w:t>
      </w:r>
      <w:r>
        <w:t>término municipal de Las Palmas de Gran</w:t>
      </w:r>
      <w:r>
        <w:rPr>
          <w:spacing w:val="1"/>
        </w:rPr>
        <w:t xml:space="preserve"> </w:t>
      </w:r>
      <w:r>
        <w:t>Canaria.</w:t>
      </w:r>
    </w:p>
    <w:p w14:paraId="4EDA623E" w14:textId="77777777" w:rsidR="00AD2AF3" w:rsidRDefault="00AD2AF3">
      <w:pPr>
        <w:pStyle w:val="Textoindependiente"/>
        <w:spacing w:before="3"/>
        <w:rPr>
          <w:sz w:val="22"/>
        </w:rPr>
      </w:pPr>
    </w:p>
    <w:p w14:paraId="2AF7BC7E" w14:textId="77777777" w:rsidR="00AD2AF3" w:rsidRDefault="00000000">
      <w:pPr>
        <w:pStyle w:val="Ttulo1"/>
        <w:numPr>
          <w:ilvl w:val="0"/>
          <w:numId w:val="12"/>
        </w:numPr>
        <w:tabs>
          <w:tab w:val="left" w:pos="1200"/>
        </w:tabs>
        <w:spacing w:before="1"/>
      </w:pPr>
      <w:bookmarkStart w:id="9" w:name="2._BASES_DE_PRESENTACIÓN_DE_LAS_CUENTAS_"/>
      <w:bookmarkStart w:id="10" w:name="_bookmark5"/>
      <w:bookmarkEnd w:id="9"/>
      <w:bookmarkEnd w:id="10"/>
      <w:r>
        <w:t>BASES DE PRESENTACIÓN DE LAS CUENTAS</w:t>
      </w:r>
      <w:r>
        <w:rPr>
          <w:spacing w:val="-4"/>
        </w:rPr>
        <w:t xml:space="preserve"> </w:t>
      </w:r>
      <w:r>
        <w:t>ANUALES</w:t>
      </w:r>
    </w:p>
    <w:p w14:paraId="7D06EAB0" w14:textId="77777777" w:rsidR="00AD2AF3" w:rsidRDefault="00000000">
      <w:pPr>
        <w:pStyle w:val="Textoindependiente"/>
        <w:spacing w:before="225"/>
        <w:ind w:left="959" w:right="959"/>
        <w:jc w:val="both"/>
      </w:pPr>
      <w:r>
        <w:t>En la presentación de las cuentas anuales, expresadas en euros, se han seguido las directrices vigentes, que son:</w:t>
      </w:r>
    </w:p>
    <w:p w14:paraId="0D6655A1" w14:textId="77777777" w:rsidR="00AD2AF3" w:rsidRDefault="00AD2AF3">
      <w:pPr>
        <w:pStyle w:val="Textoindependiente"/>
        <w:spacing w:before="5"/>
        <w:rPr>
          <w:sz w:val="20"/>
        </w:rPr>
      </w:pPr>
    </w:p>
    <w:p w14:paraId="29EFC659" w14:textId="77777777" w:rsidR="00AD2AF3" w:rsidRDefault="00000000">
      <w:pPr>
        <w:pStyle w:val="Ttulo1"/>
        <w:numPr>
          <w:ilvl w:val="1"/>
          <w:numId w:val="12"/>
        </w:numPr>
        <w:tabs>
          <w:tab w:val="left" w:pos="1388"/>
        </w:tabs>
        <w:spacing w:before="1"/>
        <w:ind w:left="1387" w:hanging="428"/>
      </w:pPr>
      <w:r>
        <w:t>Imagen fiel</w:t>
      </w:r>
    </w:p>
    <w:p w14:paraId="6E991B65" w14:textId="77777777" w:rsidR="00AD2AF3" w:rsidRDefault="00000000">
      <w:pPr>
        <w:pStyle w:val="Textoindependiente"/>
        <w:spacing w:before="180"/>
        <w:ind w:left="960" w:right="953"/>
        <w:jc w:val="both"/>
      </w:pPr>
      <w:r>
        <w:rPr>
          <w:spacing w:val="-3"/>
        </w:rPr>
        <w:t xml:space="preserve">La Fundación </w:t>
      </w:r>
      <w:r>
        <w:t xml:space="preserve">al no tener </w:t>
      </w:r>
      <w:r>
        <w:rPr>
          <w:spacing w:val="-3"/>
        </w:rPr>
        <w:t xml:space="preserve">carácter estatal </w:t>
      </w:r>
      <w:r>
        <w:t xml:space="preserve">no </w:t>
      </w:r>
      <w:r>
        <w:rPr>
          <w:spacing w:val="-3"/>
        </w:rPr>
        <w:t xml:space="preserve">está obligada </w:t>
      </w:r>
      <w:r>
        <w:t xml:space="preserve">a </w:t>
      </w:r>
      <w:r>
        <w:rPr>
          <w:spacing w:val="-3"/>
        </w:rPr>
        <w:t xml:space="preserve">formular cuentas anuales </w:t>
      </w:r>
      <w:r>
        <w:t xml:space="preserve">de </w:t>
      </w:r>
      <w:r>
        <w:rPr>
          <w:spacing w:val="-3"/>
        </w:rPr>
        <w:t xml:space="preserve">acuerdo </w:t>
      </w:r>
      <w:r>
        <w:t xml:space="preserve">a un </w:t>
      </w:r>
      <w:r>
        <w:rPr>
          <w:spacing w:val="-3"/>
        </w:rPr>
        <w:t xml:space="preserve">marco </w:t>
      </w:r>
      <w:r>
        <w:t xml:space="preserve">de </w:t>
      </w:r>
      <w:r>
        <w:rPr>
          <w:spacing w:val="-3"/>
        </w:rPr>
        <w:t xml:space="preserve">información financiera obligatorio. </w:t>
      </w:r>
      <w:r>
        <w:t xml:space="preserve">No </w:t>
      </w:r>
      <w:r>
        <w:rPr>
          <w:spacing w:val="-3"/>
        </w:rPr>
        <w:t xml:space="preserve">obstante, </w:t>
      </w:r>
      <w:r>
        <w:t xml:space="preserve">la entidad </w:t>
      </w:r>
      <w:r>
        <w:rPr>
          <w:spacing w:val="-3"/>
        </w:rPr>
        <w:t xml:space="preserve">formula cuentas anuales </w:t>
      </w:r>
      <w:r>
        <w:t xml:space="preserve">de </w:t>
      </w:r>
      <w:r>
        <w:rPr>
          <w:spacing w:val="-3"/>
        </w:rPr>
        <w:t xml:space="preserve">acuerdo </w:t>
      </w:r>
      <w:r>
        <w:t xml:space="preserve">al marco </w:t>
      </w:r>
      <w:r>
        <w:rPr>
          <w:spacing w:val="-3"/>
        </w:rPr>
        <w:t xml:space="preserve">normativo </w:t>
      </w:r>
      <w:r>
        <w:t xml:space="preserve">de </w:t>
      </w:r>
      <w:r>
        <w:rPr>
          <w:spacing w:val="-3"/>
        </w:rPr>
        <w:t xml:space="preserve">información financiera </w:t>
      </w:r>
      <w:r>
        <w:t xml:space="preserve">que resulta adecuada a su </w:t>
      </w:r>
      <w:r>
        <w:rPr>
          <w:spacing w:val="-3"/>
        </w:rPr>
        <w:t xml:space="preserve">finalidad, aplicando </w:t>
      </w:r>
      <w:r>
        <w:t xml:space="preserve">la </w:t>
      </w:r>
      <w:r>
        <w:rPr>
          <w:spacing w:val="-3"/>
        </w:rPr>
        <w:t xml:space="preserve">Resolución </w:t>
      </w:r>
      <w:r>
        <w:t xml:space="preserve">de 26 de marzo de 2013, </w:t>
      </w:r>
      <w:r>
        <w:rPr>
          <w:spacing w:val="-3"/>
        </w:rPr>
        <w:t xml:space="preserve">del Instituto </w:t>
      </w:r>
      <w:r>
        <w:t xml:space="preserve">de </w:t>
      </w:r>
      <w:r>
        <w:rPr>
          <w:spacing w:val="-3"/>
        </w:rPr>
        <w:t xml:space="preserve">Contabilidad </w:t>
      </w:r>
      <w:r>
        <w:t xml:space="preserve">y </w:t>
      </w:r>
      <w:r>
        <w:rPr>
          <w:spacing w:val="-3"/>
        </w:rPr>
        <w:t xml:space="preserve">Auditoría </w:t>
      </w:r>
      <w:r>
        <w:t xml:space="preserve">de </w:t>
      </w:r>
      <w:r>
        <w:rPr>
          <w:spacing w:val="-3"/>
        </w:rPr>
        <w:t xml:space="preserve">Cuentas, </w:t>
      </w:r>
      <w:r>
        <w:t xml:space="preserve">por la que se </w:t>
      </w:r>
      <w:r>
        <w:rPr>
          <w:spacing w:val="-3"/>
        </w:rPr>
        <w:t xml:space="preserve">aprueba </w:t>
      </w:r>
      <w:r>
        <w:t xml:space="preserve">el PGC de las </w:t>
      </w:r>
      <w:r>
        <w:rPr>
          <w:spacing w:val="-3"/>
        </w:rPr>
        <w:t xml:space="preserve">entidades </w:t>
      </w:r>
      <w:r>
        <w:t>sin fines</w:t>
      </w:r>
      <w:r>
        <w:rPr>
          <w:spacing w:val="-3"/>
        </w:rPr>
        <w:t xml:space="preserve"> lucrativos.</w:t>
      </w:r>
    </w:p>
    <w:p w14:paraId="02BCF472" w14:textId="77777777" w:rsidR="00AD2AF3" w:rsidRDefault="00000000">
      <w:pPr>
        <w:pStyle w:val="Textoindependiente"/>
        <w:spacing w:before="182"/>
        <w:ind w:left="959" w:right="954"/>
        <w:jc w:val="both"/>
      </w:pPr>
      <w:r>
        <w:t xml:space="preserve">Si </w:t>
      </w:r>
      <w:r>
        <w:rPr>
          <w:spacing w:val="-3"/>
        </w:rPr>
        <w:t xml:space="preserve">bien pudiera considerarse </w:t>
      </w:r>
      <w:r>
        <w:t xml:space="preserve">que la </w:t>
      </w:r>
      <w:r>
        <w:rPr>
          <w:spacing w:val="-3"/>
        </w:rPr>
        <w:t xml:space="preserve">entidad </w:t>
      </w:r>
      <w:r>
        <w:t xml:space="preserve">tiene </w:t>
      </w:r>
      <w:r>
        <w:rPr>
          <w:spacing w:val="-3"/>
        </w:rPr>
        <w:t xml:space="preserve">carácter mercantil </w:t>
      </w:r>
      <w:r>
        <w:t xml:space="preserve">dado que su </w:t>
      </w:r>
      <w:r>
        <w:rPr>
          <w:spacing w:val="-3"/>
        </w:rPr>
        <w:t xml:space="preserve">fuente </w:t>
      </w:r>
      <w:r>
        <w:t xml:space="preserve">de </w:t>
      </w:r>
      <w:r>
        <w:rPr>
          <w:spacing w:val="-3"/>
        </w:rPr>
        <w:t xml:space="preserve">ingresos </w:t>
      </w:r>
      <w:r>
        <w:t xml:space="preserve">proviene </w:t>
      </w:r>
      <w:r>
        <w:rPr>
          <w:spacing w:val="-3"/>
        </w:rPr>
        <w:t xml:space="preserve">del arrendamiento </w:t>
      </w:r>
      <w:r>
        <w:t xml:space="preserve">de </w:t>
      </w:r>
      <w:r>
        <w:rPr>
          <w:spacing w:val="-3"/>
        </w:rPr>
        <w:t xml:space="preserve">bienes </w:t>
      </w:r>
      <w:r>
        <w:t xml:space="preserve">inmuebles, hemos </w:t>
      </w:r>
      <w:r>
        <w:rPr>
          <w:spacing w:val="-3"/>
        </w:rPr>
        <w:t xml:space="preserve">considerado </w:t>
      </w:r>
      <w:r>
        <w:t xml:space="preserve">a los </w:t>
      </w:r>
      <w:r>
        <w:rPr>
          <w:spacing w:val="-3"/>
        </w:rPr>
        <w:t xml:space="preserve">efectos </w:t>
      </w:r>
      <w:r>
        <w:t xml:space="preserve">de </w:t>
      </w:r>
      <w:r>
        <w:rPr>
          <w:spacing w:val="-3"/>
        </w:rPr>
        <w:t xml:space="preserve">formulación </w:t>
      </w:r>
      <w:r>
        <w:t xml:space="preserve">de </w:t>
      </w:r>
      <w:r>
        <w:rPr>
          <w:spacing w:val="-2"/>
        </w:rPr>
        <w:t xml:space="preserve">las presentes </w:t>
      </w:r>
      <w:r>
        <w:rPr>
          <w:spacing w:val="-3"/>
        </w:rPr>
        <w:t xml:space="preserve">cuentas anuales </w:t>
      </w:r>
      <w:r>
        <w:t xml:space="preserve">atender a su </w:t>
      </w:r>
      <w:r>
        <w:rPr>
          <w:spacing w:val="-3"/>
        </w:rPr>
        <w:t xml:space="preserve">finalidad </w:t>
      </w:r>
      <w:r>
        <w:t xml:space="preserve">que es la </w:t>
      </w:r>
      <w:r>
        <w:rPr>
          <w:spacing w:val="-3"/>
        </w:rPr>
        <w:t xml:space="preserve">concesión </w:t>
      </w:r>
      <w:r>
        <w:t xml:space="preserve">de </w:t>
      </w:r>
      <w:r>
        <w:rPr>
          <w:spacing w:val="-4"/>
        </w:rPr>
        <w:t xml:space="preserve">becas </w:t>
      </w:r>
      <w:r>
        <w:t xml:space="preserve">y </w:t>
      </w:r>
      <w:r>
        <w:rPr>
          <w:spacing w:val="-3"/>
        </w:rPr>
        <w:t xml:space="preserve">ayudas </w:t>
      </w:r>
      <w:r>
        <w:t>a aquellos alumnos que quieran iniciar o continuar estudios universitarios y que, en atención a su capacidad económica y méritos académicos, las merezcan a juicio del</w:t>
      </w:r>
      <w:r>
        <w:rPr>
          <w:spacing w:val="-40"/>
        </w:rPr>
        <w:t xml:space="preserve"> </w:t>
      </w:r>
      <w:r>
        <w:t>Patronato. Es por ello que hemos considerado la presentación atendiendo a su carácter Fundacional y no atendiendo a su fuente de</w:t>
      </w:r>
      <w:r>
        <w:rPr>
          <w:spacing w:val="-2"/>
        </w:rPr>
        <w:t xml:space="preserve"> </w:t>
      </w:r>
      <w:r>
        <w:t>ingresos.</w:t>
      </w:r>
    </w:p>
    <w:p w14:paraId="25FA6B8B" w14:textId="77777777" w:rsidR="00AD2AF3" w:rsidRDefault="00AD2AF3">
      <w:pPr>
        <w:pStyle w:val="Textoindependiente"/>
      </w:pPr>
    </w:p>
    <w:p w14:paraId="12FC7AD5" w14:textId="77777777" w:rsidR="00AD2AF3" w:rsidRDefault="00000000">
      <w:pPr>
        <w:pStyle w:val="Textoindependiente"/>
        <w:ind w:left="959" w:right="955"/>
        <w:jc w:val="both"/>
      </w:pPr>
      <w:r>
        <w:t>Las</w:t>
      </w:r>
      <w:r>
        <w:rPr>
          <w:spacing w:val="-7"/>
        </w:rPr>
        <w:t xml:space="preserve"> </w:t>
      </w:r>
      <w:r>
        <w:rPr>
          <w:spacing w:val="-3"/>
        </w:rPr>
        <w:t>cuentas</w:t>
      </w:r>
      <w:r>
        <w:rPr>
          <w:spacing w:val="-6"/>
        </w:rPr>
        <w:t xml:space="preserve"> </w:t>
      </w:r>
      <w:r>
        <w:rPr>
          <w:spacing w:val="-3"/>
        </w:rPr>
        <w:t>anuales</w:t>
      </w:r>
      <w:r>
        <w:rPr>
          <w:spacing w:val="-8"/>
        </w:rPr>
        <w:t xml:space="preserve"> </w:t>
      </w:r>
      <w:r>
        <w:t>han</w:t>
      </w:r>
      <w:r>
        <w:rPr>
          <w:spacing w:val="-9"/>
        </w:rPr>
        <w:t xml:space="preserve"> </w:t>
      </w:r>
      <w:r>
        <w:t>sido</w:t>
      </w:r>
      <w:r>
        <w:rPr>
          <w:spacing w:val="-9"/>
        </w:rPr>
        <w:t xml:space="preserve"> </w:t>
      </w:r>
      <w:r>
        <w:rPr>
          <w:spacing w:val="-3"/>
        </w:rPr>
        <w:t>obtenidas</w:t>
      </w:r>
      <w:r>
        <w:rPr>
          <w:spacing w:val="-6"/>
        </w:rPr>
        <w:t xml:space="preserve"> </w:t>
      </w:r>
      <w:r>
        <w:t>de</w:t>
      </w:r>
      <w:r>
        <w:rPr>
          <w:spacing w:val="-10"/>
        </w:rPr>
        <w:t xml:space="preserve"> </w:t>
      </w:r>
      <w:r>
        <w:t>los</w:t>
      </w:r>
      <w:r>
        <w:rPr>
          <w:spacing w:val="-7"/>
        </w:rPr>
        <w:t xml:space="preserve"> </w:t>
      </w:r>
      <w:r>
        <w:rPr>
          <w:spacing w:val="-3"/>
        </w:rPr>
        <w:t>registros</w:t>
      </w:r>
      <w:r>
        <w:rPr>
          <w:spacing w:val="-6"/>
        </w:rPr>
        <w:t xml:space="preserve"> </w:t>
      </w:r>
      <w:r>
        <w:rPr>
          <w:spacing w:val="-3"/>
        </w:rPr>
        <w:t>contables</w:t>
      </w:r>
      <w:r>
        <w:rPr>
          <w:spacing w:val="-6"/>
        </w:rPr>
        <w:t xml:space="preserve"> </w:t>
      </w:r>
      <w:r>
        <w:t>de</w:t>
      </w:r>
      <w:r>
        <w:rPr>
          <w:spacing w:val="-7"/>
        </w:rPr>
        <w:t xml:space="preserve"> </w:t>
      </w:r>
      <w:r>
        <w:t>la</w:t>
      </w:r>
      <w:r>
        <w:rPr>
          <w:spacing w:val="-7"/>
        </w:rPr>
        <w:t xml:space="preserve"> </w:t>
      </w:r>
      <w:r>
        <w:t>Fundación</w:t>
      </w:r>
      <w:r>
        <w:rPr>
          <w:spacing w:val="-4"/>
        </w:rPr>
        <w:t xml:space="preserve"> </w:t>
      </w:r>
      <w:r>
        <w:t>y</w:t>
      </w:r>
      <w:r>
        <w:rPr>
          <w:spacing w:val="-11"/>
        </w:rPr>
        <w:t xml:space="preserve"> </w:t>
      </w:r>
      <w:r>
        <w:t>se</w:t>
      </w:r>
      <w:r>
        <w:rPr>
          <w:spacing w:val="-8"/>
        </w:rPr>
        <w:t xml:space="preserve"> </w:t>
      </w:r>
      <w:r>
        <w:rPr>
          <w:spacing w:val="-2"/>
        </w:rPr>
        <w:t xml:space="preserve">presentan </w:t>
      </w:r>
      <w:r>
        <w:t>de</w:t>
      </w:r>
      <w:r>
        <w:rPr>
          <w:spacing w:val="-7"/>
        </w:rPr>
        <w:t xml:space="preserve"> </w:t>
      </w:r>
      <w:r>
        <w:rPr>
          <w:spacing w:val="-3"/>
        </w:rPr>
        <w:t>conformidad</w:t>
      </w:r>
      <w:r>
        <w:rPr>
          <w:spacing w:val="-6"/>
        </w:rPr>
        <w:t xml:space="preserve"> </w:t>
      </w:r>
      <w:r>
        <w:rPr>
          <w:spacing w:val="-3"/>
        </w:rPr>
        <w:t>con</w:t>
      </w:r>
      <w:r>
        <w:rPr>
          <w:spacing w:val="-6"/>
        </w:rPr>
        <w:t xml:space="preserve"> </w:t>
      </w:r>
      <w:r>
        <w:t>los</w:t>
      </w:r>
      <w:r>
        <w:rPr>
          <w:spacing w:val="-8"/>
        </w:rPr>
        <w:t xml:space="preserve"> </w:t>
      </w:r>
      <w:r>
        <w:rPr>
          <w:spacing w:val="-3"/>
        </w:rPr>
        <w:t>principios,</w:t>
      </w:r>
      <w:r>
        <w:rPr>
          <w:spacing w:val="-6"/>
        </w:rPr>
        <w:t xml:space="preserve"> </w:t>
      </w:r>
      <w:r>
        <w:rPr>
          <w:spacing w:val="-3"/>
        </w:rPr>
        <w:t xml:space="preserve">criterios </w:t>
      </w:r>
      <w:r>
        <w:t>y</w:t>
      </w:r>
      <w:r>
        <w:rPr>
          <w:spacing w:val="-10"/>
        </w:rPr>
        <w:t xml:space="preserve"> </w:t>
      </w:r>
      <w:r>
        <w:rPr>
          <w:spacing w:val="-3"/>
        </w:rPr>
        <w:t>políticas</w:t>
      </w:r>
      <w:r>
        <w:rPr>
          <w:spacing w:val="-4"/>
        </w:rPr>
        <w:t xml:space="preserve"> </w:t>
      </w:r>
      <w:r>
        <w:rPr>
          <w:spacing w:val="-3"/>
        </w:rPr>
        <w:t>contables</w:t>
      </w:r>
      <w:r>
        <w:rPr>
          <w:spacing w:val="-5"/>
        </w:rPr>
        <w:t xml:space="preserve"> </w:t>
      </w:r>
      <w:r>
        <w:rPr>
          <w:spacing w:val="-3"/>
        </w:rPr>
        <w:t xml:space="preserve">establecidos </w:t>
      </w:r>
      <w:r>
        <w:t>en</w:t>
      </w:r>
      <w:r>
        <w:rPr>
          <w:spacing w:val="-6"/>
        </w:rPr>
        <w:t xml:space="preserve"> </w:t>
      </w:r>
      <w:r>
        <w:t>el</w:t>
      </w:r>
      <w:r>
        <w:rPr>
          <w:spacing w:val="-8"/>
        </w:rPr>
        <w:t xml:space="preserve"> </w:t>
      </w:r>
      <w:r>
        <w:t>Real</w:t>
      </w:r>
      <w:r>
        <w:rPr>
          <w:spacing w:val="-4"/>
        </w:rPr>
        <w:t xml:space="preserve"> </w:t>
      </w:r>
      <w:r>
        <w:rPr>
          <w:spacing w:val="-3"/>
        </w:rPr>
        <w:t xml:space="preserve">Decreto 1491/2011, </w:t>
      </w:r>
      <w:r>
        <w:t xml:space="preserve">de 24 de </w:t>
      </w:r>
      <w:r>
        <w:rPr>
          <w:spacing w:val="-3"/>
        </w:rPr>
        <w:t xml:space="preserve">Octubre </w:t>
      </w:r>
      <w:r>
        <w:t xml:space="preserve">por el que se </w:t>
      </w:r>
      <w:r>
        <w:rPr>
          <w:spacing w:val="-3"/>
        </w:rPr>
        <w:t xml:space="preserve">aprueban </w:t>
      </w:r>
      <w:r>
        <w:t xml:space="preserve">las </w:t>
      </w:r>
      <w:r>
        <w:rPr>
          <w:spacing w:val="-3"/>
        </w:rPr>
        <w:t xml:space="preserve">normas </w:t>
      </w:r>
      <w:r>
        <w:t xml:space="preserve">de </w:t>
      </w:r>
      <w:r>
        <w:rPr>
          <w:spacing w:val="-3"/>
        </w:rPr>
        <w:t xml:space="preserve">adaptación </w:t>
      </w:r>
      <w:r>
        <w:t xml:space="preserve">al P.G.C. de las </w:t>
      </w:r>
      <w:r>
        <w:rPr>
          <w:spacing w:val="-3"/>
        </w:rPr>
        <w:t>entidades</w:t>
      </w:r>
      <w:r>
        <w:rPr>
          <w:spacing w:val="-9"/>
        </w:rPr>
        <w:t xml:space="preserve"> </w:t>
      </w:r>
      <w:r>
        <w:t>sin</w:t>
      </w:r>
      <w:r>
        <w:rPr>
          <w:spacing w:val="-6"/>
        </w:rPr>
        <w:t xml:space="preserve"> </w:t>
      </w:r>
      <w:r>
        <w:t>fines</w:t>
      </w:r>
      <w:r>
        <w:rPr>
          <w:spacing w:val="-8"/>
        </w:rPr>
        <w:t xml:space="preserve"> </w:t>
      </w:r>
      <w:r>
        <w:rPr>
          <w:spacing w:val="-3"/>
        </w:rPr>
        <w:t>lucrativos,</w:t>
      </w:r>
      <w:r>
        <w:rPr>
          <w:spacing w:val="-10"/>
        </w:rPr>
        <w:t xml:space="preserve"> </w:t>
      </w:r>
      <w:r>
        <w:rPr>
          <w:spacing w:val="-3"/>
        </w:rPr>
        <w:t>cuya</w:t>
      </w:r>
      <w:r>
        <w:rPr>
          <w:spacing w:val="-5"/>
        </w:rPr>
        <w:t xml:space="preserve"> </w:t>
      </w:r>
      <w:r>
        <w:rPr>
          <w:spacing w:val="-3"/>
        </w:rPr>
        <w:t>fecha</w:t>
      </w:r>
      <w:r>
        <w:rPr>
          <w:spacing w:val="-7"/>
        </w:rPr>
        <w:t xml:space="preserve"> </w:t>
      </w:r>
      <w:r>
        <w:t>de</w:t>
      </w:r>
      <w:r>
        <w:rPr>
          <w:spacing w:val="-8"/>
        </w:rPr>
        <w:t xml:space="preserve"> </w:t>
      </w:r>
      <w:r>
        <w:t>entrada</w:t>
      </w:r>
      <w:r>
        <w:rPr>
          <w:spacing w:val="-10"/>
        </w:rPr>
        <w:t xml:space="preserve"> </w:t>
      </w:r>
      <w:r>
        <w:t>en</w:t>
      </w:r>
      <w:r>
        <w:rPr>
          <w:spacing w:val="-6"/>
        </w:rPr>
        <w:t xml:space="preserve"> </w:t>
      </w:r>
      <w:r>
        <w:rPr>
          <w:spacing w:val="-3"/>
        </w:rPr>
        <w:t>vigor</w:t>
      </w:r>
      <w:r>
        <w:rPr>
          <w:spacing w:val="-8"/>
        </w:rPr>
        <w:t xml:space="preserve"> </w:t>
      </w:r>
      <w:r>
        <w:t>es</w:t>
      </w:r>
      <w:r>
        <w:rPr>
          <w:spacing w:val="-8"/>
        </w:rPr>
        <w:t xml:space="preserve"> </w:t>
      </w:r>
      <w:r>
        <w:t>para</w:t>
      </w:r>
      <w:r>
        <w:rPr>
          <w:spacing w:val="-10"/>
        </w:rPr>
        <w:t xml:space="preserve"> </w:t>
      </w:r>
      <w:r>
        <w:t>los</w:t>
      </w:r>
      <w:r>
        <w:rPr>
          <w:spacing w:val="-6"/>
        </w:rPr>
        <w:t xml:space="preserve"> </w:t>
      </w:r>
      <w:r>
        <w:rPr>
          <w:spacing w:val="-3"/>
        </w:rPr>
        <w:t>ejercicios</w:t>
      </w:r>
      <w:r>
        <w:rPr>
          <w:spacing w:val="-9"/>
        </w:rPr>
        <w:t xml:space="preserve"> </w:t>
      </w:r>
      <w:r>
        <w:t>que</w:t>
      </w:r>
      <w:r>
        <w:rPr>
          <w:spacing w:val="-10"/>
        </w:rPr>
        <w:t xml:space="preserve"> </w:t>
      </w:r>
      <w:r>
        <w:t>se</w:t>
      </w:r>
      <w:r>
        <w:rPr>
          <w:spacing w:val="-10"/>
        </w:rPr>
        <w:t xml:space="preserve"> </w:t>
      </w:r>
      <w:r>
        <w:rPr>
          <w:spacing w:val="-3"/>
        </w:rPr>
        <w:t>inicien con</w:t>
      </w:r>
      <w:r>
        <w:rPr>
          <w:spacing w:val="6"/>
        </w:rPr>
        <w:t xml:space="preserve"> </w:t>
      </w:r>
      <w:r>
        <w:rPr>
          <w:spacing w:val="-3"/>
        </w:rPr>
        <w:t>posterioridad</w:t>
      </w:r>
      <w:r>
        <w:rPr>
          <w:spacing w:val="7"/>
        </w:rPr>
        <w:t xml:space="preserve"> </w:t>
      </w:r>
      <w:r>
        <w:t>al</w:t>
      </w:r>
      <w:r>
        <w:rPr>
          <w:spacing w:val="9"/>
        </w:rPr>
        <w:t xml:space="preserve"> </w:t>
      </w:r>
      <w:r>
        <w:t>31</w:t>
      </w:r>
      <w:r>
        <w:rPr>
          <w:spacing w:val="6"/>
        </w:rPr>
        <w:t xml:space="preserve"> </w:t>
      </w:r>
      <w:r>
        <w:t>de</w:t>
      </w:r>
      <w:r>
        <w:rPr>
          <w:spacing w:val="5"/>
        </w:rPr>
        <w:t xml:space="preserve"> </w:t>
      </w:r>
      <w:r>
        <w:rPr>
          <w:spacing w:val="-3"/>
        </w:rPr>
        <w:t>Diciembre</w:t>
      </w:r>
      <w:r>
        <w:rPr>
          <w:spacing w:val="7"/>
        </w:rPr>
        <w:t xml:space="preserve"> </w:t>
      </w:r>
      <w:r>
        <w:t>de</w:t>
      </w:r>
      <w:r>
        <w:rPr>
          <w:spacing w:val="5"/>
        </w:rPr>
        <w:t xml:space="preserve"> </w:t>
      </w:r>
      <w:r>
        <w:t>2011;</w:t>
      </w:r>
      <w:r>
        <w:rPr>
          <w:spacing w:val="6"/>
        </w:rPr>
        <w:t xml:space="preserve"> </w:t>
      </w:r>
      <w:r>
        <w:rPr>
          <w:spacing w:val="-3"/>
        </w:rPr>
        <w:t>Resolución</w:t>
      </w:r>
      <w:r>
        <w:rPr>
          <w:spacing w:val="8"/>
        </w:rPr>
        <w:t xml:space="preserve"> </w:t>
      </w:r>
      <w:r>
        <w:t>de</w:t>
      </w:r>
      <w:r>
        <w:rPr>
          <w:spacing w:val="7"/>
        </w:rPr>
        <w:t xml:space="preserve"> </w:t>
      </w:r>
      <w:r>
        <w:t>26</w:t>
      </w:r>
      <w:r>
        <w:rPr>
          <w:spacing w:val="8"/>
        </w:rPr>
        <w:t xml:space="preserve"> </w:t>
      </w:r>
      <w:r>
        <w:t>de</w:t>
      </w:r>
      <w:r>
        <w:rPr>
          <w:spacing w:val="5"/>
        </w:rPr>
        <w:t xml:space="preserve"> </w:t>
      </w:r>
      <w:r>
        <w:t>marzo</w:t>
      </w:r>
      <w:r>
        <w:rPr>
          <w:spacing w:val="10"/>
        </w:rPr>
        <w:t xml:space="preserve"> </w:t>
      </w:r>
      <w:r>
        <w:t>de</w:t>
      </w:r>
      <w:r>
        <w:rPr>
          <w:spacing w:val="5"/>
        </w:rPr>
        <w:t xml:space="preserve"> </w:t>
      </w:r>
      <w:r>
        <w:t>2013</w:t>
      </w:r>
      <w:r>
        <w:rPr>
          <w:spacing w:val="6"/>
        </w:rPr>
        <w:t xml:space="preserve"> </w:t>
      </w:r>
      <w:r>
        <w:t>del</w:t>
      </w:r>
      <w:r>
        <w:rPr>
          <w:spacing w:val="11"/>
        </w:rPr>
        <w:t xml:space="preserve"> </w:t>
      </w:r>
      <w:r>
        <w:rPr>
          <w:spacing w:val="-3"/>
        </w:rPr>
        <w:t>ICAC,</w:t>
      </w:r>
    </w:p>
    <w:p w14:paraId="7B0104DB" w14:textId="77777777" w:rsidR="00AD2AF3" w:rsidRDefault="00AD2AF3">
      <w:pPr>
        <w:jc w:val="both"/>
        <w:sectPr w:rsidR="00AD2AF3">
          <w:headerReference w:type="default" r:id="rId10"/>
          <w:footerReference w:type="default" r:id="rId11"/>
          <w:pgSz w:w="11910" w:h="16840"/>
          <w:pgMar w:top="1320" w:right="480" w:bottom="1560" w:left="480" w:header="717" w:footer="1378" w:gutter="0"/>
          <w:pgNumType w:start="6"/>
          <w:cols w:space="720"/>
        </w:sectPr>
      </w:pPr>
    </w:p>
    <w:p w14:paraId="712450B3" w14:textId="77777777" w:rsidR="00AD2AF3" w:rsidRDefault="00000000">
      <w:pPr>
        <w:pStyle w:val="Textoindependiente"/>
        <w:spacing w:before="90"/>
        <w:ind w:left="959" w:right="957"/>
        <w:jc w:val="both"/>
      </w:pPr>
      <w:r>
        <w:lastRenderedPageBreak/>
        <w:t>por</w:t>
      </w:r>
      <w:r>
        <w:rPr>
          <w:spacing w:val="-15"/>
        </w:rPr>
        <w:t xml:space="preserve"> </w:t>
      </w:r>
      <w:r>
        <w:t>la</w:t>
      </w:r>
      <w:r>
        <w:rPr>
          <w:spacing w:val="-14"/>
        </w:rPr>
        <w:t xml:space="preserve"> </w:t>
      </w:r>
      <w:r>
        <w:t>que</w:t>
      </w:r>
      <w:r>
        <w:rPr>
          <w:spacing w:val="-15"/>
        </w:rPr>
        <w:t xml:space="preserve"> </w:t>
      </w:r>
      <w:r>
        <w:t>se</w:t>
      </w:r>
      <w:r>
        <w:rPr>
          <w:spacing w:val="-12"/>
        </w:rPr>
        <w:t xml:space="preserve"> </w:t>
      </w:r>
      <w:r>
        <w:rPr>
          <w:spacing w:val="-3"/>
        </w:rPr>
        <w:t>aprueba</w:t>
      </w:r>
      <w:r>
        <w:rPr>
          <w:spacing w:val="-13"/>
        </w:rPr>
        <w:t xml:space="preserve"> </w:t>
      </w:r>
      <w:r>
        <w:t>el</w:t>
      </w:r>
      <w:r>
        <w:rPr>
          <w:spacing w:val="-13"/>
        </w:rPr>
        <w:t xml:space="preserve"> </w:t>
      </w:r>
      <w:r>
        <w:t>Plan</w:t>
      </w:r>
      <w:r>
        <w:rPr>
          <w:spacing w:val="-13"/>
        </w:rPr>
        <w:t xml:space="preserve"> </w:t>
      </w:r>
      <w:r>
        <w:t>de</w:t>
      </w:r>
      <w:r>
        <w:rPr>
          <w:spacing w:val="-15"/>
        </w:rPr>
        <w:t xml:space="preserve"> </w:t>
      </w:r>
      <w:r>
        <w:rPr>
          <w:spacing w:val="-3"/>
        </w:rPr>
        <w:t>Contabilidad</w:t>
      </w:r>
      <w:r>
        <w:rPr>
          <w:spacing w:val="-13"/>
        </w:rPr>
        <w:t xml:space="preserve"> </w:t>
      </w:r>
      <w:r>
        <w:t>de</w:t>
      </w:r>
      <w:r>
        <w:rPr>
          <w:spacing w:val="-13"/>
        </w:rPr>
        <w:t xml:space="preserve"> </w:t>
      </w:r>
      <w:r>
        <w:rPr>
          <w:spacing w:val="-2"/>
        </w:rPr>
        <w:t>las</w:t>
      </w:r>
      <w:r>
        <w:rPr>
          <w:spacing w:val="-10"/>
        </w:rPr>
        <w:t xml:space="preserve"> </w:t>
      </w:r>
      <w:r>
        <w:rPr>
          <w:spacing w:val="-3"/>
        </w:rPr>
        <w:t>entidades</w:t>
      </w:r>
      <w:r>
        <w:rPr>
          <w:spacing w:val="-14"/>
        </w:rPr>
        <w:t xml:space="preserve"> </w:t>
      </w:r>
      <w:r>
        <w:t>sin</w:t>
      </w:r>
      <w:r>
        <w:rPr>
          <w:spacing w:val="-13"/>
        </w:rPr>
        <w:t xml:space="preserve"> </w:t>
      </w:r>
      <w:r>
        <w:t>fines</w:t>
      </w:r>
      <w:r>
        <w:rPr>
          <w:spacing w:val="-14"/>
        </w:rPr>
        <w:t xml:space="preserve"> </w:t>
      </w:r>
      <w:r>
        <w:t>lucrativos,</w:t>
      </w:r>
      <w:r>
        <w:rPr>
          <w:spacing w:val="-13"/>
        </w:rPr>
        <w:t xml:space="preserve"> </w:t>
      </w:r>
      <w:r>
        <w:t>normativa</w:t>
      </w:r>
      <w:r>
        <w:rPr>
          <w:spacing w:val="-14"/>
        </w:rPr>
        <w:t xml:space="preserve"> </w:t>
      </w:r>
      <w:r>
        <w:t xml:space="preserve">que </w:t>
      </w:r>
      <w:r>
        <w:rPr>
          <w:spacing w:val="-3"/>
        </w:rPr>
        <w:t xml:space="preserve">también </w:t>
      </w:r>
      <w:r>
        <w:t xml:space="preserve">asume la entidad; </w:t>
      </w:r>
      <w:r>
        <w:rPr>
          <w:spacing w:val="-3"/>
        </w:rPr>
        <w:t xml:space="preserve">Real Decreto </w:t>
      </w:r>
      <w:r>
        <w:t xml:space="preserve">1/2021, de 12 de </w:t>
      </w:r>
      <w:r>
        <w:rPr>
          <w:spacing w:val="-3"/>
        </w:rPr>
        <w:t xml:space="preserve">enero, </w:t>
      </w:r>
      <w:r>
        <w:t xml:space="preserve">por el que se </w:t>
      </w:r>
      <w:r>
        <w:rPr>
          <w:spacing w:val="-3"/>
        </w:rPr>
        <w:t xml:space="preserve">modifican </w:t>
      </w:r>
      <w:r>
        <w:rPr>
          <w:spacing w:val="-2"/>
        </w:rPr>
        <w:t xml:space="preserve">las </w:t>
      </w:r>
      <w:r>
        <w:rPr>
          <w:spacing w:val="-3"/>
        </w:rPr>
        <w:t xml:space="preserve">normas </w:t>
      </w:r>
      <w:r>
        <w:t xml:space="preserve">de </w:t>
      </w:r>
      <w:r>
        <w:rPr>
          <w:spacing w:val="-3"/>
        </w:rPr>
        <w:t xml:space="preserve">adaptación </w:t>
      </w:r>
      <w:r>
        <w:t xml:space="preserve">del Plan </w:t>
      </w:r>
      <w:r>
        <w:rPr>
          <w:spacing w:val="-3"/>
        </w:rPr>
        <w:t xml:space="preserve">General </w:t>
      </w:r>
      <w:r>
        <w:t xml:space="preserve">de </w:t>
      </w:r>
      <w:r>
        <w:rPr>
          <w:spacing w:val="-3"/>
        </w:rPr>
        <w:t xml:space="preserve">Contabilidad </w:t>
      </w:r>
      <w:r>
        <w:t xml:space="preserve">a </w:t>
      </w:r>
      <w:r>
        <w:rPr>
          <w:spacing w:val="-2"/>
        </w:rPr>
        <w:t xml:space="preserve">las </w:t>
      </w:r>
      <w:r>
        <w:rPr>
          <w:spacing w:val="-3"/>
        </w:rPr>
        <w:t xml:space="preserve">entidades </w:t>
      </w:r>
      <w:r>
        <w:t xml:space="preserve">sin fines </w:t>
      </w:r>
      <w:r>
        <w:rPr>
          <w:spacing w:val="-3"/>
        </w:rPr>
        <w:t xml:space="preserve">lucrativos aprobadas </w:t>
      </w:r>
      <w:r>
        <w:t xml:space="preserve">por el RD </w:t>
      </w:r>
      <w:r>
        <w:rPr>
          <w:spacing w:val="-3"/>
        </w:rPr>
        <w:t xml:space="preserve">1491/2011, </w:t>
      </w:r>
      <w:r>
        <w:t xml:space="preserve">de 24 de </w:t>
      </w:r>
      <w:r>
        <w:rPr>
          <w:spacing w:val="-3"/>
        </w:rPr>
        <w:t xml:space="preserve">octubre, con </w:t>
      </w:r>
      <w:r>
        <w:t xml:space="preserve">el </w:t>
      </w:r>
      <w:r>
        <w:rPr>
          <w:spacing w:val="-3"/>
        </w:rPr>
        <w:t xml:space="preserve">objetivo principal </w:t>
      </w:r>
      <w:r>
        <w:t xml:space="preserve">de </w:t>
      </w:r>
      <w:r>
        <w:rPr>
          <w:spacing w:val="-3"/>
        </w:rPr>
        <w:t xml:space="preserve">adaptarlas </w:t>
      </w:r>
      <w:r>
        <w:t xml:space="preserve">a la </w:t>
      </w:r>
      <w:r>
        <w:rPr>
          <w:spacing w:val="-3"/>
        </w:rPr>
        <w:t xml:space="preserve">NIIF-UE </w:t>
      </w:r>
      <w:r>
        <w:t xml:space="preserve">9 </w:t>
      </w:r>
      <w:r>
        <w:rPr>
          <w:spacing w:val="-3"/>
        </w:rPr>
        <w:t xml:space="preserve">«instrumentos </w:t>
      </w:r>
      <w:r>
        <w:t xml:space="preserve">financieros» y la NIIF-UE 15 </w:t>
      </w:r>
      <w:r>
        <w:rPr>
          <w:spacing w:val="-3"/>
        </w:rPr>
        <w:t xml:space="preserve">«ingresos procedentes </w:t>
      </w:r>
      <w:r>
        <w:t xml:space="preserve">de </w:t>
      </w:r>
      <w:r>
        <w:rPr>
          <w:spacing w:val="-3"/>
        </w:rPr>
        <w:t>contratos con clientes».</w:t>
      </w:r>
    </w:p>
    <w:p w14:paraId="1938C8B5" w14:textId="77777777" w:rsidR="00AD2AF3" w:rsidRDefault="00AD2AF3">
      <w:pPr>
        <w:pStyle w:val="Textoindependiente"/>
      </w:pPr>
    </w:p>
    <w:p w14:paraId="32788DF6" w14:textId="77777777" w:rsidR="00AD2AF3" w:rsidRDefault="00000000">
      <w:pPr>
        <w:pStyle w:val="Textoindependiente"/>
        <w:ind w:left="959" w:right="959"/>
        <w:jc w:val="both"/>
      </w:pPr>
      <w:r>
        <w:t>Asimismo, la Fundación tiene la obligación de presentar anualmente el presupuesto para cada ejercicio, sus cuentas anuales y la liquidación final del presupuesto de cada ejercicio cerrado, en el Protectorado de Fundaciones Canarias.</w:t>
      </w:r>
    </w:p>
    <w:p w14:paraId="55EAF7C6" w14:textId="77777777" w:rsidR="00AD2AF3" w:rsidRDefault="00AD2AF3">
      <w:pPr>
        <w:pStyle w:val="Textoindependiente"/>
        <w:spacing w:before="5"/>
        <w:rPr>
          <w:sz w:val="28"/>
        </w:rPr>
      </w:pPr>
    </w:p>
    <w:p w14:paraId="323045DD" w14:textId="77777777" w:rsidR="00AD2AF3" w:rsidRDefault="00000000">
      <w:pPr>
        <w:pStyle w:val="Ttulo1"/>
        <w:numPr>
          <w:ilvl w:val="1"/>
          <w:numId w:val="12"/>
        </w:numPr>
        <w:tabs>
          <w:tab w:val="left" w:pos="1388"/>
        </w:tabs>
        <w:ind w:left="1387" w:hanging="428"/>
      </w:pPr>
      <w:r>
        <w:t>Principios contables no obligatorios</w:t>
      </w:r>
      <w:r>
        <w:rPr>
          <w:spacing w:val="-1"/>
        </w:rPr>
        <w:t xml:space="preserve"> </w:t>
      </w:r>
      <w:r>
        <w:t>aplicados</w:t>
      </w:r>
    </w:p>
    <w:p w14:paraId="00F50E73" w14:textId="77777777" w:rsidR="00AD2AF3" w:rsidRDefault="00000000">
      <w:pPr>
        <w:pStyle w:val="Textoindependiente"/>
        <w:spacing w:before="225"/>
        <w:ind w:left="960" w:right="954"/>
        <w:jc w:val="both"/>
      </w:pPr>
      <w:r>
        <w:t>Se han aplicado los principios contables obligatorios y generalmente aceptados. No existe ningún principio contable que, siendo significativo su efecto, se haya dejado de aplicar. En consecuencia, las cuentas anuales expresan la imagen fiel del patrimonio, de la situación financiera y de los resultados de la Fundación.</w:t>
      </w:r>
    </w:p>
    <w:p w14:paraId="5437F91D" w14:textId="77777777" w:rsidR="00AD2AF3" w:rsidRDefault="00AD2AF3">
      <w:pPr>
        <w:pStyle w:val="Textoindependiente"/>
        <w:spacing w:before="5"/>
        <w:rPr>
          <w:sz w:val="28"/>
        </w:rPr>
      </w:pPr>
    </w:p>
    <w:p w14:paraId="025CB53E" w14:textId="77777777" w:rsidR="00AD2AF3" w:rsidRDefault="00000000">
      <w:pPr>
        <w:pStyle w:val="Ttulo1"/>
        <w:numPr>
          <w:ilvl w:val="1"/>
          <w:numId w:val="12"/>
        </w:numPr>
        <w:tabs>
          <w:tab w:val="left" w:pos="1388"/>
        </w:tabs>
        <w:ind w:left="1387" w:hanging="428"/>
      </w:pPr>
      <w:r>
        <w:t>Aspectos críticos de la valoración y estimación de la</w:t>
      </w:r>
      <w:r>
        <w:rPr>
          <w:spacing w:val="-6"/>
        </w:rPr>
        <w:t xml:space="preserve"> </w:t>
      </w:r>
      <w:r>
        <w:t>incertidumbre</w:t>
      </w:r>
    </w:p>
    <w:p w14:paraId="39A1B316" w14:textId="77777777" w:rsidR="00AD2AF3" w:rsidRDefault="00000000">
      <w:pPr>
        <w:pStyle w:val="Textoindependiente"/>
        <w:spacing w:before="226"/>
        <w:ind w:left="960" w:right="955"/>
        <w:jc w:val="both"/>
      </w:pPr>
      <w:r>
        <w:t>En la preparación de las cuentas anuales de la Fundación, se han tenido que utilizar juicios, estimaciones y asunciones que afectan a la aplicación de las políticas contables y a los saldos de activos, pasivos, ingresos y gastos y al desglose de activos y pasivos.</w:t>
      </w:r>
    </w:p>
    <w:p w14:paraId="0B60293E" w14:textId="77777777" w:rsidR="00AD2AF3" w:rsidRDefault="00000000">
      <w:pPr>
        <w:pStyle w:val="Textoindependiente"/>
        <w:spacing w:before="228"/>
        <w:ind w:left="960" w:right="958"/>
        <w:jc w:val="both"/>
      </w:pPr>
      <w:r>
        <w:t>Las estimaciones y las asunciones relacionadas, están basadas en la experiencia histórica y en otros</w:t>
      </w:r>
      <w:r>
        <w:rPr>
          <w:spacing w:val="-5"/>
        </w:rPr>
        <w:t xml:space="preserve"> </w:t>
      </w:r>
      <w:r>
        <w:t>factores</w:t>
      </w:r>
      <w:r>
        <w:rPr>
          <w:spacing w:val="-4"/>
        </w:rPr>
        <w:t xml:space="preserve"> </w:t>
      </w:r>
      <w:r>
        <w:t>diversos</w:t>
      </w:r>
      <w:r>
        <w:rPr>
          <w:spacing w:val="-4"/>
        </w:rPr>
        <w:t xml:space="preserve"> </w:t>
      </w:r>
      <w:r>
        <w:t>que</w:t>
      </w:r>
      <w:r>
        <w:rPr>
          <w:spacing w:val="-6"/>
        </w:rPr>
        <w:t xml:space="preserve"> </w:t>
      </w:r>
      <w:r>
        <w:t>son</w:t>
      </w:r>
      <w:r>
        <w:rPr>
          <w:spacing w:val="-4"/>
        </w:rPr>
        <w:t xml:space="preserve"> </w:t>
      </w:r>
      <w:r>
        <w:t>entendidos</w:t>
      </w:r>
      <w:r>
        <w:rPr>
          <w:spacing w:val="-4"/>
        </w:rPr>
        <w:t xml:space="preserve"> </w:t>
      </w:r>
      <w:r>
        <w:t>como</w:t>
      </w:r>
      <w:r>
        <w:rPr>
          <w:spacing w:val="-4"/>
        </w:rPr>
        <w:t xml:space="preserve"> </w:t>
      </w:r>
      <w:r>
        <w:t>razonables</w:t>
      </w:r>
      <w:r>
        <w:rPr>
          <w:spacing w:val="-5"/>
        </w:rPr>
        <w:t xml:space="preserve"> </w:t>
      </w:r>
      <w:r>
        <w:t>de</w:t>
      </w:r>
      <w:r>
        <w:rPr>
          <w:spacing w:val="-5"/>
        </w:rPr>
        <w:t xml:space="preserve"> </w:t>
      </w:r>
      <w:r>
        <w:t>acuerdo</w:t>
      </w:r>
      <w:r>
        <w:rPr>
          <w:spacing w:val="-4"/>
        </w:rPr>
        <w:t xml:space="preserve"> </w:t>
      </w:r>
      <w:r>
        <w:t>con</w:t>
      </w:r>
      <w:r>
        <w:rPr>
          <w:spacing w:val="-3"/>
        </w:rPr>
        <w:t xml:space="preserve"> </w:t>
      </w:r>
      <w:r>
        <w:t>las</w:t>
      </w:r>
      <w:r>
        <w:rPr>
          <w:spacing w:val="-4"/>
        </w:rPr>
        <w:t xml:space="preserve"> </w:t>
      </w:r>
      <w:r>
        <w:t>circunstancias, cuyos resultados constituyen la base para establecer los juicios sobre el valor contable de los activos</w:t>
      </w:r>
      <w:r>
        <w:rPr>
          <w:spacing w:val="-9"/>
        </w:rPr>
        <w:t xml:space="preserve"> </w:t>
      </w:r>
      <w:r>
        <w:t>y</w:t>
      </w:r>
      <w:r>
        <w:rPr>
          <w:spacing w:val="-16"/>
        </w:rPr>
        <w:t xml:space="preserve"> </w:t>
      </w:r>
      <w:r>
        <w:t>pasivos</w:t>
      </w:r>
      <w:r>
        <w:rPr>
          <w:spacing w:val="-11"/>
        </w:rPr>
        <w:t xml:space="preserve"> </w:t>
      </w:r>
      <w:r>
        <w:t>que</w:t>
      </w:r>
      <w:r>
        <w:rPr>
          <w:spacing w:val="-13"/>
        </w:rPr>
        <w:t xml:space="preserve"> </w:t>
      </w:r>
      <w:r>
        <w:t>no</w:t>
      </w:r>
      <w:r>
        <w:rPr>
          <w:spacing w:val="-11"/>
        </w:rPr>
        <w:t xml:space="preserve"> </w:t>
      </w:r>
      <w:r>
        <w:t>son</w:t>
      </w:r>
      <w:r>
        <w:rPr>
          <w:spacing w:val="-11"/>
        </w:rPr>
        <w:t xml:space="preserve"> </w:t>
      </w:r>
      <w:r>
        <w:t>fácilmente</w:t>
      </w:r>
      <w:r>
        <w:rPr>
          <w:spacing w:val="-13"/>
        </w:rPr>
        <w:t xml:space="preserve"> </w:t>
      </w:r>
      <w:r>
        <w:t>disponibles</w:t>
      </w:r>
      <w:r>
        <w:rPr>
          <w:spacing w:val="-11"/>
        </w:rPr>
        <w:t xml:space="preserve"> </w:t>
      </w:r>
      <w:r>
        <w:t>mediante</w:t>
      </w:r>
      <w:r>
        <w:rPr>
          <w:spacing w:val="-12"/>
        </w:rPr>
        <w:t xml:space="preserve"> </w:t>
      </w:r>
      <w:r>
        <w:t>otras</w:t>
      </w:r>
      <w:r>
        <w:rPr>
          <w:spacing w:val="-12"/>
        </w:rPr>
        <w:t xml:space="preserve"> </w:t>
      </w:r>
      <w:r>
        <w:t>fuentes.</w:t>
      </w:r>
      <w:r>
        <w:rPr>
          <w:spacing w:val="-11"/>
        </w:rPr>
        <w:t xml:space="preserve"> </w:t>
      </w:r>
      <w:r>
        <w:t>Estas</w:t>
      </w:r>
      <w:r>
        <w:rPr>
          <w:spacing w:val="-11"/>
        </w:rPr>
        <w:t xml:space="preserve"> </w:t>
      </w:r>
      <w:r>
        <w:t>son</w:t>
      </w:r>
      <w:r>
        <w:rPr>
          <w:spacing w:val="-12"/>
        </w:rPr>
        <w:t xml:space="preserve"> </w:t>
      </w:r>
      <w:r>
        <w:t>revisadas de forma continuada siendo las estimaciones contables reconocidas en el período que se realizan, si afectan a sólo un período, o en el de la revisión y futuros, si la revisión afecta a ambos.</w:t>
      </w:r>
    </w:p>
    <w:p w14:paraId="031AD644" w14:textId="77777777" w:rsidR="00AD2AF3" w:rsidRDefault="00000000">
      <w:pPr>
        <w:pStyle w:val="Textoindependiente"/>
        <w:spacing w:before="230"/>
        <w:ind w:left="960" w:right="954"/>
        <w:jc w:val="both"/>
      </w:pPr>
      <w:r>
        <w:t>No consideramos la existencia de estimaciones sobre acontecimientos futuros, que modifique la información existente en el momento de formular las cuentas anuales.</w:t>
      </w:r>
    </w:p>
    <w:p w14:paraId="379A9EA8" w14:textId="77777777" w:rsidR="00AD2AF3" w:rsidRDefault="00AD2AF3">
      <w:pPr>
        <w:pStyle w:val="Textoindependiente"/>
      </w:pPr>
    </w:p>
    <w:p w14:paraId="41C57677" w14:textId="77777777" w:rsidR="00AD2AF3" w:rsidRDefault="00000000">
      <w:pPr>
        <w:pStyle w:val="Textoindependiente"/>
        <w:ind w:left="960" w:right="959"/>
        <w:jc w:val="both"/>
      </w:pPr>
      <w:r>
        <w:t>La Fundación ha elaborado las cuentas anuales del presente ejercicio bajo el principio de empresa en funcionamiento.</w:t>
      </w:r>
    </w:p>
    <w:p w14:paraId="4F5E7F22" w14:textId="77777777" w:rsidR="00AD2AF3" w:rsidRDefault="00AD2AF3">
      <w:pPr>
        <w:pStyle w:val="Textoindependiente"/>
        <w:spacing w:before="5"/>
        <w:rPr>
          <w:sz w:val="28"/>
        </w:rPr>
      </w:pPr>
    </w:p>
    <w:p w14:paraId="77401543" w14:textId="77777777" w:rsidR="00AD2AF3" w:rsidRDefault="00000000">
      <w:pPr>
        <w:pStyle w:val="Ttulo1"/>
        <w:numPr>
          <w:ilvl w:val="1"/>
          <w:numId w:val="12"/>
        </w:numPr>
        <w:tabs>
          <w:tab w:val="left" w:pos="1388"/>
        </w:tabs>
        <w:ind w:left="1387" w:hanging="428"/>
      </w:pPr>
      <w:r>
        <w:t>Comparación de la</w:t>
      </w:r>
      <w:r>
        <w:rPr>
          <w:spacing w:val="-2"/>
        </w:rPr>
        <w:t xml:space="preserve"> </w:t>
      </w:r>
      <w:r>
        <w:t>información</w:t>
      </w:r>
    </w:p>
    <w:p w14:paraId="707CAA57" w14:textId="77777777" w:rsidR="00AD2AF3" w:rsidRDefault="00000000">
      <w:pPr>
        <w:pStyle w:val="Textoindependiente"/>
        <w:spacing w:before="225"/>
        <w:ind w:left="960" w:right="957"/>
        <w:jc w:val="both"/>
      </w:pPr>
      <w:r>
        <w:t>La</w:t>
      </w:r>
      <w:r>
        <w:rPr>
          <w:spacing w:val="-11"/>
        </w:rPr>
        <w:t xml:space="preserve"> </w:t>
      </w:r>
      <w:r>
        <w:t>estructura</w:t>
      </w:r>
      <w:r>
        <w:rPr>
          <w:spacing w:val="-12"/>
        </w:rPr>
        <w:t xml:space="preserve"> </w:t>
      </w:r>
      <w:r>
        <w:t>del</w:t>
      </w:r>
      <w:r>
        <w:rPr>
          <w:spacing w:val="-11"/>
        </w:rPr>
        <w:t xml:space="preserve"> </w:t>
      </w:r>
      <w:r>
        <w:t>balance</w:t>
      </w:r>
      <w:r>
        <w:rPr>
          <w:spacing w:val="-10"/>
        </w:rPr>
        <w:t xml:space="preserve"> </w:t>
      </w:r>
      <w:r>
        <w:t>y</w:t>
      </w:r>
      <w:r>
        <w:rPr>
          <w:spacing w:val="-13"/>
        </w:rPr>
        <w:t xml:space="preserve"> </w:t>
      </w:r>
      <w:r>
        <w:t>cuenta</w:t>
      </w:r>
      <w:r>
        <w:rPr>
          <w:spacing w:val="-12"/>
        </w:rPr>
        <w:t xml:space="preserve"> </w:t>
      </w:r>
      <w:r>
        <w:t>de</w:t>
      </w:r>
      <w:r>
        <w:rPr>
          <w:spacing w:val="-13"/>
        </w:rPr>
        <w:t xml:space="preserve"> </w:t>
      </w:r>
      <w:r>
        <w:t>resultados</w:t>
      </w:r>
      <w:r>
        <w:rPr>
          <w:spacing w:val="-11"/>
        </w:rPr>
        <w:t xml:space="preserve"> </w:t>
      </w:r>
      <w:r>
        <w:t>del</w:t>
      </w:r>
      <w:r>
        <w:rPr>
          <w:spacing w:val="-8"/>
        </w:rPr>
        <w:t xml:space="preserve"> </w:t>
      </w:r>
      <w:r>
        <w:t>ejercicio</w:t>
      </w:r>
      <w:r>
        <w:rPr>
          <w:spacing w:val="-11"/>
        </w:rPr>
        <w:t xml:space="preserve"> </w:t>
      </w:r>
      <w:r>
        <w:t>anterior,</w:t>
      </w:r>
      <w:r>
        <w:rPr>
          <w:spacing w:val="-9"/>
        </w:rPr>
        <w:t xml:space="preserve"> </w:t>
      </w:r>
      <w:r>
        <w:t>no</w:t>
      </w:r>
      <w:r>
        <w:rPr>
          <w:spacing w:val="-11"/>
        </w:rPr>
        <w:t xml:space="preserve"> </w:t>
      </w:r>
      <w:r>
        <w:t>han</w:t>
      </w:r>
      <w:r>
        <w:rPr>
          <w:spacing w:val="-10"/>
        </w:rPr>
        <w:t xml:space="preserve"> </w:t>
      </w:r>
      <w:r>
        <w:t>sido</w:t>
      </w:r>
      <w:r>
        <w:rPr>
          <w:spacing w:val="-11"/>
        </w:rPr>
        <w:t xml:space="preserve"> </w:t>
      </w:r>
      <w:r>
        <w:t>modificadas, ni existen causas que impidan la comparación de las cuentas anuales del ejercicio con las del precedente.</w:t>
      </w:r>
    </w:p>
    <w:p w14:paraId="799FC74F" w14:textId="77777777" w:rsidR="00AD2AF3" w:rsidRDefault="00000000">
      <w:pPr>
        <w:pStyle w:val="Textoindependiente"/>
        <w:spacing w:before="231"/>
        <w:ind w:left="960" w:right="955"/>
        <w:jc w:val="both"/>
      </w:pPr>
      <w:r>
        <w:t>De acuerdo con la legislación mercantil, el Órgano de Gobierno presenta a efectos comparativos con cada una de las partidas del balance de situación, de la cuenta de resultados y de la memoria de las cuentas anuales, además de las cifras del ejercicio 2022, las correspondientes al ejercicio anterior, a los efectos de una mejor presentación y comparabilidad.</w:t>
      </w:r>
    </w:p>
    <w:p w14:paraId="01AE1DB6" w14:textId="77777777" w:rsidR="00AD2AF3" w:rsidRDefault="00AD2AF3">
      <w:pPr>
        <w:jc w:val="both"/>
        <w:sectPr w:rsidR="00AD2AF3">
          <w:pgSz w:w="11910" w:h="16840"/>
          <w:pgMar w:top="1320" w:right="480" w:bottom="1600" w:left="480" w:header="717" w:footer="1378" w:gutter="0"/>
          <w:cols w:space="720"/>
        </w:sectPr>
      </w:pPr>
    </w:p>
    <w:p w14:paraId="0FB673E9" w14:textId="77777777" w:rsidR="00AD2AF3" w:rsidRDefault="00000000">
      <w:pPr>
        <w:pStyle w:val="Ttulo1"/>
        <w:numPr>
          <w:ilvl w:val="1"/>
          <w:numId w:val="12"/>
        </w:numPr>
        <w:tabs>
          <w:tab w:val="left" w:pos="1388"/>
        </w:tabs>
        <w:spacing w:before="95"/>
        <w:ind w:left="1387" w:hanging="428"/>
      </w:pPr>
      <w:r>
        <w:lastRenderedPageBreak/>
        <w:t>Elementos recogidos en varias</w:t>
      </w:r>
      <w:r>
        <w:rPr>
          <w:spacing w:val="-1"/>
        </w:rPr>
        <w:t xml:space="preserve"> </w:t>
      </w:r>
      <w:r>
        <w:t>partidas</w:t>
      </w:r>
    </w:p>
    <w:p w14:paraId="65896C3D" w14:textId="77777777" w:rsidR="00AD2AF3" w:rsidRDefault="00000000">
      <w:pPr>
        <w:pStyle w:val="Textoindependiente"/>
        <w:spacing w:before="178"/>
        <w:ind w:left="959" w:right="955"/>
        <w:jc w:val="both"/>
      </w:pPr>
      <w:r>
        <w:rPr>
          <w:spacing w:val="-3"/>
        </w:rPr>
        <w:t>No</w:t>
      </w:r>
      <w:r>
        <w:rPr>
          <w:spacing w:val="-14"/>
        </w:rPr>
        <w:t xml:space="preserve"> </w:t>
      </w:r>
      <w:r>
        <w:rPr>
          <w:spacing w:val="-4"/>
        </w:rPr>
        <w:t>existen</w:t>
      </w:r>
      <w:r>
        <w:rPr>
          <w:spacing w:val="-11"/>
        </w:rPr>
        <w:t xml:space="preserve"> </w:t>
      </w:r>
      <w:r>
        <w:rPr>
          <w:spacing w:val="-4"/>
        </w:rPr>
        <w:t>elementos</w:t>
      </w:r>
      <w:r>
        <w:rPr>
          <w:spacing w:val="-14"/>
        </w:rPr>
        <w:t xml:space="preserve"> </w:t>
      </w:r>
      <w:r>
        <w:rPr>
          <w:spacing w:val="-5"/>
        </w:rPr>
        <w:t>recogidos</w:t>
      </w:r>
      <w:r>
        <w:rPr>
          <w:spacing w:val="-11"/>
        </w:rPr>
        <w:t xml:space="preserve"> </w:t>
      </w:r>
      <w:r>
        <w:rPr>
          <w:spacing w:val="-3"/>
        </w:rPr>
        <w:t>en</w:t>
      </w:r>
      <w:r>
        <w:rPr>
          <w:spacing w:val="-14"/>
        </w:rPr>
        <w:t xml:space="preserve"> </w:t>
      </w:r>
      <w:r>
        <w:rPr>
          <w:spacing w:val="-4"/>
        </w:rPr>
        <w:t>varias</w:t>
      </w:r>
      <w:r>
        <w:rPr>
          <w:spacing w:val="-14"/>
        </w:rPr>
        <w:t xml:space="preserve"> </w:t>
      </w:r>
      <w:r>
        <w:rPr>
          <w:spacing w:val="-4"/>
        </w:rPr>
        <w:t>partidas</w:t>
      </w:r>
      <w:r>
        <w:rPr>
          <w:spacing w:val="-14"/>
        </w:rPr>
        <w:t xml:space="preserve"> </w:t>
      </w:r>
      <w:r>
        <w:t>o</w:t>
      </w:r>
      <w:r>
        <w:rPr>
          <w:spacing w:val="-11"/>
        </w:rPr>
        <w:t xml:space="preserve"> </w:t>
      </w:r>
      <w:r>
        <w:rPr>
          <w:spacing w:val="-4"/>
        </w:rPr>
        <w:t>conceptos</w:t>
      </w:r>
      <w:r>
        <w:rPr>
          <w:spacing w:val="-14"/>
        </w:rPr>
        <w:t xml:space="preserve"> </w:t>
      </w:r>
      <w:r>
        <w:rPr>
          <w:spacing w:val="-3"/>
        </w:rPr>
        <w:t>del</w:t>
      </w:r>
      <w:r>
        <w:rPr>
          <w:spacing w:val="-13"/>
        </w:rPr>
        <w:t xml:space="preserve"> </w:t>
      </w:r>
      <w:r>
        <w:rPr>
          <w:spacing w:val="-4"/>
        </w:rPr>
        <w:t>balance</w:t>
      </w:r>
      <w:r>
        <w:rPr>
          <w:spacing w:val="-15"/>
        </w:rPr>
        <w:t xml:space="preserve"> </w:t>
      </w:r>
      <w:r>
        <w:t>de</w:t>
      </w:r>
      <w:r>
        <w:rPr>
          <w:spacing w:val="-15"/>
        </w:rPr>
        <w:t xml:space="preserve"> </w:t>
      </w:r>
      <w:r>
        <w:rPr>
          <w:spacing w:val="-4"/>
        </w:rPr>
        <w:t>situación</w:t>
      </w:r>
      <w:r>
        <w:rPr>
          <w:spacing w:val="-14"/>
        </w:rPr>
        <w:t xml:space="preserve"> </w:t>
      </w:r>
      <w:r>
        <w:t>o</w:t>
      </w:r>
      <w:r>
        <w:rPr>
          <w:spacing w:val="-14"/>
        </w:rPr>
        <w:t xml:space="preserve"> </w:t>
      </w:r>
      <w:r>
        <w:rPr>
          <w:spacing w:val="-4"/>
        </w:rPr>
        <w:t>cuenta</w:t>
      </w:r>
      <w:r>
        <w:rPr>
          <w:spacing w:val="-15"/>
        </w:rPr>
        <w:t xml:space="preserve"> </w:t>
      </w:r>
      <w:r>
        <w:rPr>
          <w:spacing w:val="-3"/>
        </w:rPr>
        <w:t xml:space="preserve">de </w:t>
      </w:r>
      <w:r>
        <w:rPr>
          <w:spacing w:val="-5"/>
        </w:rPr>
        <w:t>resultados.</w:t>
      </w:r>
    </w:p>
    <w:p w14:paraId="640A52A6" w14:textId="77777777" w:rsidR="00AD2AF3" w:rsidRDefault="00AD2AF3">
      <w:pPr>
        <w:pStyle w:val="Textoindependiente"/>
        <w:spacing w:before="4"/>
      </w:pPr>
    </w:p>
    <w:p w14:paraId="7B11991F" w14:textId="77777777" w:rsidR="00AD2AF3" w:rsidRDefault="00000000">
      <w:pPr>
        <w:pStyle w:val="Ttulo1"/>
        <w:numPr>
          <w:ilvl w:val="1"/>
          <w:numId w:val="12"/>
        </w:numPr>
        <w:tabs>
          <w:tab w:val="left" w:pos="1380"/>
        </w:tabs>
        <w:ind w:left="1380" w:hanging="421"/>
      </w:pPr>
      <w:r>
        <w:t>Cambios de criterios</w:t>
      </w:r>
      <w:r>
        <w:rPr>
          <w:spacing w:val="-2"/>
        </w:rPr>
        <w:t xml:space="preserve"> </w:t>
      </w:r>
      <w:r>
        <w:t>contables</w:t>
      </w:r>
    </w:p>
    <w:p w14:paraId="6D2C2CE6" w14:textId="77777777" w:rsidR="00AD2AF3" w:rsidRDefault="00000000">
      <w:pPr>
        <w:pStyle w:val="Textoindependiente"/>
        <w:spacing w:before="180"/>
        <w:ind w:left="960"/>
        <w:jc w:val="both"/>
      </w:pPr>
      <w:r>
        <w:t>Durante el ejercicio la entidad no ha realizado cambios de criterios contables.</w:t>
      </w:r>
    </w:p>
    <w:p w14:paraId="52C37076" w14:textId="77777777" w:rsidR="00AD2AF3" w:rsidRDefault="00AD2AF3">
      <w:pPr>
        <w:pStyle w:val="Textoindependiente"/>
        <w:spacing w:before="5"/>
      </w:pPr>
    </w:p>
    <w:p w14:paraId="2EBE30EA" w14:textId="77777777" w:rsidR="00AD2AF3" w:rsidRDefault="00000000">
      <w:pPr>
        <w:pStyle w:val="Ttulo1"/>
        <w:numPr>
          <w:ilvl w:val="1"/>
          <w:numId w:val="12"/>
        </w:numPr>
        <w:tabs>
          <w:tab w:val="left" w:pos="1380"/>
        </w:tabs>
        <w:ind w:left="1380" w:hanging="420"/>
      </w:pPr>
      <w:r>
        <w:t>Corrección de</w:t>
      </w:r>
      <w:r>
        <w:rPr>
          <w:spacing w:val="-2"/>
        </w:rPr>
        <w:t xml:space="preserve"> </w:t>
      </w:r>
      <w:r>
        <w:t>errores</w:t>
      </w:r>
    </w:p>
    <w:p w14:paraId="516756E0" w14:textId="77777777" w:rsidR="00AD2AF3" w:rsidRDefault="00000000">
      <w:pPr>
        <w:pStyle w:val="Textoindependiente"/>
        <w:spacing w:before="180"/>
        <w:ind w:left="960" w:right="958"/>
        <w:jc w:val="both"/>
      </w:pPr>
      <w:r>
        <w:t>Durante el ejercicio la entidad no ha realizado correcciones de errores contables relativos a ejercicios</w:t>
      </w:r>
      <w:r>
        <w:rPr>
          <w:spacing w:val="-1"/>
        </w:rPr>
        <w:t xml:space="preserve"> </w:t>
      </w:r>
      <w:r>
        <w:t>anteriores,</w:t>
      </w:r>
      <w:r>
        <w:rPr>
          <w:spacing w:val="-4"/>
        </w:rPr>
        <w:t xml:space="preserve"> </w:t>
      </w:r>
      <w:r>
        <w:t>por</w:t>
      </w:r>
      <w:r>
        <w:rPr>
          <w:spacing w:val="-2"/>
        </w:rPr>
        <w:t xml:space="preserve"> </w:t>
      </w:r>
      <w:r>
        <w:t>lo</w:t>
      </w:r>
      <w:r>
        <w:rPr>
          <w:spacing w:val="-4"/>
        </w:rPr>
        <w:t xml:space="preserve"> </w:t>
      </w:r>
      <w:r>
        <w:t>que</w:t>
      </w:r>
      <w:r>
        <w:rPr>
          <w:spacing w:val="-5"/>
        </w:rPr>
        <w:t xml:space="preserve"> </w:t>
      </w:r>
      <w:r>
        <w:t>el</w:t>
      </w:r>
      <w:r>
        <w:rPr>
          <w:spacing w:val="-3"/>
        </w:rPr>
        <w:t xml:space="preserve"> </w:t>
      </w:r>
      <w:r>
        <w:t>patrimonio</w:t>
      </w:r>
      <w:r>
        <w:rPr>
          <w:spacing w:val="-4"/>
        </w:rPr>
        <w:t xml:space="preserve"> </w:t>
      </w:r>
      <w:r>
        <w:t>neto</w:t>
      </w:r>
      <w:r>
        <w:rPr>
          <w:spacing w:val="-1"/>
        </w:rPr>
        <w:t xml:space="preserve"> </w:t>
      </w:r>
      <w:r>
        <w:t>de</w:t>
      </w:r>
      <w:r>
        <w:rPr>
          <w:spacing w:val="-5"/>
        </w:rPr>
        <w:t xml:space="preserve"> </w:t>
      </w:r>
      <w:r>
        <w:t>la</w:t>
      </w:r>
      <w:r>
        <w:rPr>
          <w:spacing w:val="-2"/>
        </w:rPr>
        <w:t xml:space="preserve"> </w:t>
      </w:r>
      <w:r>
        <w:t>Fundación</w:t>
      </w:r>
      <w:r>
        <w:rPr>
          <w:spacing w:val="-4"/>
        </w:rPr>
        <w:t xml:space="preserve"> </w:t>
      </w:r>
      <w:r>
        <w:t>no</w:t>
      </w:r>
      <w:r>
        <w:rPr>
          <w:spacing w:val="-3"/>
        </w:rPr>
        <w:t xml:space="preserve"> </w:t>
      </w:r>
      <w:r>
        <w:t>se</w:t>
      </w:r>
      <w:r>
        <w:rPr>
          <w:spacing w:val="-5"/>
        </w:rPr>
        <w:t xml:space="preserve"> </w:t>
      </w:r>
      <w:r>
        <w:t>ha</w:t>
      </w:r>
      <w:r>
        <w:rPr>
          <w:spacing w:val="-2"/>
        </w:rPr>
        <w:t xml:space="preserve"> </w:t>
      </w:r>
      <w:r>
        <w:t>visto</w:t>
      </w:r>
      <w:r>
        <w:rPr>
          <w:spacing w:val="-4"/>
        </w:rPr>
        <w:t xml:space="preserve"> </w:t>
      </w:r>
      <w:r>
        <w:t>afectado</w:t>
      </w:r>
      <w:r>
        <w:rPr>
          <w:spacing w:val="-4"/>
        </w:rPr>
        <w:t xml:space="preserve"> </w:t>
      </w:r>
      <w:r>
        <w:t>por dichas</w:t>
      </w:r>
      <w:r>
        <w:rPr>
          <w:spacing w:val="-1"/>
        </w:rPr>
        <w:t xml:space="preserve"> </w:t>
      </w:r>
      <w:r>
        <w:t>circunstancias.</w:t>
      </w:r>
    </w:p>
    <w:p w14:paraId="047CAF5D" w14:textId="77777777" w:rsidR="00AD2AF3" w:rsidRDefault="00AD2AF3">
      <w:pPr>
        <w:pStyle w:val="Textoindependiente"/>
        <w:spacing w:before="5"/>
      </w:pPr>
    </w:p>
    <w:p w14:paraId="3E602A0C" w14:textId="77777777" w:rsidR="00AD2AF3" w:rsidRDefault="00000000">
      <w:pPr>
        <w:pStyle w:val="Ttulo1"/>
        <w:numPr>
          <w:ilvl w:val="0"/>
          <w:numId w:val="12"/>
        </w:numPr>
        <w:tabs>
          <w:tab w:val="left" w:pos="1200"/>
        </w:tabs>
      </w:pPr>
      <w:bookmarkStart w:id="11" w:name="3._EXCEDENTE_DEL_EJERCICIO"/>
      <w:bookmarkStart w:id="12" w:name="_bookmark6"/>
      <w:bookmarkEnd w:id="11"/>
      <w:bookmarkEnd w:id="12"/>
      <w:r>
        <w:t>EXCEDENTE DEL</w:t>
      </w:r>
      <w:r>
        <w:rPr>
          <w:spacing w:val="-3"/>
        </w:rPr>
        <w:t xml:space="preserve"> </w:t>
      </w:r>
      <w:r>
        <w:t>EJERCICIO</w:t>
      </w:r>
    </w:p>
    <w:p w14:paraId="0A39EF18" w14:textId="77777777" w:rsidR="00AD2AF3" w:rsidRDefault="00AD2AF3">
      <w:pPr>
        <w:pStyle w:val="Textoindependiente"/>
        <w:rPr>
          <w:b/>
        </w:rPr>
      </w:pPr>
    </w:p>
    <w:p w14:paraId="6B96324D" w14:textId="77777777" w:rsidR="00AD2AF3" w:rsidRDefault="00000000">
      <w:pPr>
        <w:pStyle w:val="Prrafodelista"/>
        <w:numPr>
          <w:ilvl w:val="1"/>
          <w:numId w:val="12"/>
        </w:numPr>
        <w:tabs>
          <w:tab w:val="left" w:pos="1380"/>
        </w:tabs>
        <w:ind w:left="1380" w:hanging="420"/>
        <w:rPr>
          <w:b/>
          <w:sz w:val="24"/>
        </w:rPr>
      </w:pPr>
      <w:r>
        <w:rPr>
          <w:b/>
          <w:sz w:val="24"/>
        </w:rPr>
        <w:t>Principales partidas que forman el excedente del</w:t>
      </w:r>
      <w:r>
        <w:rPr>
          <w:b/>
          <w:spacing w:val="-4"/>
          <w:sz w:val="24"/>
        </w:rPr>
        <w:t xml:space="preserve"> </w:t>
      </w:r>
      <w:r>
        <w:rPr>
          <w:b/>
          <w:sz w:val="24"/>
        </w:rPr>
        <w:t>ejercicio</w:t>
      </w:r>
    </w:p>
    <w:p w14:paraId="7C1491DB" w14:textId="77777777" w:rsidR="00AD2AF3" w:rsidRDefault="00AD2AF3">
      <w:pPr>
        <w:pStyle w:val="Textoindependiente"/>
        <w:spacing w:before="7"/>
        <w:rPr>
          <w:b/>
          <w:sz w:val="23"/>
        </w:rPr>
      </w:pPr>
    </w:p>
    <w:p w14:paraId="3C2C6F54" w14:textId="77777777" w:rsidR="00AD2AF3" w:rsidRDefault="00000000">
      <w:pPr>
        <w:pStyle w:val="Textoindependiente"/>
        <w:ind w:left="960"/>
        <w:jc w:val="both"/>
      </w:pPr>
      <w:r>
        <w:t>Los ingresos de la Fundación proceden del arrendamiento de inmuebles por cuenta propia.</w:t>
      </w:r>
    </w:p>
    <w:p w14:paraId="0FB7AB3B" w14:textId="77777777" w:rsidR="00AD2AF3" w:rsidRDefault="00AD2AF3">
      <w:pPr>
        <w:pStyle w:val="Textoindependiente"/>
      </w:pPr>
    </w:p>
    <w:p w14:paraId="1430B560" w14:textId="77777777" w:rsidR="00AD2AF3" w:rsidRDefault="00000000">
      <w:pPr>
        <w:pStyle w:val="Textoindependiente"/>
        <w:ind w:left="960" w:right="954"/>
        <w:jc w:val="both"/>
      </w:pPr>
      <w:r>
        <w:t>La partida de gastos se corresponde principalmente con la amortización y mantenimiento de los inmuebles, concesión de becas, asesoramiento contable y fiscal y deterioro de valor de clientes.</w:t>
      </w:r>
    </w:p>
    <w:p w14:paraId="2BAAED88" w14:textId="77777777" w:rsidR="00AD2AF3" w:rsidRDefault="00AD2AF3">
      <w:pPr>
        <w:pStyle w:val="Textoindependiente"/>
        <w:spacing w:before="5"/>
      </w:pPr>
    </w:p>
    <w:p w14:paraId="57674316" w14:textId="77777777" w:rsidR="00AD2AF3" w:rsidRDefault="00000000">
      <w:pPr>
        <w:pStyle w:val="Ttulo1"/>
        <w:numPr>
          <w:ilvl w:val="1"/>
          <w:numId w:val="12"/>
        </w:numPr>
        <w:tabs>
          <w:tab w:val="left" w:pos="1380"/>
        </w:tabs>
        <w:ind w:left="1380" w:hanging="420"/>
      </w:pPr>
      <w:r>
        <w:t>Propuesta de aplicación contable del excedente del</w:t>
      </w:r>
      <w:r>
        <w:rPr>
          <w:spacing w:val="-5"/>
        </w:rPr>
        <w:t xml:space="preserve"> </w:t>
      </w:r>
      <w:r>
        <w:t>ejercicio</w:t>
      </w:r>
    </w:p>
    <w:p w14:paraId="2F85842D" w14:textId="77777777" w:rsidR="00AD2AF3" w:rsidRDefault="00AD2AF3">
      <w:pPr>
        <w:pStyle w:val="Textoindependiente"/>
        <w:spacing w:before="10"/>
        <w:rPr>
          <w:b/>
          <w:sz w:val="19"/>
        </w:rPr>
      </w:pPr>
    </w:p>
    <w:tbl>
      <w:tblPr>
        <w:tblStyle w:val="TableNormal"/>
        <w:tblW w:w="0" w:type="auto"/>
        <w:tblInd w:w="10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9"/>
        <w:gridCol w:w="1702"/>
        <w:gridCol w:w="1702"/>
      </w:tblGrid>
      <w:tr w:rsidR="00AD2AF3" w14:paraId="283B5DC1" w14:textId="77777777">
        <w:trPr>
          <w:trHeight w:val="412"/>
        </w:trPr>
        <w:tc>
          <w:tcPr>
            <w:tcW w:w="5669" w:type="dxa"/>
          </w:tcPr>
          <w:p w14:paraId="302C7C61" w14:textId="77777777" w:rsidR="00AD2AF3" w:rsidRDefault="00000000">
            <w:pPr>
              <w:pStyle w:val="TableParagraph"/>
              <w:spacing w:line="182" w:lineRule="exact"/>
              <w:ind w:left="69"/>
              <w:rPr>
                <w:rFonts w:ascii="Arial"/>
                <w:b/>
                <w:sz w:val="16"/>
              </w:rPr>
            </w:pPr>
            <w:r>
              <w:rPr>
                <w:rFonts w:ascii="Arial"/>
                <w:b/>
                <w:sz w:val="16"/>
              </w:rPr>
              <w:t>BASE DE REPARTO</w:t>
            </w:r>
          </w:p>
        </w:tc>
        <w:tc>
          <w:tcPr>
            <w:tcW w:w="1702" w:type="dxa"/>
          </w:tcPr>
          <w:p w14:paraId="35AC5A66" w14:textId="77777777" w:rsidR="00AD2AF3" w:rsidRDefault="00000000">
            <w:pPr>
              <w:pStyle w:val="TableParagraph"/>
              <w:spacing w:line="182" w:lineRule="exact"/>
              <w:ind w:right="56"/>
              <w:jc w:val="right"/>
              <w:rPr>
                <w:rFonts w:ascii="Arial"/>
                <w:b/>
                <w:sz w:val="16"/>
              </w:rPr>
            </w:pPr>
            <w:r>
              <w:rPr>
                <w:rFonts w:ascii="Arial"/>
                <w:b/>
                <w:sz w:val="16"/>
              </w:rPr>
              <w:t>2022</w:t>
            </w:r>
          </w:p>
        </w:tc>
        <w:tc>
          <w:tcPr>
            <w:tcW w:w="1702" w:type="dxa"/>
          </w:tcPr>
          <w:p w14:paraId="3014C7A2" w14:textId="77777777" w:rsidR="00AD2AF3" w:rsidRDefault="00000000">
            <w:pPr>
              <w:pStyle w:val="TableParagraph"/>
              <w:spacing w:line="182" w:lineRule="exact"/>
              <w:ind w:right="56"/>
              <w:jc w:val="right"/>
              <w:rPr>
                <w:rFonts w:ascii="Arial"/>
                <w:b/>
                <w:sz w:val="16"/>
              </w:rPr>
            </w:pPr>
            <w:r>
              <w:rPr>
                <w:rFonts w:ascii="Arial"/>
                <w:b/>
                <w:sz w:val="16"/>
              </w:rPr>
              <w:t>2021</w:t>
            </w:r>
          </w:p>
        </w:tc>
      </w:tr>
      <w:tr w:rsidR="00AD2AF3" w14:paraId="76EEF6B7" w14:textId="77777777">
        <w:trPr>
          <w:trHeight w:val="412"/>
        </w:trPr>
        <w:tc>
          <w:tcPr>
            <w:tcW w:w="5669" w:type="dxa"/>
          </w:tcPr>
          <w:p w14:paraId="08888F08" w14:textId="77777777" w:rsidR="00AD2AF3" w:rsidRDefault="00000000">
            <w:pPr>
              <w:pStyle w:val="TableParagraph"/>
              <w:spacing w:line="182" w:lineRule="exact"/>
              <w:ind w:left="69"/>
              <w:rPr>
                <w:rFonts w:ascii="Arial" w:hAnsi="Arial"/>
                <w:sz w:val="16"/>
              </w:rPr>
            </w:pPr>
            <w:r>
              <w:rPr>
                <w:rFonts w:ascii="Arial" w:hAnsi="Arial"/>
                <w:sz w:val="16"/>
              </w:rPr>
              <w:t>Pérdidas y ganancias</w:t>
            </w:r>
          </w:p>
        </w:tc>
        <w:tc>
          <w:tcPr>
            <w:tcW w:w="1702" w:type="dxa"/>
          </w:tcPr>
          <w:p w14:paraId="79E3D82E" w14:textId="77777777" w:rsidR="00AD2AF3" w:rsidRDefault="00000000">
            <w:pPr>
              <w:pStyle w:val="TableParagraph"/>
              <w:spacing w:line="182" w:lineRule="exact"/>
              <w:ind w:right="52"/>
              <w:jc w:val="right"/>
              <w:rPr>
                <w:rFonts w:ascii="Arial"/>
                <w:sz w:val="16"/>
              </w:rPr>
            </w:pPr>
            <w:r>
              <w:rPr>
                <w:rFonts w:ascii="Arial"/>
                <w:sz w:val="16"/>
              </w:rPr>
              <w:t>-31.332, 29</w:t>
            </w:r>
          </w:p>
        </w:tc>
        <w:tc>
          <w:tcPr>
            <w:tcW w:w="1702" w:type="dxa"/>
          </w:tcPr>
          <w:p w14:paraId="34E95858" w14:textId="77777777" w:rsidR="00AD2AF3" w:rsidRDefault="00000000">
            <w:pPr>
              <w:pStyle w:val="TableParagraph"/>
              <w:spacing w:line="182" w:lineRule="exact"/>
              <w:ind w:right="56"/>
              <w:jc w:val="right"/>
              <w:rPr>
                <w:rFonts w:ascii="Arial"/>
                <w:sz w:val="16"/>
              </w:rPr>
            </w:pPr>
            <w:r>
              <w:rPr>
                <w:rFonts w:ascii="Arial"/>
                <w:sz w:val="16"/>
              </w:rPr>
              <w:t>1.731,34</w:t>
            </w:r>
          </w:p>
        </w:tc>
      </w:tr>
      <w:tr w:rsidR="00AD2AF3" w14:paraId="741F62DC" w14:textId="77777777">
        <w:trPr>
          <w:trHeight w:val="412"/>
        </w:trPr>
        <w:tc>
          <w:tcPr>
            <w:tcW w:w="5669" w:type="dxa"/>
          </w:tcPr>
          <w:p w14:paraId="487BC703" w14:textId="77777777" w:rsidR="00AD2AF3" w:rsidRDefault="00000000">
            <w:pPr>
              <w:pStyle w:val="TableParagraph"/>
              <w:spacing w:line="180" w:lineRule="exact"/>
              <w:ind w:left="69"/>
              <w:rPr>
                <w:rFonts w:ascii="Arial"/>
                <w:b/>
                <w:sz w:val="16"/>
              </w:rPr>
            </w:pPr>
            <w:r>
              <w:rPr>
                <w:rFonts w:ascii="Arial"/>
                <w:b/>
                <w:sz w:val="16"/>
              </w:rPr>
              <w:t>Total</w:t>
            </w:r>
          </w:p>
        </w:tc>
        <w:tc>
          <w:tcPr>
            <w:tcW w:w="1702" w:type="dxa"/>
          </w:tcPr>
          <w:p w14:paraId="4F8E93BB" w14:textId="77777777" w:rsidR="00AD2AF3" w:rsidRDefault="00000000">
            <w:pPr>
              <w:pStyle w:val="TableParagraph"/>
              <w:spacing w:line="180" w:lineRule="exact"/>
              <w:ind w:right="56"/>
              <w:jc w:val="right"/>
              <w:rPr>
                <w:rFonts w:ascii="Arial"/>
                <w:b/>
                <w:sz w:val="16"/>
              </w:rPr>
            </w:pPr>
            <w:r>
              <w:rPr>
                <w:rFonts w:ascii="Arial"/>
                <w:b/>
                <w:sz w:val="16"/>
              </w:rPr>
              <w:t>-31.332,29</w:t>
            </w:r>
          </w:p>
        </w:tc>
        <w:tc>
          <w:tcPr>
            <w:tcW w:w="1702" w:type="dxa"/>
          </w:tcPr>
          <w:p w14:paraId="2BC65E60" w14:textId="77777777" w:rsidR="00AD2AF3" w:rsidRDefault="00000000">
            <w:pPr>
              <w:pStyle w:val="TableParagraph"/>
              <w:spacing w:line="180" w:lineRule="exact"/>
              <w:ind w:right="56"/>
              <w:jc w:val="right"/>
              <w:rPr>
                <w:rFonts w:ascii="Arial"/>
                <w:b/>
                <w:sz w:val="16"/>
              </w:rPr>
            </w:pPr>
            <w:r>
              <w:rPr>
                <w:rFonts w:ascii="Arial"/>
                <w:b/>
                <w:sz w:val="16"/>
              </w:rPr>
              <w:t>1.731,34</w:t>
            </w:r>
          </w:p>
        </w:tc>
      </w:tr>
      <w:tr w:rsidR="00AD2AF3" w14:paraId="765015B5" w14:textId="77777777">
        <w:trPr>
          <w:trHeight w:val="409"/>
        </w:trPr>
        <w:tc>
          <w:tcPr>
            <w:tcW w:w="5669" w:type="dxa"/>
          </w:tcPr>
          <w:p w14:paraId="732097E4" w14:textId="77777777" w:rsidR="00AD2AF3" w:rsidRDefault="00000000">
            <w:pPr>
              <w:pStyle w:val="TableParagraph"/>
              <w:spacing w:line="180" w:lineRule="exact"/>
              <w:ind w:left="69"/>
              <w:rPr>
                <w:rFonts w:ascii="Arial" w:hAnsi="Arial"/>
                <w:b/>
                <w:sz w:val="16"/>
              </w:rPr>
            </w:pPr>
            <w:r>
              <w:rPr>
                <w:rFonts w:ascii="Arial" w:hAnsi="Arial"/>
                <w:b/>
                <w:sz w:val="16"/>
              </w:rPr>
              <w:t>DISTRIBUCIÓN</w:t>
            </w:r>
          </w:p>
        </w:tc>
        <w:tc>
          <w:tcPr>
            <w:tcW w:w="1702" w:type="dxa"/>
          </w:tcPr>
          <w:p w14:paraId="446FFD57" w14:textId="77777777" w:rsidR="00AD2AF3" w:rsidRDefault="00000000">
            <w:pPr>
              <w:pStyle w:val="TableParagraph"/>
              <w:spacing w:line="180" w:lineRule="exact"/>
              <w:ind w:right="56"/>
              <w:jc w:val="right"/>
              <w:rPr>
                <w:rFonts w:ascii="Arial"/>
                <w:b/>
                <w:sz w:val="16"/>
              </w:rPr>
            </w:pPr>
            <w:r>
              <w:rPr>
                <w:rFonts w:ascii="Arial"/>
                <w:b/>
                <w:sz w:val="16"/>
              </w:rPr>
              <w:t>2022</w:t>
            </w:r>
          </w:p>
        </w:tc>
        <w:tc>
          <w:tcPr>
            <w:tcW w:w="1702" w:type="dxa"/>
          </w:tcPr>
          <w:p w14:paraId="1756C1A8" w14:textId="77777777" w:rsidR="00AD2AF3" w:rsidRDefault="00000000">
            <w:pPr>
              <w:pStyle w:val="TableParagraph"/>
              <w:spacing w:line="180" w:lineRule="exact"/>
              <w:ind w:right="56"/>
              <w:jc w:val="right"/>
              <w:rPr>
                <w:rFonts w:ascii="Arial"/>
                <w:b/>
                <w:sz w:val="16"/>
              </w:rPr>
            </w:pPr>
            <w:r>
              <w:rPr>
                <w:rFonts w:ascii="Arial"/>
                <w:b/>
                <w:sz w:val="16"/>
              </w:rPr>
              <w:t>2021</w:t>
            </w:r>
          </w:p>
        </w:tc>
      </w:tr>
      <w:tr w:rsidR="00AD2AF3" w14:paraId="531A99C7" w14:textId="77777777">
        <w:trPr>
          <w:trHeight w:val="412"/>
        </w:trPr>
        <w:tc>
          <w:tcPr>
            <w:tcW w:w="5669" w:type="dxa"/>
          </w:tcPr>
          <w:p w14:paraId="795DAC1F" w14:textId="77777777" w:rsidR="00AD2AF3" w:rsidRDefault="00000000">
            <w:pPr>
              <w:pStyle w:val="TableParagraph"/>
              <w:spacing w:before="1"/>
              <w:ind w:left="69"/>
              <w:rPr>
                <w:rFonts w:ascii="Arial" w:hAnsi="Arial"/>
                <w:sz w:val="16"/>
              </w:rPr>
            </w:pPr>
            <w:r>
              <w:rPr>
                <w:rFonts w:ascii="Arial" w:hAnsi="Arial"/>
                <w:sz w:val="16"/>
              </w:rPr>
              <w:t>A compensar pérdidas</w:t>
            </w:r>
          </w:p>
        </w:tc>
        <w:tc>
          <w:tcPr>
            <w:tcW w:w="1702" w:type="dxa"/>
          </w:tcPr>
          <w:p w14:paraId="19A12CB5" w14:textId="77777777" w:rsidR="00AD2AF3" w:rsidRDefault="00000000">
            <w:pPr>
              <w:pStyle w:val="TableParagraph"/>
              <w:spacing w:before="1"/>
              <w:ind w:right="56"/>
              <w:jc w:val="right"/>
              <w:rPr>
                <w:rFonts w:ascii="Arial"/>
                <w:sz w:val="16"/>
              </w:rPr>
            </w:pPr>
            <w:r>
              <w:rPr>
                <w:rFonts w:ascii="Arial"/>
                <w:sz w:val="16"/>
              </w:rPr>
              <w:t>0,00</w:t>
            </w:r>
          </w:p>
        </w:tc>
        <w:tc>
          <w:tcPr>
            <w:tcW w:w="1702" w:type="dxa"/>
          </w:tcPr>
          <w:p w14:paraId="573CD094" w14:textId="77777777" w:rsidR="00AD2AF3" w:rsidRDefault="00000000">
            <w:pPr>
              <w:pStyle w:val="TableParagraph"/>
              <w:spacing w:before="1"/>
              <w:ind w:right="56"/>
              <w:jc w:val="right"/>
              <w:rPr>
                <w:rFonts w:ascii="Arial"/>
                <w:sz w:val="16"/>
              </w:rPr>
            </w:pPr>
            <w:r>
              <w:rPr>
                <w:rFonts w:ascii="Arial"/>
                <w:sz w:val="16"/>
              </w:rPr>
              <w:t>1.731,34</w:t>
            </w:r>
          </w:p>
        </w:tc>
      </w:tr>
      <w:tr w:rsidR="00AD2AF3" w14:paraId="3521D6F1" w14:textId="77777777">
        <w:trPr>
          <w:trHeight w:val="412"/>
        </w:trPr>
        <w:tc>
          <w:tcPr>
            <w:tcW w:w="5669" w:type="dxa"/>
          </w:tcPr>
          <w:p w14:paraId="3E8A433B" w14:textId="77777777" w:rsidR="00AD2AF3" w:rsidRDefault="00000000">
            <w:pPr>
              <w:pStyle w:val="TableParagraph"/>
              <w:spacing w:line="180" w:lineRule="exact"/>
              <w:ind w:left="69"/>
              <w:rPr>
                <w:rFonts w:ascii="Arial"/>
                <w:b/>
                <w:sz w:val="16"/>
              </w:rPr>
            </w:pPr>
            <w:r>
              <w:rPr>
                <w:rFonts w:ascii="Arial"/>
                <w:b/>
                <w:sz w:val="16"/>
              </w:rPr>
              <w:t>Total distribuido</w:t>
            </w:r>
          </w:p>
        </w:tc>
        <w:tc>
          <w:tcPr>
            <w:tcW w:w="1702" w:type="dxa"/>
          </w:tcPr>
          <w:p w14:paraId="59420367" w14:textId="77777777" w:rsidR="00AD2AF3" w:rsidRDefault="00000000">
            <w:pPr>
              <w:pStyle w:val="TableParagraph"/>
              <w:spacing w:line="180" w:lineRule="exact"/>
              <w:ind w:right="56"/>
              <w:jc w:val="right"/>
              <w:rPr>
                <w:rFonts w:ascii="Arial"/>
                <w:b/>
                <w:sz w:val="16"/>
              </w:rPr>
            </w:pPr>
            <w:r>
              <w:rPr>
                <w:rFonts w:ascii="Arial"/>
                <w:b/>
                <w:sz w:val="16"/>
              </w:rPr>
              <w:t>0,00</w:t>
            </w:r>
          </w:p>
        </w:tc>
        <w:tc>
          <w:tcPr>
            <w:tcW w:w="1702" w:type="dxa"/>
          </w:tcPr>
          <w:p w14:paraId="54895F82" w14:textId="77777777" w:rsidR="00AD2AF3" w:rsidRDefault="00000000">
            <w:pPr>
              <w:pStyle w:val="TableParagraph"/>
              <w:spacing w:line="180" w:lineRule="exact"/>
              <w:ind w:right="56"/>
              <w:jc w:val="right"/>
              <w:rPr>
                <w:rFonts w:ascii="Arial"/>
                <w:b/>
                <w:sz w:val="16"/>
              </w:rPr>
            </w:pPr>
            <w:r>
              <w:rPr>
                <w:rFonts w:ascii="Arial"/>
                <w:b/>
                <w:sz w:val="16"/>
              </w:rPr>
              <w:t>1.731,34</w:t>
            </w:r>
          </w:p>
        </w:tc>
      </w:tr>
    </w:tbl>
    <w:p w14:paraId="6E3FB7C9" w14:textId="77777777" w:rsidR="00AD2AF3" w:rsidRDefault="00AD2AF3">
      <w:pPr>
        <w:pStyle w:val="Textoindependiente"/>
        <w:spacing w:before="6"/>
        <w:rPr>
          <w:b/>
          <w:sz w:val="21"/>
        </w:rPr>
      </w:pPr>
    </w:p>
    <w:p w14:paraId="1D7A8ADD" w14:textId="77777777" w:rsidR="00AD2AF3" w:rsidRDefault="00000000">
      <w:pPr>
        <w:ind w:left="960"/>
        <w:jc w:val="both"/>
      </w:pPr>
      <w:r>
        <w:t>En el presente ejercicio no procede la aplicación del excedente al haber obtenido pérdidas.</w:t>
      </w:r>
    </w:p>
    <w:p w14:paraId="012E090B" w14:textId="77777777" w:rsidR="00AD2AF3" w:rsidRDefault="00AD2AF3">
      <w:pPr>
        <w:pStyle w:val="Textoindependiente"/>
        <w:spacing w:before="4"/>
        <w:rPr>
          <w:sz w:val="22"/>
        </w:rPr>
      </w:pPr>
    </w:p>
    <w:p w14:paraId="5E1DACC8" w14:textId="77777777" w:rsidR="00AD2AF3" w:rsidRDefault="00000000">
      <w:pPr>
        <w:pStyle w:val="Ttulo1"/>
        <w:numPr>
          <w:ilvl w:val="0"/>
          <w:numId w:val="12"/>
        </w:numPr>
        <w:tabs>
          <w:tab w:val="left" w:pos="1200"/>
        </w:tabs>
      </w:pPr>
      <w:bookmarkStart w:id="13" w:name="4._NORMAS_DE_REGISTRO_Y_VALORACIÓN"/>
      <w:bookmarkStart w:id="14" w:name="_bookmark7"/>
      <w:bookmarkEnd w:id="13"/>
      <w:bookmarkEnd w:id="14"/>
      <w:r>
        <w:t>NORMAS DE REGISTRO Y</w:t>
      </w:r>
      <w:r>
        <w:rPr>
          <w:spacing w:val="-2"/>
        </w:rPr>
        <w:t xml:space="preserve"> </w:t>
      </w:r>
      <w:r>
        <w:t>VALORACIÓN</w:t>
      </w:r>
    </w:p>
    <w:p w14:paraId="337A60EE" w14:textId="77777777" w:rsidR="00AD2AF3" w:rsidRDefault="00000000">
      <w:pPr>
        <w:pStyle w:val="Textoindependiente"/>
        <w:spacing w:before="225"/>
        <w:ind w:left="960"/>
        <w:jc w:val="both"/>
      </w:pPr>
      <w:r>
        <w:t>Los criterios aplicados en la formulación de las cuentas anuales han sido los siguientes:</w:t>
      </w:r>
    </w:p>
    <w:p w14:paraId="78E55B75" w14:textId="77777777" w:rsidR="00AD2AF3" w:rsidRDefault="00000000">
      <w:pPr>
        <w:pStyle w:val="Ttulo1"/>
        <w:numPr>
          <w:ilvl w:val="1"/>
          <w:numId w:val="12"/>
        </w:numPr>
        <w:tabs>
          <w:tab w:val="left" w:pos="1388"/>
        </w:tabs>
        <w:spacing w:before="190"/>
        <w:ind w:left="1387" w:hanging="428"/>
      </w:pPr>
      <w:r>
        <w:t>Inmovilizado</w:t>
      </w:r>
      <w:r>
        <w:rPr>
          <w:spacing w:val="-1"/>
        </w:rPr>
        <w:t xml:space="preserve"> </w:t>
      </w:r>
      <w:r>
        <w:t>Material</w:t>
      </w:r>
    </w:p>
    <w:p w14:paraId="11F27EE8" w14:textId="77777777" w:rsidR="00AD2AF3" w:rsidRDefault="00000000">
      <w:pPr>
        <w:pStyle w:val="Textoindependiente"/>
        <w:spacing w:before="226"/>
        <w:ind w:left="960"/>
        <w:jc w:val="both"/>
      </w:pPr>
      <w:r>
        <w:t>Los bienes del inmovilizado material se clasificarán como</w:t>
      </w:r>
    </w:p>
    <w:p w14:paraId="1EFB573C" w14:textId="77777777" w:rsidR="00AD2AF3" w:rsidRDefault="00AD2AF3">
      <w:pPr>
        <w:pStyle w:val="Textoindependiente"/>
      </w:pPr>
    </w:p>
    <w:p w14:paraId="2B4E612E" w14:textId="77777777" w:rsidR="00AD2AF3" w:rsidRDefault="00000000">
      <w:pPr>
        <w:pStyle w:val="Prrafodelista"/>
        <w:numPr>
          <w:ilvl w:val="2"/>
          <w:numId w:val="12"/>
        </w:numPr>
        <w:tabs>
          <w:tab w:val="left" w:pos="1680"/>
        </w:tabs>
        <w:ind w:right="959" w:hanging="360"/>
        <w:jc w:val="both"/>
        <w:rPr>
          <w:sz w:val="24"/>
        </w:rPr>
      </w:pPr>
      <w:r>
        <w:rPr>
          <w:sz w:val="24"/>
          <w:u w:val="single"/>
        </w:rPr>
        <w:t>Bienes de inmovilizado material generadores de flujos de efectivo</w:t>
      </w:r>
      <w:r>
        <w:rPr>
          <w:sz w:val="24"/>
        </w:rPr>
        <w:t>, si se poseen con el fin de obtener un beneficio o generar un rendimiento comercial a través de la entrega de bienes o la prestación de</w:t>
      </w:r>
      <w:r>
        <w:rPr>
          <w:spacing w:val="-2"/>
          <w:sz w:val="24"/>
        </w:rPr>
        <w:t xml:space="preserve"> </w:t>
      </w:r>
      <w:r>
        <w:rPr>
          <w:sz w:val="24"/>
        </w:rPr>
        <w:t>servicios.</w:t>
      </w:r>
    </w:p>
    <w:p w14:paraId="78F2E704" w14:textId="77777777" w:rsidR="00AD2AF3" w:rsidRDefault="00AD2AF3">
      <w:pPr>
        <w:jc w:val="both"/>
        <w:rPr>
          <w:sz w:val="24"/>
        </w:rPr>
        <w:sectPr w:rsidR="00AD2AF3">
          <w:pgSz w:w="11910" w:h="16840"/>
          <w:pgMar w:top="1320" w:right="480" w:bottom="1600" w:left="480" w:header="717" w:footer="1378" w:gutter="0"/>
          <w:cols w:space="720"/>
        </w:sectPr>
      </w:pPr>
    </w:p>
    <w:p w14:paraId="19958555" w14:textId="77777777" w:rsidR="00AD2AF3" w:rsidRDefault="00000000">
      <w:pPr>
        <w:pStyle w:val="Prrafodelista"/>
        <w:numPr>
          <w:ilvl w:val="2"/>
          <w:numId w:val="12"/>
        </w:numPr>
        <w:tabs>
          <w:tab w:val="left" w:pos="1680"/>
        </w:tabs>
        <w:spacing w:before="90"/>
        <w:ind w:right="960" w:hanging="360"/>
        <w:jc w:val="both"/>
        <w:rPr>
          <w:sz w:val="24"/>
        </w:rPr>
      </w:pPr>
      <w:r>
        <w:rPr>
          <w:sz w:val="24"/>
          <w:u w:val="single"/>
        </w:rPr>
        <w:lastRenderedPageBreak/>
        <w:t>Bienes de inmovilizado material no generadores de flujos de efectivo</w:t>
      </w:r>
      <w:r>
        <w:rPr>
          <w:sz w:val="24"/>
        </w:rPr>
        <w:t>, si se poseen</w:t>
      </w:r>
      <w:r>
        <w:rPr>
          <w:spacing w:val="-30"/>
          <w:sz w:val="24"/>
        </w:rPr>
        <w:t xml:space="preserve"> </w:t>
      </w:r>
      <w:r>
        <w:rPr>
          <w:sz w:val="24"/>
        </w:rPr>
        <w:t>con una finalidad distinta a la de generar un rendimiento comercial, como pueden ser los flujos económicos sociales que generan y que benefician a la</w:t>
      </w:r>
      <w:r>
        <w:rPr>
          <w:spacing w:val="-7"/>
          <w:sz w:val="24"/>
        </w:rPr>
        <w:t xml:space="preserve"> </w:t>
      </w:r>
      <w:r>
        <w:rPr>
          <w:sz w:val="24"/>
        </w:rPr>
        <w:t>colectividad.</w:t>
      </w:r>
    </w:p>
    <w:p w14:paraId="1828D18B" w14:textId="77777777" w:rsidR="00AD2AF3" w:rsidRDefault="00AD2AF3">
      <w:pPr>
        <w:pStyle w:val="Textoindependiente"/>
      </w:pPr>
    </w:p>
    <w:p w14:paraId="70FB75CB" w14:textId="77777777" w:rsidR="00AD2AF3" w:rsidRDefault="00000000">
      <w:pPr>
        <w:pStyle w:val="Textoindependiente"/>
        <w:ind w:left="960" w:right="957"/>
        <w:jc w:val="both"/>
      </w:pPr>
      <w:r>
        <w:t>Los bienes contenidos en este epígrafe se valoran a su precio de adquisición o a su coste de producción. Se ha incluido en su valor de coste, los impuestos indirectos en la medida en que no son recuperables de la Hacienda Pública.</w:t>
      </w:r>
    </w:p>
    <w:p w14:paraId="79E2E4B4" w14:textId="77777777" w:rsidR="00AD2AF3" w:rsidRDefault="00000000">
      <w:pPr>
        <w:pStyle w:val="Textoindependiente"/>
        <w:spacing w:before="183"/>
        <w:ind w:left="960" w:right="959"/>
        <w:jc w:val="both"/>
      </w:pPr>
      <w:r>
        <w:t>En los inmovilizados que necesitan un periodo de tiempo superior a un año para estar en condiciones</w:t>
      </w:r>
      <w:r>
        <w:rPr>
          <w:spacing w:val="-11"/>
        </w:rPr>
        <w:t xml:space="preserve"> </w:t>
      </w:r>
      <w:r>
        <w:t>de</w:t>
      </w:r>
      <w:r>
        <w:rPr>
          <w:spacing w:val="-12"/>
        </w:rPr>
        <w:t xml:space="preserve"> </w:t>
      </w:r>
      <w:r>
        <w:t>uso,</w:t>
      </w:r>
      <w:r>
        <w:rPr>
          <w:spacing w:val="-11"/>
        </w:rPr>
        <w:t xml:space="preserve"> </w:t>
      </w:r>
      <w:r>
        <w:t>se</w:t>
      </w:r>
      <w:r>
        <w:rPr>
          <w:spacing w:val="-12"/>
        </w:rPr>
        <w:t xml:space="preserve"> </w:t>
      </w:r>
      <w:r>
        <w:t>ha</w:t>
      </w:r>
      <w:r>
        <w:rPr>
          <w:spacing w:val="-9"/>
        </w:rPr>
        <w:t xml:space="preserve"> </w:t>
      </w:r>
      <w:r>
        <w:t>incluido</w:t>
      </w:r>
      <w:r>
        <w:rPr>
          <w:spacing w:val="-11"/>
        </w:rPr>
        <w:t xml:space="preserve"> </w:t>
      </w:r>
      <w:r>
        <w:t>en</w:t>
      </w:r>
      <w:r>
        <w:rPr>
          <w:spacing w:val="-11"/>
        </w:rPr>
        <w:t xml:space="preserve"> </w:t>
      </w:r>
      <w:r>
        <w:t>su</w:t>
      </w:r>
      <w:r>
        <w:rPr>
          <w:spacing w:val="-11"/>
        </w:rPr>
        <w:t xml:space="preserve"> </w:t>
      </w:r>
      <w:r>
        <w:t>valor</w:t>
      </w:r>
      <w:r>
        <w:rPr>
          <w:spacing w:val="-11"/>
        </w:rPr>
        <w:t xml:space="preserve"> </w:t>
      </w:r>
      <w:r>
        <w:t>de</w:t>
      </w:r>
      <w:r>
        <w:rPr>
          <w:spacing w:val="-12"/>
        </w:rPr>
        <w:t xml:space="preserve"> </w:t>
      </w:r>
      <w:r>
        <w:t>coste,</w:t>
      </w:r>
      <w:r>
        <w:rPr>
          <w:spacing w:val="-11"/>
        </w:rPr>
        <w:t xml:space="preserve"> </w:t>
      </w:r>
      <w:r>
        <w:t>los</w:t>
      </w:r>
      <w:r>
        <w:rPr>
          <w:spacing w:val="-11"/>
        </w:rPr>
        <w:t xml:space="preserve"> </w:t>
      </w:r>
      <w:r>
        <w:t>gastos</w:t>
      </w:r>
      <w:r>
        <w:rPr>
          <w:spacing w:val="-10"/>
        </w:rPr>
        <w:t xml:space="preserve"> </w:t>
      </w:r>
      <w:r>
        <w:t>financieros</w:t>
      </w:r>
      <w:r>
        <w:rPr>
          <w:spacing w:val="-8"/>
        </w:rPr>
        <w:t xml:space="preserve"> </w:t>
      </w:r>
      <w:r>
        <w:t>devengados</w:t>
      </w:r>
      <w:r>
        <w:rPr>
          <w:spacing w:val="-8"/>
        </w:rPr>
        <w:t xml:space="preserve"> </w:t>
      </w:r>
      <w:r>
        <w:t>antes de</w:t>
      </w:r>
      <w:r>
        <w:rPr>
          <w:spacing w:val="-12"/>
        </w:rPr>
        <w:t xml:space="preserve"> </w:t>
      </w:r>
      <w:r>
        <w:t>la</w:t>
      </w:r>
      <w:r>
        <w:rPr>
          <w:spacing w:val="-11"/>
        </w:rPr>
        <w:t xml:space="preserve"> </w:t>
      </w:r>
      <w:r>
        <w:t>puesta</w:t>
      </w:r>
      <w:r>
        <w:rPr>
          <w:spacing w:val="-12"/>
        </w:rPr>
        <w:t xml:space="preserve"> </w:t>
      </w:r>
      <w:r>
        <w:t>en</w:t>
      </w:r>
      <w:r>
        <w:rPr>
          <w:spacing w:val="-8"/>
        </w:rPr>
        <w:t xml:space="preserve"> </w:t>
      </w:r>
      <w:r>
        <w:t>condiciones</w:t>
      </w:r>
      <w:r>
        <w:rPr>
          <w:spacing w:val="-11"/>
        </w:rPr>
        <w:t xml:space="preserve"> </w:t>
      </w:r>
      <w:r>
        <w:t>de</w:t>
      </w:r>
      <w:r>
        <w:rPr>
          <w:spacing w:val="-11"/>
        </w:rPr>
        <w:t xml:space="preserve"> </w:t>
      </w:r>
      <w:r>
        <w:t>funcionamiento</w:t>
      </w:r>
      <w:r>
        <w:rPr>
          <w:spacing w:val="-10"/>
        </w:rPr>
        <w:t xml:space="preserve"> </w:t>
      </w:r>
      <w:r>
        <w:t>del</w:t>
      </w:r>
      <w:r>
        <w:rPr>
          <w:spacing w:val="-8"/>
        </w:rPr>
        <w:t xml:space="preserve"> </w:t>
      </w:r>
      <w:r>
        <w:t>bien</w:t>
      </w:r>
      <w:r>
        <w:rPr>
          <w:spacing w:val="-8"/>
        </w:rPr>
        <w:t xml:space="preserve"> </w:t>
      </w:r>
      <w:r>
        <w:t>y</w:t>
      </w:r>
      <w:r>
        <w:rPr>
          <w:spacing w:val="-13"/>
        </w:rPr>
        <w:t xml:space="preserve"> </w:t>
      </w:r>
      <w:r>
        <w:t>que</w:t>
      </w:r>
      <w:r>
        <w:rPr>
          <w:spacing w:val="-11"/>
        </w:rPr>
        <w:t xml:space="preserve"> </w:t>
      </w:r>
      <w:r>
        <w:t>han</w:t>
      </w:r>
      <w:r>
        <w:rPr>
          <w:spacing w:val="-11"/>
        </w:rPr>
        <w:t xml:space="preserve"> </w:t>
      </w:r>
      <w:r>
        <w:t>sido</w:t>
      </w:r>
      <w:r>
        <w:rPr>
          <w:spacing w:val="-8"/>
        </w:rPr>
        <w:t xml:space="preserve"> </w:t>
      </w:r>
      <w:r>
        <w:t>girados</w:t>
      </w:r>
      <w:r>
        <w:rPr>
          <w:spacing w:val="-10"/>
        </w:rPr>
        <w:t xml:space="preserve"> </w:t>
      </w:r>
      <w:r>
        <w:t>por</w:t>
      </w:r>
      <w:r>
        <w:rPr>
          <w:spacing w:val="-12"/>
        </w:rPr>
        <w:t xml:space="preserve"> </w:t>
      </w:r>
      <w:r>
        <w:t>el</w:t>
      </w:r>
      <w:r>
        <w:rPr>
          <w:spacing w:val="-10"/>
        </w:rPr>
        <w:t xml:space="preserve"> </w:t>
      </w:r>
      <w:r>
        <w:t>proveedor o que corresponden a financiación ajena directamente atribuible a su</w:t>
      </w:r>
      <w:r>
        <w:rPr>
          <w:spacing w:val="-5"/>
        </w:rPr>
        <w:t xml:space="preserve"> </w:t>
      </w:r>
      <w:r>
        <w:t>adquisición.</w:t>
      </w:r>
    </w:p>
    <w:p w14:paraId="106CC641" w14:textId="77777777" w:rsidR="00AD2AF3" w:rsidRDefault="00AD2AF3">
      <w:pPr>
        <w:pStyle w:val="Textoindependiente"/>
      </w:pPr>
    </w:p>
    <w:p w14:paraId="37FE5EA4" w14:textId="77777777" w:rsidR="00AD2AF3" w:rsidRDefault="00000000">
      <w:pPr>
        <w:pStyle w:val="Textoindependiente"/>
        <w:ind w:left="959" w:right="957"/>
        <w:jc w:val="both"/>
      </w:pPr>
      <w:r>
        <w:t>Los costes de ampliación, modernización o mejoras que representan un aumento de la productividad, capacidad o alargamiento de la vida útil de los bienes, se capitalizan como mayor coste de los correspondientes bienes. Los gastos de conservación y mantenimiento se cargan a la cuenta de resultados del ejercicio en que se incurren.</w:t>
      </w:r>
    </w:p>
    <w:p w14:paraId="348187CE" w14:textId="77777777" w:rsidR="00AD2AF3" w:rsidRDefault="00AD2AF3">
      <w:pPr>
        <w:pStyle w:val="Textoindependiente"/>
      </w:pPr>
    </w:p>
    <w:p w14:paraId="6843B596" w14:textId="77777777" w:rsidR="00AD2AF3" w:rsidRDefault="00000000">
      <w:pPr>
        <w:pStyle w:val="Textoindependiente"/>
        <w:ind w:left="959" w:right="956"/>
        <w:jc w:val="both"/>
      </w:pPr>
      <w:r>
        <w:t>Las amortizaciones se efectúan de forma lineal sobre el valor de coste deducido su valor residual,</w:t>
      </w:r>
      <w:r>
        <w:rPr>
          <w:spacing w:val="-10"/>
        </w:rPr>
        <w:t xml:space="preserve"> </w:t>
      </w:r>
      <w:r>
        <w:t>aplicándose</w:t>
      </w:r>
      <w:r>
        <w:rPr>
          <w:spacing w:val="-10"/>
        </w:rPr>
        <w:t xml:space="preserve"> </w:t>
      </w:r>
      <w:r>
        <w:t>los</w:t>
      </w:r>
      <w:r>
        <w:rPr>
          <w:spacing w:val="-8"/>
        </w:rPr>
        <w:t xml:space="preserve"> </w:t>
      </w:r>
      <w:r>
        <w:t>coeficientes</w:t>
      </w:r>
      <w:r>
        <w:rPr>
          <w:spacing w:val="-8"/>
        </w:rPr>
        <w:t xml:space="preserve"> </w:t>
      </w:r>
      <w:r>
        <w:t>de</w:t>
      </w:r>
      <w:r>
        <w:rPr>
          <w:spacing w:val="-10"/>
        </w:rPr>
        <w:t xml:space="preserve"> </w:t>
      </w:r>
      <w:r>
        <w:t>amortización</w:t>
      </w:r>
      <w:r>
        <w:rPr>
          <w:spacing w:val="-10"/>
        </w:rPr>
        <w:t xml:space="preserve"> </w:t>
      </w:r>
      <w:r>
        <w:t>establecidos</w:t>
      </w:r>
      <w:r>
        <w:rPr>
          <w:spacing w:val="-8"/>
        </w:rPr>
        <w:t xml:space="preserve"> </w:t>
      </w:r>
      <w:r>
        <w:t>en</w:t>
      </w:r>
      <w:r>
        <w:rPr>
          <w:spacing w:val="-9"/>
        </w:rPr>
        <w:t xml:space="preserve"> </w:t>
      </w:r>
      <w:r>
        <w:t>la</w:t>
      </w:r>
      <w:r>
        <w:rPr>
          <w:spacing w:val="-7"/>
        </w:rPr>
        <w:t xml:space="preserve"> </w:t>
      </w:r>
      <w:r>
        <w:t>Ley</w:t>
      </w:r>
      <w:r>
        <w:rPr>
          <w:spacing w:val="-11"/>
        </w:rPr>
        <w:t xml:space="preserve"> </w:t>
      </w:r>
      <w:r>
        <w:t>26/2014,</w:t>
      </w:r>
      <w:r>
        <w:rPr>
          <w:spacing w:val="-9"/>
        </w:rPr>
        <w:t xml:space="preserve"> </w:t>
      </w:r>
      <w:r>
        <w:t>de</w:t>
      </w:r>
      <w:r>
        <w:rPr>
          <w:spacing w:val="-11"/>
        </w:rPr>
        <w:t xml:space="preserve"> </w:t>
      </w:r>
      <w:r>
        <w:t>27</w:t>
      </w:r>
      <w:r>
        <w:rPr>
          <w:spacing w:val="-9"/>
        </w:rPr>
        <w:t xml:space="preserve"> </w:t>
      </w:r>
      <w:r>
        <w:t xml:space="preserve">de noviembre, por la que se modifican la Ley 35/2006, de 28 de noviembre, del Impuesto sobre la Renta de las Personas Físicas, el texto refundido de la Ley del Impuesto sobre la Renta de no Residentes, aprobado por el RDL 5/2004, de 5 de marzo, y otras normas tributarias, </w:t>
      </w:r>
      <w:r>
        <w:rPr>
          <w:spacing w:val="-3"/>
        </w:rPr>
        <w:t xml:space="preserve">ya </w:t>
      </w:r>
      <w:r>
        <w:t>que no dista de su valor real y en función de la vida útil estimada para cada elemento. Los coeficientes aplicados han sido los</w:t>
      </w:r>
      <w:r>
        <w:rPr>
          <w:spacing w:val="-1"/>
        </w:rPr>
        <w:t xml:space="preserve"> </w:t>
      </w:r>
      <w:r>
        <w:t>siguientes:</w:t>
      </w:r>
    </w:p>
    <w:p w14:paraId="089A2DD6" w14:textId="77777777" w:rsidR="00AD2AF3" w:rsidRDefault="00AD2AF3">
      <w:pPr>
        <w:pStyle w:val="Textoindependiente"/>
        <w:spacing w:before="11"/>
        <w:rPr>
          <w:sz w:val="20"/>
        </w:rPr>
      </w:pPr>
    </w:p>
    <w:tbl>
      <w:tblPr>
        <w:tblStyle w:val="TableNormal"/>
        <w:tblW w:w="0" w:type="auto"/>
        <w:tblInd w:w="2902" w:type="dxa"/>
        <w:tblLayout w:type="fixed"/>
        <w:tblLook w:val="01E0" w:firstRow="1" w:lastRow="1" w:firstColumn="1" w:lastColumn="1" w:noHBand="0" w:noVBand="0"/>
      </w:tblPr>
      <w:tblGrid>
        <w:gridCol w:w="2887"/>
        <w:gridCol w:w="709"/>
      </w:tblGrid>
      <w:tr w:rsidR="00AD2AF3" w14:paraId="29638091" w14:textId="77777777">
        <w:trPr>
          <w:trHeight w:val="270"/>
        </w:trPr>
        <w:tc>
          <w:tcPr>
            <w:tcW w:w="2887" w:type="dxa"/>
          </w:tcPr>
          <w:p w14:paraId="1DDD2543" w14:textId="77777777" w:rsidR="00AD2AF3" w:rsidRDefault="00000000">
            <w:pPr>
              <w:pStyle w:val="TableParagraph"/>
              <w:spacing w:line="251" w:lineRule="exact"/>
              <w:ind w:left="50"/>
              <w:rPr>
                <w:sz w:val="24"/>
              </w:rPr>
            </w:pPr>
            <w:r>
              <w:rPr>
                <w:sz w:val="24"/>
              </w:rPr>
              <w:t>Mobiliario………………..</w:t>
            </w:r>
          </w:p>
        </w:tc>
        <w:tc>
          <w:tcPr>
            <w:tcW w:w="709" w:type="dxa"/>
          </w:tcPr>
          <w:p w14:paraId="47EB4FDC" w14:textId="77777777" w:rsidR="00AD2AF3" w:rsidRDefault="00000000">
            <w:pPr>
              <w:pStyle w:val="TableParagraph"/>
              <w:spacing w:line="251" w:lineRule="exact"/>
              <w:ind w:right="48"/>
              <w:jc w:val="right"/>
              <w:rPr>
                <w:sz w:val="24"/>
              </w:rPr>
            </w:pPr>
            <w:r>
              <w:rPr>
                <w:sz w:val="24"/>
              </w:rPr>
              <w:t>10%</w:t>
            </w:r>
          </w:p>
        </w:tc>
      </w:tr>
      <w:tr w:rsidR="00AD2AF3" w14:paraId="3CDEA00E" w14:textId="77777777">
        <w:trPr>
          <w:trHeight w:val="276"/>
        </w:trPr>
        <w:tc>
          <w:tcPr>
            <w:tcW w:w="2887" w:type="dxa"/>
          </w:tcPr>
          <w:p w14:paraId="694805C0" w14:textId="77777777" w:rsidR="00AD2AF3" w:rsidRDefault="00000000">
            <w:pPr>
              <w:pStyle w:val="TableParagraph"/>
              <w:spacing w:line="256" w:lineRule="exact"/>
              <w:ind w:left="50"/>
              <w:rPr>
                <w:sz w:val="24"/>
              </w:rPr>
            </w:pPr>
            <w:r>
              <w:rPr>
                <w:sz w:val="24"/>
              </w:rPr>
              <w:t>Elementos de transporte….</w:t>
            </w:r>
          </w:p>
        </w:tc>
        <w:tc>
          <w:tcPr>
            <w:tcW w:w="709" w:type="dxa"/>
          </w:tcPr>
          <w:p w14:paraId="0B11971B" w14:textId="77777777" w:rsidR="00AD2AF3" w:rsidRDefault="00000000">
            <w:pPr>
              <w:pStyle w:val="TableParagraph"/>
              <w:spacing w:line="256" w:lineRule="exact"/>
              <w:ind w:right="48"/>
              <w:jc w:val="right"/>
              <w:rPr>
                <w:sz w:val="24"/>
              </w:rPr>
            </w:pPr>
            <w:r>
              <w:rPr>
                <w:sz w:val="24"/>
              </w:rPr>
              <w:t>16%</w:t>
            </w:r>
          </w:p>
        </w:tc>
      </w:tr>
      <w:tr w:rsidR="00AD2AF3" w14:paraId="032E66A5" w14:textId="77777777">
        <w:trPr>
          <w:trHeight w:val="270"/>
        </w:trPr>
        <w:tc>
          <w:tcPr>
            <w:tcW w:w="2887" w:type="dxa"/>
          </w:tcPr>
          <w:p w14:paraId="43AF0A3C" w14:textId="77777777" w:rsidR="00AD2AF3" w:rsidRDefault="00000000">
            <w:pPr>
              <w:pStyle w:val="TableParagraph"/>
              <w:spacing w:line="251" w:lineRule="exact"/>
              <w:ind w:left="50"/>
              <w:rPr>
                <w:sz w:val="24"/>
              </w:rPr>
            </w:pPr>
            <w:r>
              <w:rPr>
                <w:sz w:val="24"/>
              </w:rPr>
              <w:t>Otro inmovilizado material</w:t>
            </w:r>
          </w:p>
        </w:tc>
        <w:tc>
          <w:tcPr>
            <w:tcW w:w="709" w:type="dxa"/>
          </w:tcPr>
          <w:p w14:paraId="2D286EC6" w14:textId="77777777" w:rsidR="00AD2AF3" w:rsidRDefault="00000000">
            <w:pPr>
              <w:pStyle w:val="TableParagraph"/>
              <w:spacing w:line="251" w:lineRule="exact"/>
              <w:ind w:right="48"/>
              <w:jc w:val="right"/>
              <w:rPr>
                <w:sz w:val="24"/>
              </w:rPr>
            </w:pPr>
            <w:r>
              <w:rPr>
                <w:sz w:val="24"/>
              </w:rPr>
              <w:t>10%</w:t>
            </w:r>
          </w:p>
        </w:tc>
      </w:tr>
    </w:tbl>
    <w:p w14:paraId="26246AB6" w14:textId="77777777" w:rsidR="00AD2AF3" w:rsidRDefault="00000000">
      <w:pPr>
        <w:pStyle w:val="Textoindependiente"/>
        <w:spacing w:before="230"/>
        <w:ind w:left="960"/>
        <w:jc w:val="both"/>
      </w:pPr>
      <w:r>
        <w:t>No se han registrado pérdidas por deterioro en los elementos incluidos en este epígrafe.</w:t>
      </w:r>
    </w:p>
    <w:p w14:paraId="5E1E8662" w14:textId="77777777" w:rsidR="00AD2AF3" w:rsidRDefault="00AD2AF3">
      <w:pPr>
        <w:pStyle w:val="Textoindependiente"/>
        <w:spacing w:before="5"/>
      </w:pPr>
    </w:p>
    <w:p w14:paraId="54164C45" w14:textId="77777777" w:rsidR="00AD2AF3" w:rsidRDefault="00000000">
      <w:pPr>
        <w:pStyle w:val="Ttulo1"/>
        <w:numPr>
          <w:ilvl w:val="1"/>
          <w:numId w:val="12"/>
        </w:numPr>
        <w:tabs>
          <w:tab w:val="left" w:pos="1388"/>
        </w:tabs>
        <w:ind w:left="1387" w:hanging="428"/>
      </w:pPr>
      <w:r>
        <w:t>Inversiones</w:t>
      </w:r>
      <w:r>
        <w:rPr>
          <w:spacing w:val="-1"/>
        </w:rPr>
        <w:t xml:space="preserve"> </w:t>
      </w:r>
      <w:r>
        <w:t>inmobiliarias</w:t>
      </w:r>
    </w:p>
    <w:p w14:paraId="7678D7C4" w14:textId="77777777" w:rsidR="00AD2AF3" w:rsidRDefault="00000000">
      <w:pPr>
        <w:pStyle w:val="Textoindependiente"/>
        <w:spacing w:before="226"/>
        <w:ind w:left="960" w:right="958"/>
        <w:jc w:val="both"/>
      </w:pPr>
      <w:r>
        <w:t>La</w:t>
      </w:r>
      <w:r>
        <w:rPr>
          <w:spacing w:val="-4"/>
        </w:rPr>
        <w:t xml:space="preserve"> </w:t>
      </w:r>
      <w:r>
        <w:t>Fundación</w:t>
      </w:r>
      <w:r>
        <w:rPr>
          <w:spacing w:val="-5"/>
        </w:rPr>
        <w:t xml:space="preserve"> </w:t>
      </w:r>
      <w:r>
        <w:t>clasifica</w:t>
      </w:r>
      <w:r>
        <w:rPr>
          <w:spacing w:val="-3"/>
        </w:rPr>
        <w:t xml:space="preserve"> </w:t>
      </w:r>
      <w:r>
        <w:t>como</w:t>
      </w:r>
      <w:r>
        <w:rPr>
          <w:spacing w:val="-5"/>
        </w:rPr>
        <w:t xml:space="preserve"> </w:t>
      </w:r>
      <w:r>
        <w:t>inversiones</w:t>
      </w:r>
      <w:r>
        <w:rPr>
          <w:spacing w:val="-5"/>
        </w:rPr>
        <w:t xml:space="preserve"> </w:t>
      </w:r>
      <w:r>
        <w:t>inmobiliarias</w:t>
      </w:r>
      <w:r>
        <w:rPr>
          <w:spacing w:val="-6"/>
        </w:rPr>
        <w:t xml:space="preserve"> </w:t>
      </w:r>
      <w:r>
        <w:t>aquellos</w:t>
      </w:r>
      <w:r>
        <w:rPr>
          <w:spacing w:val="-5"/>
        </w:rPr>
        <w:t xml:space="preserve"> </w:t>
      </w:r>
      <w:r>
        <w:t>activos</w:t>
      </w:r>
      <w:r>
        <w:rPr>
          <w:spacing w:val="-5"/>
        </w:rPr>
        <w:t xml:space="preserve"> </w:t>
      </w:r>
      <w:r>
        <w:t>no</w:t>
      </w:r>
      <w:r>
        <w:rPr>
          <w:spacing w:val="-3"/>
        </w:rPr>
        <w:t xml:space="preserve"> </w:t>
      </w:r>
      <w:r>
        <w:t>corrientes</w:t>
      </w:r>
      <w:r>
        <w:rPr>
          <w:spacing w:val="-5"/>
        </w:rPr>
        <w:t xml:space="preserve"> </w:t>
      </w:r>
      <w:r>
        <w:t>que</w:t>
      </w:r>
      <w:r>
        <w:rPr>
          <w:spacing w:val="-6"/>
        </w:rPr>
        <w:t xml:space="preserve"> </w:t>
      </w:r>
      <w:r>
        <w:t>sean inmuebles y que posee para obtener rentas, plusvalías o ambas, en lugar de para su uso en la producción o suministros de bienes o servicios. Así como aquellos terrenos y edificios cuyos usos futuros no estén determinados en el momento de su incorporación al patrimonio de la Fundación.</w:t>
      </w:r>
    </w:p>
    <w:p w14:paraId="14FA7F34" w14:textId="77777777" w:rsidR="00AD2AF3" w:rsidRDefault="00AD2AF3">
      <w:pPr>
        <w:pStyle w:val="Textoindependiente"/>
      </w:pPr>
    </w:p>
    <w:p w14:paraId="68EEB140" w14:textId="77777777" w:rsidR="00AD2AF3" w:rsidRDefault="00000000">
      <w:pPr>
        <w:pStyle w:val="Textoindependiente"/>
        <w:ind w:left="960" w:right="955"/>
        <w:jc w:val="both"/>
      </w:pPr>
      <w:r>
        <w:t>Para la valoración de las inversiones inmobiliarias se utiliza los criterios del inmovilizado material para los terrenos y construcciones, siendo los siguientes:</w:t>
      </w:r>
    </w:p>
    <w:p w14:paraId="2812C968" w14:textId="77777777" w:rsidR="00AD2AF3" w:rsidRDefault="00AD2AF3">
      <w:pPr>
        <w:pStyle w:val="Textoindependiente"/>
        <w:spacing w:before="11"/>
        <w:rPr>
          <w:sz w:val="23"/>
        </w:rPr>
      </w:pPr>
    </w:p>
    <w:p w14:paraId="73C5567F" w14:textId="77777777" w:rsidR="00AD2AF3" w:rsidRDefault="00000000">
      <w:pPr>
        <w:pStyle w:val="Prrafodelista"/>
        <w:numPr>
          <w:ilvl w:val="0"/>
          <w:numId w:val="11"/>
        </w:numPr>
        <w:tabs>
          <w:tab w:val="left" w:pos="1244"/>
        </w:tabs>
        <w:ind w:right="956"/>
        <w:jc w:val="both"/>
        <w:rPr>
          <w:sz w:val="24"/>
        </w:rPr>
      </w:pPr>
      <w:r>
        <w:rPr>
          <w:sz w:val="24"/>
        </w:rPr>
        <w:t>Los solares sin edificar se valoran por su precio de adquisición más los gastos de acondicionamiento, los de derribo de construcciones cuando sea necesario para poder efectuar obras de nueva planta, los gastos de inspección y levantamiento de planos cuando se efectúan con carácter previo a su adquisición, así como, la estimación inicial del valor actual de las obligaciones presentes derivadas de los costes de rehabilitación del</w:t>
      </w:r>
      <w:r>
        <w:rPr>
          <w:spacing w:val="-14"/>
          <w:sz w:val="24"/>
        </w:rPr>
        <w:t xml:space="preserve"> </w:t>
      </w:r>
      <w:r>
        <w:rPr>
          <w:sz w:val="24"/>
        </w:rPr>
        <w:t>solar.</w:t>
      </w:r>
    </w:p>
    <w:p w14:paraId="74943D6B" w14:textId="77777777" w:rsidR="00AD2AF3" w:rsidRDefault="00AD2AF3">
      <w:pPr>
        <w:jc w:val="both"/>
        <w:rPr>
          <w:sz w:val="24"/>
        </w:rPr>
        <w:sectPr w:rsidR="00AD2AF3">
          <w:pgSz w:w="11910" w:h="16840"/>
          <w:pgMar w:top="1320" w:right="480" w:bottom="1600" w:left="480" w:header="717" w:footer="1378" w:gutter="0"/>
          <w:cols w:space="720"/>
        </w:sectPr>
      </w:pPr>
    </w:p>
    <w:p w14:paraId="760538AA" w14:textId="77777777" w:rsidR="00AD2AF3" w:rsidRDefault="00000000">
      <w:pPr>
        <w:pStyle w:val="Prrafodelista"/>
        <w:numPr>
          <w:ilvl w:val="0"/>
          <w:numId w:val="11"/>
        </w:numPr>
        <w:tabs>
          <w:tab w:val="left" w:pos="1244"/>
        </w:tabs>
        <w:spacing w:before="90"/>
        <w:ind w:right="958"/>
        <w:jc w:val="both"/>
        <w:rPr>
          <w:sz w:val="24"/>
        </w:rPr>
      </w:pPr>
      <w:r>
        <w:rPr>
          <w:sz w:val="24"/>
        </w:rPr>
        <w:lastRenderedPageBreak/>
        <w:t>Las construcciones se valoran por su precio de adquisición o coste de producción incluidas aquellas instalaciones y elementos que tienen carácter de permanencia, por las tasas inherentes a la construcción y los honorarios facultativos de proyecto y dirección de</w:t>
      </w:r>
      <w:r>
        <w:rPr>
          <w:spacing w:val="-16"/>
          <w:sz w:val="24"/>
        </w:rPr>
        <w:t xml:space="preserve"> </w:t>
      </w:r>
      <w:r>
        <w:rPr>
          <w:sz w:val="24"/>
        </w:rPr>
        <w:t>obra.</w:t>
      </w:r>
    </w:p>
    <w:p w14:paraId="415BC945" w14:textId="77777777" w:rsidR="00AD2AF3" w:rsidRDefault="00AD2AF3">
      <w:pPr>
        <w:pStyle w:val="Textoindependiente"/>
        <w:spacing w:before="4"/>
        <w:rPr>
          <w:sz w:val="34"/>
        </w:rPr>
      </w:pPr>
    </w:p>
    <w:p w14:paraId="79452B1D" w14:textId="77777777" w:rsidR="00AD2AF3" w:rsidRDefault="00000000">
      <w:pPr>
        <w:pStyle w:val="Textoindependiente"/>
        <w:ind w:left="960" w:right="957"/>
        <w:jc w:val="both"/>
      </w:pPr>
      <w:r>
        <w:t>Los bienes contenidos en este epígrafe se valoran a su precio de adquisición o a su coste de producción. Se ha incluido en su valor de coste, los impuestos indirectos en la medida en que no son recuperables de la Hacienda Pública.</w:t>
      </w:r>
    </w:p>
    <w:p w14:paraId="6D93E993" w14:textId="77777777" w:rsidR="00AD2AF3" w:rsidRDefault="00AD2AF3">
      <w:pPr>
        <w:pStyle w:val="Textoindependiente"/>
      </w:pPr>
    </w:p>
    <w:p w14:paraId="5E7497EC" w14:textId="77777777" w:rsidR="00AD2AF3" w:rsidRDefault="00000000">
      <w:pPr>
        <w:pStyle w:val="Textoindependiente"/>
        <w:ind w:left="960" w:right="953"/>
        <w:jc w:val="both"/>
      </w:pPr>
      <w:r>
        <w:t>En los inmovilizados que necesitan un periodo de tiempo superior a un año para estar en condiciones de uso, se ha incluido en su valor de coste, los gastos financieros devengados antes de la puesta en condiciones de funcionamiento del bien y que han sido girados por el proveedor o que corresponden a financiación ajena directamente atribuible a su adquisición.</w:t>
      </w:r>
    </w:p>
    <w:p w14:paraId="39F52BC0" w14:textId="77777777" w:rsidR="00AD2AF3" w:rsidRDefault="00AD2AF3">
      <w:pPr>
        <w:pStyle w:val="Textoindependiente"/>
      </w:pPr>
    </w:p>
    <w:p w14:paraId="0D9C37A0" w14:textId="77777777" w:rsidR="00AD2AF3" w:rsidRDefault="00000000">
      <w:pPr>
        <w:pStyle w:val="Textoindependiente"/>
        <w:ind w:left="960" w:right="957"/>
        <w:jc w:val="both"/>
      </w:pPr>
      <w:r>
        <w:t>Los costes de ampliación, modernización o mejoras que representan un aumento de la productividad, capacidad o alargamiento de la vida útil de los bienes, se capitalizan como mayor coste de los correspondientes bienes.</w:t>
      </w:r>
    </w:p>
    <w:p w14:paraId="3D0EA48E" w14:textId="77777777" w:rsidR="00AD2AF3" w:rsidRDefault="00AD2AF3">
      <w:pPr>
        <w:pStyle w:val="Textoindependiente"/>
      </w:pPr>
    </w:p>
    <w:p w14:paraId="75CBB499" w14:textId="77777777" w:rsidR="00AD2AF3" w:rsidRDefault="00000000">
      <w:pPr>
        <w:pStyle w:val="Textoindependiente"/>
        <w:ind w:left="960" w:right="957"/>
        <w:jc w:val="both"/>
      </w:pPr>
      <w:r>
        <w:t>Los gastos de conservación y mantenimiento se cargan a la cuenta de resultados del ejercicio en que se incurren.</w:t>
      </w:r>
    </w:p>
    <w:p w14:paraId="22DC49B2" w14:textId="77777777" w:rsidR="00AD2AF3" w:rsidRDefault="00AD2AF3">
      <w:pPr>
        <w:pStyle w:val="Textoindependiente"/>
      </w:pPr>
    </w:p>
    <w:p w14:paraId="7803EBBB" w14:textId="77777777" w:rsidR="00AD2AF3" w:rsidRDefault="00000000">
      <w:pPr>
        <w:pStyle w:val="Textoindependiente"/>
        <w:ind w:left="960" w:right="956"/>
        <w:jc w:val="both"/>
      </w:pPr>
      <w:r>
        <w:t>Las amortizaciones se efectúan de forma lineal y en función de la vida útil estimada para cada elemento. Los coeficientes aplicados han sido los siguientes:</w:t>
      </w:r>
    </w:p>
    <w:p w14:paraId="49775C5E" w14:textId="77777777" w:rsidR="00AD2AF3" w:rsidRDefault="00000000">
      <w:pPr>
        <w:pStyle w:val="Textoindependiente"/>
        <w:tabs>
          <w:tab w:val="left" w:pos="5999"/>
        </w:tabs>
        <w:spacing w:before="231"/>
        <w:ind w:left="2944"/>
      </w:pPr>
      <w:r>
        <w:t>Construcciones…………..</w:t>
      </w:r>
      <w:r>
        <w:tab/>
        <w:t>2%</w:t>
      </w:r>
    </w:p>
    <w:p w14:paraId="031F70AC" w14:textId="77777777" w:rsidR="00AD2AF3" w:rsidRDefault="00AD2AF3">
      <w:pPr>
        <w:pStyle w:val="Textoindependiente"/>
      </w:pPr>
    </w:p>
    <w:p w14:paraId="683226E3" w14:textId="77777777" w:rsidR="00AD2AF3" w:rsidRDefault="00000000">
      <w:pPr>
        <w:pStyle w:val="Textoindependiente"/>
        <w:ind w:left="960"/>
        <w:jc w:val="both"/>
      </w:pPr>
      <w:r>
        <w:t>No se han registrado pérdidas por deterioro en los elementos incluidos en este epígrafe.</w:t>
      </w:r>
    </w:p>
    <w:p w14:paraId="670AB957" w14:textId="77777777" w:rsidR="00AD2AF3" w:rsidRDefault="00AD2AF3">
      <w:pPr>
        <w:pStyle w:val="Textoindependiente"/>
        <w:spacing w:before="5"/>
      </w:pPr>
    </w:p>
    <w:p w14:paraId="21753E83" w14:textId="77777777" w:rsidR="00AD2AF3" w:rsidRDefault="00000000">
      <w:pPr>
        <w:pStyle w:val="Ttulo1"/>
        <w:numPr>
          <w:ilvl w:val="1"/>
          <w:numId w:val="12"/>
        </w:numPr>
        <w:tabs>
          <w:tab w:val="left" w:pos="1388"/>
        </w:tabs>
        <w:ind w:left="1387" w:hanging="428"/>
      </w:pPr>
      <w:r>
        <w:t>Permutas</w:t>
      </w:r>
    </w:p>
    <w:p w14:paraId="29EBDD64" w14:textId="77777777" w:rsidR="00AD2AF3" w:rsidRDefault="00000000">
      <w:pPr>
        <w:pStyle w:val="Textoindependiente"/>
        <w:spacing w:before="223"/>
        <w:ind w:left="960"/>
        <w:jc w:val="both"/>
      </w:pPr>
      <w:r>
        <w:t>No se han llevado a cabo operaciones de permuta en el presente ejercicio.</w:t>
      </w:r>
    </w:p>
    <w:p w14:paraId="589908D6" w14:textId="77777777" w:rsidR="00AD2AF3" w:rsidRDefault="00AD2AF3">
      <w:pPr>
        <w:pStyle w:val="Textoindependiente"/>
        <w:spacing w:before="5"/>
      </w:pPr>
    </w:p>
    <w:p w14:paraId="01F4ECD6" w14:textId="77777777" w:rsidR="00AD2AF3" w:rsidRDefault="00000000">
      <w:pPr>
        <w:pStyle w:val="Ttulo1"/>
        <w:numPr>
          <w:ilvl w:val="1"/>
          <w:numId w:val="12"/>
        </w:numPr>
        <w:tabs>
          <w:tab w:val="left" w:pos="1388"/>
        </w:tabs>
        <w:ind w:left="1387" w:hanging="428"/>
      </w:pPr>
      <w:r>
        <w:t>Instrumentos</w:t>
      </w:r>
      <w:r>
        <w:rPr>
          <w:spacing w:val="-1"/>
        </w:rPr>
        <w:t xml:space="preserve"> </w:t>
      </w:r>
      <w:r>
        <w:t>financieros</w:t>
      </w:r>
    </w:p>
    <w:p w14:paraId="2C2E8138" w14:textId="77777777" w:rsidR="00AD2AF3" w:rsidRDefault="00000000">
      <w:pPr>
        <w:pStyle w:val="Prrafodelista"/>
        <w:numPr>
          <w:ilvl w:val="2"/>
          <w:numId w:val="10"/>
        </w:numPr>
        <w:tabs>
          <w:tab w:val="left" w:pos="1560"/>
        </w:tabs>
        <w:spacing w:before="230"/>
        <w:rPr>
          <w:b/>
          <w:sz w:val="24"/>
        </w:rPr>
      </w:pPr>
      <w:r>
        <w:rPr>
          <w:b/>
          <w:sz w:val="24"/>
        </w:rPr>
        <w:t>Activos Financieros: Activos financieros a coste</w:t>
      </w:r>
      <w:r>
        <w:rPr>
          <w:b/>
          <w:spacing w:val="-2"/>
          <w:sz w:val="24"/>
        </w:rPr>
        <w:t xml:space="preserve"> </w:t>
      </w:r>
      <w:r>
        <w:rPr>
          <w:b/>
          <w:sz w:val="24"/>
        </w:rPr>
        <w:t>amortizado</w:t>
      </w:r>
    </w:p>
    <w:p w14:paraId="0F201305" w14:textId="77777777" w:rsidR="00AD2AF3" w:rsidRDefault="00000000">
      <w:pPr>
        <w:pStyle w:val="Textoindependiente"/>
        <w:spacing w:before="180"/>
        <w:ind w:left="1243" w:right="965"/>
      </w:pPr>
      <w:r>
        <w:t>En esta categoría se registran los créditos por operaciones comerciales y, en su caso, no comerciales de la entidad, así como las imposiciones a plazo fijo.</w:t>
      </w:r>
    </w:p>
    <w:p w14:paraId="5C8670D8" w14:textId="77777777" w:rsidR="00AD2AF3" w:rsidRDefault="00000000">
      <w:pPr>
        <w:pStyle w:val="Textoindependiente"/>
        <w:spacing w:before="183"/>
        <w:ind w:left="1243" w:right="965"/>
      </w:pPr>
      <w:r>
        <w:t>Los créditos comerciales a corto plazo se han valorado inicialmente por su valor nominal, al estimarse que el efecto de no actualizar los flujos de efectivo no resulta significativo.</w:t>
      </w:r>
    </w:p>
    <w:p w14:paraId="2CA3F9FE" w14:textId="77777777" w:rsidR="00AD2AF3" w:rsidRDefault="00000000">
      <w:pPr>
        <w:pStyle w:val="Textoindependiente"/>
        <w:spacing w:before="185"/>
        <w:ind w:left="1243" w:right="889"/>
      </w:pPr>
      <w:r>
        <w:t>El</w:t>
      </w:r>
      <w:r>
        <w:rPr>
          <w:spacing w:val="-14"/>
        </w:rPr>
        <w:t xml:space="preserve"> </w:t>
      </w:r>
      <w:r>
        <w:t>resto</w:t>
      </w:r>
      <w:r>
        <w:rPr>
          <w:spacing w:val="-13"/>
        </w:rPr>
        <w:t xml:space="preserve"> </w:t>
      </w:r>
      <w:r>
        <w:t>de</w:t>
      </w:r>
      <w:r>
        <w:rPr>
          <w:spacing w:val="-15"/>
        </w:rPr>
        <w:t xml:space="preserve"> </w:t>
      </w:r>
      <w:r>
        <w:t>los</w:t>
      </w:r>
      <w:r>
        <w:rPr>
          <w:spacing w:val="-13"/>
        </w:rPr>
        <w:t xml:space="preserve"> </w:t>
      </w:r>
      <w:r>
        <w:t>activos</w:t>
      </w:r>
      <w:r>
        <w:rPr>
          <w:spacing w:val="-13"/>
        </w:rPr>
        <w:t xml:space="preserve"> </w:t>
      </w:r>
      <w:r>
        <w:t>financieros</w:t>
      </w:r>
      <w:r>
        <w:rPr>
          <w:spacing w:val="-12"/>
        </w:rPr>
        <w:t xml:space="preserve"> </w:t>
      </w:r>
      <w:r>
        <w:t>clasificados</w:t>
      </w:r>
      <w:r>
        <w:rPr>
          <w:spacing w:val="-11"/>
        </w:rPr>
        <w:t xml:space="preserve"> </w:t>
      </w:r>
      <w:r>
        <w:t>en</w:t>
      </w:r>
      <w:r>
        <w:rPr>
          <w:spacing w:val="-14"/>
        </w:rPr>
        <w:t xml:space="preserve"> </w:t>
      </w:r>
      <w:r>
        <w:t>esta</w:t>
      </w:r>
      <w:r>
        <w:rPr>
          <w:spacing w:val="-14"/>
        </w:rPr>
        <w:t xml:space="preserve"> </w:t>
      </w:r>
      <w:r>
        <w:t>categoría</w:t>
      </w:r>
      <w:r>
        <w:rPr>
          <w:spacing w:val="-15"/>
        </w:rPr>
        <w:t xml:space="preserve"> </w:t>
      </w:r>
      <w:r>
        <w:t>se</w:t>
      </w:r>
      <w:r>
        <w:rPr>
          <w:spacing w:val="-14"/>
        </w:rPr>
        <w:t xml:space="preserve"> </w:t>
      </w:r>
      <w:r>
        <w:t>han</w:t>
      </w:r>
      <w:r>
        <w:rPr>
          <w:spacing w:val="-13"/>
        </w:rPr>
        <w:t xml:space="preserve"> </w:t>
      </w:r>
      <w:r>
        <w:t>valorado</w:t>
      </w:r>
      <w:r>
        <w:rPr>
          <w:spacing w:val="-14"/>
        </w:rPr>
        <w:t xml:space="preserve"> </w:t>
      </w:r>
      <w:r>
        <w:t>inicialmente por su</w:t>
      </w:r>
      <w:r>
        <w:rPr>
          <w:spacing w:val="-2"/>
        </w:rPr>
        <w:t xml:space="preserve"> </w:t>
      </w:r>
      <w:r>
        <w:t>coste.</w:t>
      </w:r>
    </w:p>
    <w:p w14:paraId="29BA51DA" w14:textId="77777777" w:rsidR="00AD2AF3" w:rsidRDefault="00000000">
      <w:pPr>
        <w:pStyle w:val="Textoindependiente"/>
        <w:spacing w:before="184"/>
        <w:ind w:left="1243" w:right="889"/>
      </w:pPr>
      <w:r>
        <w:t>Tras su reconocimiento inicial, estos activos financieros se valoran a su coste amortizado. No obstante, los créditos con vencimiento no superior a un año que, se valoren inicialmente por su valor nominal, continuará valorándose por dicho importe, salvo que se hubieran deteriorado.</w:t>
      </w:r>
    </w:p>
    <w:p w14:paraId="6BE2E418" w14:textId="77777777" w:rsidR="00AD2AF3" w:rsidRDefault="00AD2AF3">
      <w:pPr>
        <w:sectPr w:rsidR="00AD2AF3">
          <w:pgSz w:w="11910" w:h="16840"/>
          <w:pgMar w:top="1320" w:right="480" w:bottom="1600" w:left="480" w:header="717" w:footer="1378" w:gutter="0"/>
          <w:cols w:space="720"/>
        </w:sectPr>
      </w:pPr>
    </w:p>
    <w:p w14:paraId="7A556CFE" w14:textId="77777777" w:rsidR="00AD2AF3" w:rsidRDefault="00000000">
      <w:pPr>
        <w:pStyle w:val="Textoindependiente"/>
        <w:spacing w:before="90"/>
        <w:ind w:left="1243" w:right="956"/>
        <w:jc w:val="both"/>
      </w:pPr>
      <w:r>
        <w:lastRenderedPageBreak/>
        <w:t>Cuando los flujos de efectivo contractuales de un activo financiero se modifican debido a las dificultades financieras del emisor, la Fundación analizará si procede contabilizar la pérdida por deterioro de valor.</w:t>
      </w:r>
    </w:p>
    <w:p w14:paraId="3A434B47" w14:textId="77777777" w:rsidR="00AD2AF3" w:rsidRDefault="00AD2AF3">
      <w:pPr>
        <w:pStyle w:val="Textoindependiente"/>
      </w:pPr>
    </w:p>
    <w:p w14:paraId="42ABB823" w14:textId="77777777" w:rsidR="00AD2AF3" w:rsidRDefault="00000000">
      <w:pPr>
        <w:pStyle w:val="Textoindependiente"/>
        <w:ind w:left="1243" w:right="958"/>
        <w:jc w:val="both"/>
      </w:pPr>
      <w:r>
        <w:t>Al menos al cierre del ejercicio, deberán efectuarse las correcciones valorativas necesarias siempre</w:t>
      </w:r>
      <w:r>
        <w:rPr>
          <w:spacing w:val="-5"/>
        </w:rPr>
        <w:t xml:space="preserve"> </w:t>
      </w:r>
      <w:r>
        <w:t>que</w:t>
      </w:r>
      <w:r>
        <w:rPr>
          <w:spacing w:val="-5"/>
        </w:rPr>
        <w:t xml:space="preserve"> </w:t>
      </w:r>
      <w:r>
        <w:t>exista</w:t>
      </w:r>
      <w:r>
        <w:rPr>
          <w:spacing w:val="-5"/>
        </w:rPr>
        <w:t xml:space="preserve"> </w:t>
      </w:r>
      <w:r>
        <w:t>evidencia</w:t>
      </w:r>
      <w:r>
        <w:rPr>
          <w:spacing w:val="-5"/>
        </w:rPr>
        <w:t xml:space="preserve"> </w:t>
      </w:r>
      <w:r>
        <w:t>objetiva</w:t>
      </w:r>
      <w:r>
        <w:rPr>
          <w:spacing w:val="-5"/>
        </w:rPr>
        <w:t xml:space="preserve"> </w:t>
      </w:r>
      <w:r>
        <w:t>de</w:t>
      </w:r>
      <w:r>
        <w:rPr>
          <w:spacing w:val="-5"/>
        </w:rPr>
        <w:t xml:space="preserve"> </w:t>
      </w:r>
      <w:r>
        <w:t>que</w:t>
      </w:r>
      <w:r>
        <w:rPr>
          <w:spacing w:val="-4"/>
        </w:rPr>
        <w:t xml:space="preserve"> </w:t>
      </w:r>
      <w:r>
        <w:t>el</w:t>
      </w:r>
      <w:r>
        <w:rPr>
          <w:spacing w:val="-3"/>
        </w:rPr>
        <w:t xml:space="preserve"> </w:t>
      </w:r>
      <w:r>
        <w:t>valor</w:t>
      </w:r>
      <w:r>
        <w:rPr>
          <w:spacing w:val="-5"/>
        </w:rPr>
        <w:t xml:space="preserve"> </w:t>
      </w:r>
      <w:r>
        <w:t>de</w:t>
      </w:r>
      <w:r>
        <w:rPr>
          <w:spacing w:val="-5"/>
        </w:rPr>
        <w:t xml:space="preserve"> </w:t>
      </w:r>
      <w:r>
        <w:t>un</w:t>
      </w:r>
      <w:r>
        <w:rPr>
          <w:spacing w:val="-4"/>
        </w:rPr>
        <w:t xml:space="preserve"> </w:t>
      </w:r>
      <w:r>
        <w:t>activo</w:t>
      </w:r>
      <w:r>
        <w:rPr>
          <w:spacing w:val="-4"/>
        </w:rPr>
        <w:t xml:space="preserve"> </w:t>
      </w:r>
      <w:r>
        <w:t>financiero,</w:t>
      </w:r>
      <w:r>
        <w:rPr>
          <w:spacing w:val="-3"/>
        </w:rPr>
        <w:t xml:space="preserve"> </w:t>
      </w:r>
      <w:r>
        <w:t>o</w:t>
      </w:r>
      <w:r>
        <w:rPr>
          <w:spacing w:val="-4"/>
        </w:rPr>
        <w:t xml:space="preserve"> </w:t>
      </w:r>
      <w:r>
        <w:t>de</w:t>
      </w:r>
      <w:r>
        <w:rPr>
          <w:spacing w:val="-5"/>
        </w:rPr>
        <w:t xml:space="preserve"> </w:t>
      </w:r>
      <w:r>
        <w:t>un</w:t>
      </w:r>
      <w:r>
        <w:rPr>
          <w:spacing w:val="-4"/>
        </w:rPr>
        <w:t xml:space="preserve"> </w:t>
      </w:r>
      <w:r>
        <w:t>grupo de activos financieros con similares características de riesgos valorados colectivamente, se ha deteriorado como resultado de uno o más eventos que hayan ocurrido después de su reconocimiento inicial y que ocasionen una reducción o retraso en los flujos de efectivo estimados futuros, que pueden venir motivados por la insolvencia del</w:t>
      </w:r>
      <w:r>
        <w:rPr>
          <w:spacing w:val="-7"/>
        </w:rPr>
        <w:t xml:space="preserve"> </w:t>
      </w:r>
      <w:r>
        <w:t>deudor.</w:t>
      </w:r>
    </w:p>
    <w:p w14:paraId="50C3EC48" w14:textId="77777777" w:rsidR="00AD2AF3" w:rsidRDefault="00AD2AF3">
      <w:pPr>
        <w:pStyle w:val="Textoindependiente"/>
      </w:pPr>
    </w:p>
    <w:p w14:paraId="074C70A2" w14:textId="77777777" w:rsidR="00AD2AF3" w:rsidRDefault="00000000">
      <w:pPr>
        <w:pStyle w:val="Textoindependiente"/>
        <w:ind w:left="1243" w:right="956"/>
        <w:jc w:val="both"/>
      </w:pPr>
      <w:r>
        <w:t>La pérdida por deterioro del valor de estos activos financieros será la diferencia entre su valor en libros y el valor actual de los flujos de efectivo futuros, incluidos, en su caso, los procedentes</w:t>
      </w:r>
      <w:r>
        <w:rPr>
          <w:spacing w:val="-12"/>
        </w:rPr>
        <w:t xml:space="preserve"> </w:t>
      </w:r>
      <w:r>
        <w:t>de</w:t>
      </w:r>
      <w:r>
        <w:rPr>
          <w:spacing w:val="-12"/>
        </w:rPr>
        <w:t xml:space="preserve"> </w:t>
      </w:r>
      <w:r>
        <w:t>la</w:t>
      </w:r>
      <w:r>
        <w:rPr>
          <w:spacing w:val="-10"/>
        </w:rPr>
        <w:t xml:space="preserve"> </w:t>
      </w:r>
      <w:r>
        <w:t>ejecución</w:t>
      </w:r>
      <w:r>
        <w:rPr>
          <w:spacing w:val="-11"/>
        </w:rPr>
        <w:t xml:space="preserve"> </w:t>
      </w:r>
      <w:r>
        <w:t>de</w:t>
      </w:r>
      <w:r>
        <w:rPr>
          <w:spacing w:val="-12"/>
        </w:rPr>
        <w:t xml:space="preserve"> </w:t>
      </w:r>
      <w:r>
        <w:t>las</w:t>
      </w:r>
      <w:r>
        <w:rPr>
          <w:spacing w:val="-8"/>
        </w:rPr>
        <w:t xml:space="preserve"> </w:t>
      </w:r>
      <w:r>
        <w:t>garantías</w:t>
      </w:r>
      <w:r>
        <w:rPr>
          <w:spacing w:val="-11"/>
        </w:rPr>
        <w:t xml:space="preserve"> </w:t>
      </w:r>
      <w:r>
        <w:t>reales</w:t>
      </w:r>
      <w:r>
        <w:rPr>
          <w:spacing w:val="-8"/>
        </w:rPr>
        <w:t xml:space="preserve"> </w:t>
      </w:r>
      <w:r>
        <w:t>y</w:t>
      </w:r>
      <w:r>
        <w:rPr>
          <w:spacing w:val="-13"/>
        </w:rPr>
        <w:t xml:space="preserve"> </w:t>
      </w:r>
      <w:r>
        <w:t>personales,</w:t>
      </w:r>
      <w:r>
        <w:rPr>
          <w:spacing w:val="-11"/>
        </w:rPr>
        <w:t xml:space="preserve"> </w:t>
      </w:r>
      <w:r>
        <w:t>que</w:t>
      </w:r>
      <w:r>
        <w:rPr>
          <w:spacing w:val="-12"/>
        </w:rPr>
        <w:t xml:space="preserve"> </w:t>
      </w:r>
      <w:r>
        <w:t>se</w:t>
      </w:r>
      <w:r>
        <w:rPr>
          <w:spacing w:val="-10"/>
        </w:rPr>
        <w:t xml:space="preserve"> </w:t>
      </w:r>
      <w:r>
        <w:t>estima</w:t>
      </w:r>
      <w:r>
        <w:rPr>
          <w:spacing w:val="-12"/>
        </w:rPr>
        <w:t xml:space="preserve"> </w:t>
      </w:r>
      <w:r>
        <w:t>van</w:t>
      </w:r>
      <w:r>
        <w:rPr>
          <w:spacing w:val="-11"/>
        </w:rPr>
        <w:t xml:space="preserve"> </w:t>
      </w:r>
      <w:r>
        <w:t>a</w:t>
      </w:r>
      <w:r>
        <w:rPr>
          <w:spacing w:val="-10"/>
        </w:rPr>
        <w:t xml:space="preserve"> </w:t>
      </w:r>
      <w:r>
        <w:t>generar, descontados al tipo de interés efectivo calculado en el momento de su reconocimiento inicial.</w:t>
      </w:r>
      <w:r>
        <w:rPr>
          <w:spacing w:val="-5"/>
        </w:rPr>
        <w:t xml:space="preserve"> </w:t>
      </w:r>
      <w:r>
        <w:t>Para</w:t>
      </w:r>
      <w:r>
        <w:rPr>
          <w:spacing w:val="-5"/>
        </w:rPr>
        <w:t xml:space="preserve"> </w:t>
      </w:r>
      <w:r>
        <w:t>los</w:t>
      </w:r>
      <w:r>
        <w:rPr>
          <w:spacing w:val="-5"/>
        </w:rPr>
        <w:t xml:space="preserve"> </w:t>
      </w:r>
      <w:r>
        <w:t>activos</w:t>
      </w:r>
      <w:r>
        <w:rPr>
          <w:spacing w:val="-4"/>
        </w:rPr>
        <w:t xml:space="preserve"> </w:t>
      </w:r>
      <w:r>
        <w:t>a</w:t>
      </w:r>
      <w:r>
        <w:rPr>
          <w:spacing w:val="-7"/>
        </w:rPr>
        <w:t xml:space="preserve"> </w:t>
      </w:r>
      <w:r>
        <w:t>tipo</w:t>
      </w:r>
      <w:r>
        <w:rPr>
          <w:spacing w:val="-5"/>
        </w:rPr>
        <w:t xml:space="preserve"> </w:t>
      </w:r>
      <w:r>
        <w:t>de</w:t>
      </w:r>
      <w:r>
        <w:rPr>
          <w:spacing w:val="-5"/>
        </w:rPr>
        <w:t xml:space="preserve"> </w:t>
      </w:r>
      <w:r>
        <w:t>interés</w:t>
      </w:r>
      <w:r>
        <w:rPr>
          <w:spacing w:val="-5"/>
        </w:rPr>
        <w:t xml:space="preserve"> </w:t>
      </w:r>
      <w:r>
        <w:t>variable,</w:t>
      </w:r>
      <w:r>
        <w:rPr>
          <w:spacing w:val="-4"/>
        </w:rPr>
        <w:t xml:space="preserve"> </w:t>
      </w:r>
      <w:r>
        <w:t>se</w:t>
      </w:r>
      <w:r>
        <w:rPr>
          <w:spacing w:val="-5"/>
        </w:rPr>
        <w:t xml:space="preserve"> </w:t>
      </w:r>
      <w:r>
        <w:t>empleará</w:t>
      </w:r>
      <w:r>
        <w:rPr>
          <w:spacing w:val="-6"/>
        </w:rPr>
        <w:t xml:space="preserve"> </w:t>
      </w:r>
      <w:r>
        <w:t>el</w:t>
      </w:r>
      <w:r>
        <w:rPr>
          <w:spacing w:val="-3"/>
        </w:rPr>
        <w:t xml:space="preserve"> </w:t>
      </w:r>
      <w:r>
        <w:t>tipo</w:t>
      </w:r>
      <w:r>
        <w:rPr>
          <w:spacing w:val="-5"/>
        </w:rPr>
        <w:t xml:space="preserve"> </w:t>
      </w:r>
      <w:r>
        <w:t>de</w:t>
      </w:r>
      <w:r>
        <w:rPr>
          <w:spacing w:val="-5"/>
        </w:rPr>
        <w:t xml:space="preserve"> </w:t>
      </w:r>
      <w:r>
        <w:t>interés</w:t>
      </w:r>
      <w:r>
        <w:rPr>
          <w:spacing w:val="-4"/>
        </w:rPr>
        <w:t xml:space="preserve"> </w:t>
      </w:r>
      <w:r>
        <w:t>efectivo</w:t>
      </w:r>
      <w:r>
        <w:rPr>
          <w:spacing w:val="-5"/>
        </w:rPr>
        <w:t xml:space="preserve"> </w:t>
      </w:r>
      <w:r>
        <w:t>que corresponda a la fecha de cierre de las cuentas anuales de acuerdo con las condiciones contractuales.</w:t>
      </w:r>
    </w:p>
    <w:p w14:paraId="1A89AE9A" w14:textId="77777777" w:rsidR="00AD2AF3" w:rsidRDefault="00AD2AF3">
      <w:pPr>
        <w:pStyle w:val="Textoindependiente"/>
      </w:pPr>
    </w:p>
    <w:p w14:paraId="2EFC02D1" w14:textId="77777777" w:rsidR="00AD2AF3" w:rsidRDefault="00000000">
      <w:pPr>
        <w:pStyle w:val="Textoindependiente"/>
        <w:spacing w:before="1"/>
        <w:ind w:left="1243" w:right="959"/>
        <w:jc w:val="both"/>
      </w:pPr>
      <w:r>
        <w:t>Las correcciones de valor por deterioro, así como su reversión cuando el importe de dicha pérdida</w:t>
      </w:r>
      <w:r>
        <w:rPr>
          <w:spacing w:val="-6"/>
        </w:rPr>
        <w:t xml:space="preserve"> </w:t>
      </w:r>
      <w:r>
        <w:t>disminuyese</w:t>
      </w:r>
      <w:r>
        <w:rPr>
          <w:spacing w:val="-5"/>
        </w:rPr>
        <w:t xml:space="preserve"> </w:t>
      </w:r>
      <w:r>
        <w:t>por</w:t>
      </w:r>
      <w:r>
        <w:rPr>
          <w:spacing w:val="-3"/>
        </w:rPr>
        <w:t xml:space="preserve"> </w:t>
      </w:r>
      <w:r>
        <w:t>causas</w:t>
      </w:r>
      <w:r>
        <w:rPr>
          <w:spacing w:val="-4"/>
        </w:rPr>
        <w:t xml:space="preserve"> </w:t>
      </w:r>
      <w:r>
        <w:t>relacionadas</w:t>
      </w:r>
      <w:r>
        <w:rPr>
          <w:spacing w:val="-5"/>
        </w:rPr>
        <w:t xml:space="preserve"> </w:t>
      </w:r>
      <w:r>
        <w:t>con</w:t>
      </w:r>
      <w:r>
        <w:rPr>
          <w:spacing w:val="-1"/>
        </w:rPr>
        <w:t xml:space="preserve"> </w:t>
      </w:r>
      <w:r>
        <w:t>un</w:t>
      </w:r>
      <w:r>
        <w:rPr>
          <w:spacing w:val="-5"/>
        </w:rPr>
        <w:t xml:space="preserve"> </w:t>
      </w:r>
      <w:r>
        <w:t>evento</w:t>
      </w:r>
      <w:r>
        <w:rPr>
          <w:spacing w:val="-4"/>
        </w:rPr>
        <w:t xml:space="preserve"> </w:t>
      </w:r>
      <w:r>
        <w:t>posterior,</w:t>
      </w:r>
      <w:r>
        <w:rPr>
          <w:spacing w:val="-5"/>
        </w:rPr>
        <w:t xml:space="preserve"> </w:t>
      </w:r>
      <w:r>
        <w:t>se</w:t>
      </w:r>
      <w:r>
        <w:rPr>
          <w:spacing w:val="-5"/>
        </w:rPr>
        <w:t xml:space="preserve"> </w:t>
      </w:r>
      <w:r>
        <w:t>reconocerán</w:t>
      </w:r>
      <w:r>
        <w:rPr>
          <w:spacing w:val="-5"/>
        </w:rPr>
        <w:t xml:space="preserve"> </w:t>
      </w:r>
      <w:r>
        <w:t>como un</w:t>
      </w:r>
      <w:r>
        <w:rPr>
          <w:spacing w:val="-14"/>
        </w:rPr>
        <w:t xml:space="preserve"> </w:t>
      </w:r>
      <w:r>
        <w:t>gasto</w:t>
      </w:r>
      <w:r>
        <w:rPr>
          <w:spacing w:val="-14"/>
        </w:rPr>
        <w:t xml:space="preserve"> </w:t>
      </w:r>
      <w:r>
        <w:t>o</w:t>
      </w:r>
      <w:r>
        <w:rPr>
          <w:spacing w:val="-14"/>
        </w:rPr>
        <w:t xml:space="preserve"> </w:t>
      </w:r>
      <w:r>
        <w:t>un</w:t>
      </w:r>
      <w:r>
        <w:rPr>
          <w:spacing w:val="-14"/>
        </w:rPr>
        <w:t xml:space="preserve"> </w:t>
      </w:r>
      <w:r>
        <w:t>ingreso,</w:t>
      </w:r>
      <w:r>
        <w:rPr>
          <w:spacing w:val="-14"/>
        </w:rPr>
        <w:t xml:space="preserve"> </w:t>
      </w:r>
      <w:r>
        <w:t>respectivamente,</w:t>
      </w:r>
      <w:r>
        <w:rPr>
          <w:spacing w:val="-14"/>
        </w:rPr>
        <w:t xml:space="preserve"> </w:t>
      </w:r>
      <w:r>
        <w:t>en</w:t>
      </w:r>
      <w:r>
        <w:rPr>
          <w:spacing w:val="-14"/>
        </w:rPr>
        <w:t xml:space="preserve"> </w:t>
      </w:r>
      <w:r>
        <w:t>la</w:t>
      </w:r>
      <w:r>
        <w:rPr>
          <w:spacing w:val="-15"/>
        </w:rPr>
        <w:t xml:space="preserve"> </w:t>
      </w:r>
      <w:r>
        <w:t>cuenta</w:t>
      </w:r>
      <w:r>
        <w:rPr>
          <w:spacing w:val="-15"/>
        </w:rPr>
        <w:t xml:space="preserve"> </w:t>
      </w:r>
      <w:r>
        <w:t>de</w:t>
      </w:r>
      <w:r>
        <w:rPr>
          <w:spacing w:val="-15"/>
        </w:rPr>
        <w:t xml:space="preserve"> </w:t>
      </w:r>
      <w:r>
        <w:t>resultados.</w:t>
      </w:r>
      <w:r>
        <w:rPr>
          <w:spacing w:val="-12"/>
        </w:rPr>
        <w:t xml:space="preserve"> </w:t>
      </w:r>
      <w:r>
        <w:t>La</w:t>
      </w:r>
      <w:r>
        <w:rPr>
          <w:spacing w:val="-15"/>
        </w:rPr>
        <w:t xml:space="preserve"> </w:t>
      </w:r>
      <w:r>
        <w:t>reversión</w:t>
      </w:r>
      <w:r>
        <w:rPr>
          <w:spacing w:val="-14"/>
        </w:rPr>
        <w:t xml:space="preserve"> </w:t>
      </w:r>
      <w:r>
        <w:t>del</w:t>
      </w:r>
      <w:r>
        <w:rPr>
          <w:spacing w:val="-14"/>
        </w:rPr>
        <w:t xml:space="preserve"> </w:t>
      </w:r>
      <w:r>
        <w:t>deterioro tendrá como limite el valor en libros del activo que estaría reconocido en la fecha de reversión si no se hubiese registrado el deterioro del</w:t>
      </w:r>
      <w:r>
        <w:rPr>
          <w:spacing w:val="-1"/>
        </w:rPr>
        <w:t xml:space="preserve"> </w:t>
      </w:r>
      <w:r>
        <w:t>valor.</w:t>
      </w:r>
    </w:p>
    <w:p w14:paraId="1504E099" w14:textId="77777777" w:rsidR="00AD2AF3" w:rsidRDefault="00AD2AF3">
      <w:pPr>
        <w:pStyle w:val="Textoindependiente"/>
      </w:pPr>
    </w:p>
    <w:p w14:paraId="77290ACC" w14:textId="77777777" w:rsidR="00AD2AF3" w:rsidRDefault="00000000">
      <w:pPr>
        <w:pStyle w:val="Textoindependiente"/>
        <w:ind w:left="1243" w:right="958"/>
        <w:jc w:val="both"/>
      </w:pPr>
      <w:r>
        <w:t>El</w:t>
      </w:r>
      <w:r>
        <w:rPr>
          <w:spacing w:val="-9"/>
        </w:rPr>
        <w:t xml:space="preserve"> </w:t>
      </w:r>
      <w:r>
        <w:t>reconocimiento</w:t>
      </w:r>
      <w:r>
        <w:rPr>
          <w:spacing w:val="-10"/>
        </w:rPr>
        <w:t xml:space="preserve"> </w:t>
      </w:r>
      <w:r>
        <w:t>de</w:t>
      </w:r>
      <w:r>
        <w:rPr>
          <w:spacing w:val="-10"/>
        </w:rPr>
        <w:t xml:space="preserve"> </w:t>
      </w:r>
      <w:r>
        <w:t>intereses</w:t>
      </w:r>
      <w:r>
        <w:rPr>
          <w:spacing w:val="-9"/>
        </w:rPr>
        <w:t xml:space="preserve"> </w:t>
      </w:r>
      <w:r>
        <w:t>en</w:t>
      </w:r>
      <w:r>
        <w:rPr>
          <w:spacing w:val="-6"/>
        </w:rPr>
        <w:t xml:space="preserve"> </w:t>
      </w:r>
      <w:r>
        <w:t>los</w:t>
      </w:r>
      <w:r>
        <w:rPr>
          <w:spacing w:val="-9"/>
        </w:rPr>
        <w:t xml:space="preserve"> </w:t>
      </w:r>
      <w:r>
        <w:t>activos</w:t>
      </w:r>
      <w:r>
        <w:rPr>
          <w:spacing w:val="-9"/>
        </w:rPr>
        <w:t xml:space="preserve"> </w:t>
      </w:r>
      <w:r>
        <w:t>financieros</w:t>
      </w:r>
      <w:r>
        <w:rPr>
          <w:spacing w:val="-8"/>
        </w:rPr>
        <w:t xml:space="preserve"> </w:t>
      </w:r>
      <w:r>
        <w:t>con</w:t>
      </w:r>
      <w:r>
        <w:rPr>
          <w:spacing w:val="-7"/>
        </w:rPr>
        <w:t xml:space="preserve"> </w:t>
      </w:r>
      <w:r>
        <w:t>deterioro</w:t>
      </w:r>
      <w:r>
        <w:rPr>
          <w:spacing w:val="-9"/>
        </w:rPr>
        <w:t xml:space="preserve"> </w:t>
      </w:r>
      <w:r>
        <w:t>crediticio</w:t>
      </w:r>
      <w:r>
        <w:rPr>
          <w:spacing w:val="-10"/>
        </w:rPr>
        <w:t xml:space="preserve"> </w:t>
      </w:r>
      <w:r>
        <w:t>seguirá</w:t>
      </w:r>
      <w:r>
        <w:rPr>
          <w:spacing w:val="-11"/>
        </w:rPr>
        <w:t xml:space="preserve"> </w:t>
      </w:r>
      <w:r>
        <w:t>las reglas generales, sin perjuicio de que de manera simultánea la Fundación deba evaluar si dicho importe será objeto de recuperación y en su caso, contabilice la correspondiente pérdida por</w:t>
      </w:r>
      <w:r>
        <w:rPr>
          <w:spacing w:val="-3"/>
        </w:rPr>
        <w:t xml:space="preserve"> </w:t>
      </w:r>
      <w:r>
        <w:t>deterioro.</w:t>
      </w:r>
    </w:p>
    <w:p w14:paraId="7C901D4E" w14:textId="77777777" w:rsidR="00AD2AF3" w:rsidRDefault="00AD2AF3">
      <w:pPr>
        <w:pStyle w:val="Textoindependiente"/>
        <w:spacing w:before="4"/>
      </w:pPr>
    </w:p>
    <w:p w14:paraId="3FC13A70" w14:textId="77777777" w:rsidR="00AD2AF3" w:rsidRDefault="00000000">
      <w:pPr>
        <w:pStyle w:val="Ttulo1"/>
        <w:numPr>
          <w:ilvl w:val="2"/>
          <w:numId w:val="10"/>
        </w:numPr>
        <w:tabs>
          <w:tab w:val="left" w:pos="1560"/>
        </w:tabs>
        <w:spacing w:before="1"/>
        <w:ind w:hanging="601"/>
      </w:pPr>
      <w:r>
        <w:t>Pasivos Financieros: Pasivos financieros a coste</w:t>
      </w:r>
      <w:r>
        <w:rPr>
          <w:spacing w:val="-2"/>
        </w:rPr>
        <w:t xml:space="preserve"> </w:t>
      </w:r>
      <w:r>
        <w:t>amortizado</w:t>
      </w:r>
    </w:p>
    <w:p w14:paraId="72EBB353" w14:textId="77777777" w:rsidR="00AD2AF3" w:rsidRDefault="00AD2AF3">
      <w:pPr>
        <w:pStyle w:val="Textoindependiente"/>
        <w:spacing w:before="6"/>
        <w:rPr>
          <w:b/>
          <w:sz w:val="23"/>
        </w:rPr>
      </w:pPr>
    </w:p>
    <w:p w14:paraId="574B72C8" w14:textId="77777777" w:rsidR="00AD2AF3" w:rsidRDefault="00000000">
      <w:pPr>
        <w:pStyle w:val="Textoindependiente"/>
        <w:ind w:left="1243" w:right="956"/>
        <w:jc w:val="both"/>
      </w:pPr>
      <w:r>
        <w:t>La</w:t>
      </w:r>
      <w:r>
        <w:rPr>
          <w:spacing w:val="-14"/>
        </w:rPr>
        <w:t xml:space="preserve"> </w:t>
      </w:r>
      <w:r>
        <w:t>Fundación</w:t>
      </w:r>
      <w:r>
        <w:rPr>
          <w:spacing w:val="-14"/>
        </w:rPr>
        <w:t xml:space="preserve"> </w:t>
      </w:r>
      <w:r>
        <w:t>clasificará</w:t>
      </w:r>
      <w:r>
        <w:rPr>
          <w:spacing w:val="-15"/>
        </w:rPr>
        <w:t xml:space="preserve"> </w:t>
      </w:r>
      <w:r>
        <w:t>todos</w:t>
      </w:r>
      <w:r>
        <w:rPr>
          <w:spacing w:val="-14"/>
        </w:rPr>
        <w:t xml:space="preserve"> </w:t>
      </w:r>
      <w:r>
        <w:t>los</w:t>
      </w:r>
      <w:r>
        <w:rPr>
          <w:spacing w:val="-14"/>
        </w:rPr>
        <w:t xml:space="preserve"> </w:t>
      </w:r>
      <w:r>
        <w:t>pasivos</w:t>
      </w:r>
      <w:r>
        <w:rPr>
          <w:spacing w:val="-17"/>
        </w:rPr>
        <w:t xml:space="preserve"> </w:t>
      </w:r>
      <w:r>
        <w:t>financieros</w:t>
      </w:r>
      <w:r>
        <w:rPr>
          <w:spacing w:val="-14"/>
        </w:rPr>
        <w:t xml:space="preserve"> </w:t>
      </w:r>
      <w:r>
        <w:t>en</w:t>
      </w:r>
      <w:r>
        <w:rPr>
          <w:spacing w:val="-14"/>
        </w:rPr>
        <w:t xml:space="preserve"> </w:t>
      </w:r>
      <w:r>
        <w:t>esta</w:t>
      </w:r>
      <w:r>
        <w:rPr>
          <w:spacing w:val="-15"/>
        </w:rPr>
        <w:t xml:space="preserve"> </w:t>
      </w:r>
      <w:r>
        <w:t>categoría</w:t>
      </w:r>
      <w:r>
        <w:rPr>
          <w:spacing w:val="-13"/>
        </w:rPr>
        <w:t xml:space="preserve"> </w:t>
      </w:r>
      <w:r>
        <w:t>exceptuando</w:t>
      </w:r>
      <w:r>
        <w:rPr>
          <w:spacing w:val="-14"/>
        </w:rPr>
        <w:t xml:space="preserve"> </w:t>
      </w:r>
      <w:r>
        <w:t>cuando deban valorarse a valor razonable con cambios en la cuenta de resultados. Con carácter general, se incluyen en esta categoría los débitos por operaciones comerciales y los débitos por operaciones no</w:t>
      </w:r>
      <w:r>
        <w:rPr>
          <w:spacing w:val="-2"/>
        </w:rPr>
        <w:t xml:space="preserve"> </w:t>
      </w:r>
      <w:r>
        <w:t>comerciales:</w:t>
      </w:r>
    </w:p>
    <w:p w14:paraId="047F57C6" w14:textId="77777777" w:rsidR="00AD2AF3" w:rsidRDefault="00AD2AF3">
      <w:pPr>
        <w:pStyle w:val="Textoindependiente"/>
        <w:spacing w:before="9"/>
        <w:rPr>
          <w:sz w:val="23"/>
        </w:rPr>
      </w:pPr>
    </w:p>
    <w:p w14:paraId="2456F6BC" w14:textId="77777777" w:rsidR="00AD2AF3" w:rsidRDefault="00000000">
      <w:pPr>
        <w:pStyle w:val="Prrafodelista"/>
        <w:numPr>
          <w:ilvl w:val="3"/>
          <w:numId w:val="10"/>
        </w:numPr>
        <w:tabs>
          <w:tab w:val="left" w:pos="1668"/>
        </w:tabs>
        <w:spacing w:before="1"/>
        <w:ind w:left="1667" w:right="960"/>
        <w:jc w:val="both"/>
        <w:rPr>
          <w:sz w:val="24"/>
        </w:rPr>
      </w:pPr>
      <w:r>
        <w:rPr>
          <w:sz w:val="24"/>
        </w:rPr>
        <w:t>Débitos por operaciones comerciales: son aquellos pasivos financieros que se originan en</w:t>
      </w:r>
      <w:r>
        <w:rPr>
          <w:spacing w:val="-11"/>
          <w:sz w:val="24"/>
        </w:rPr>
        <w:t xml:space="preserve"> </w:t>
      </w:r>
      <w:r>
        <w:rPr>
          <w:sz w:val="24"/>
        </w:rPr>
        <w:t>la</w:t>
      </w:r>
      <w:r>
        <w:rPr>
          <w:spacing w:val="-10"/>
          <w:sz w:val="24"/>
        </w:rPr>
        <w:t xml:space="preserve"> </w:t>
      </w:r>
      <w:r>
        <w:rPr>
          <w:sz w:val="24"/>
        </w:rPr>
        <w:t>compra</w:t>
      </w:r>
      <w:r>
        <w:rPr>
          <w:spacing w:val="-10"/>
          <w:sz w:val="24"/>
        </w:rPr>
        <w:t xml:space="preserve"> </w:t>
      </w:r>
      <w:r>
        <w:rPr>
          <w:sz w:val="24"/>
        </w:rPr>
        <w:t>de</w:t>
      </w:r>
      <w:r>
        <w:rPr>
          <w:spacing w:val="-10"/>
          <w:sz w:val="24"/>
        </w:rPr>
        <w:t xml:space="preserve"> </w:t>
      </w:r>
      <w:r>
        <w:rPr>
          <w:sz w:val="24"/>
        </w:rPr>
        <w:t>bienes</w:t>
      </w:r>
      <w:r>
        <w:rPr>
          <w:spacing w:val="-3"/>
          <w:sz w:val="24"/>
        </w:rPr>
        <w:t xml:space="preserve"> </w:t>
      </w:r>
      <w:r>
        <w:rPr>
          <w:sz w:val="24"/>
        </w:rPr>
        <w:t>y</w:t>
      </w:r>
      <w:r>
        <w:rPr>
          <w:spacing w:val="-13"/>
          <w:sz w:val="24"/>
        </w:rPr>
        <w:t xml:space="preserve"> </w:t>
      </w:r>
      <w:r>
        <w:rPr>
          <w:sz w:val="24"/>
        </w:rPr>
        <w:t>servicios</w:t>
      </w:r>
      <w:r>
        <w:rPr>
          <w:spacing w:val="-11"/>
          <w:sz w:val="24"/>
        </w:rPr>
        <w:t xml:space="preserve"> </w:t>
      </w:r>
      <w:r>
        <w:rPr>
          <w:sz w:val="24"/>
        </w:rPr>
        <w:t>por</w:t>
      </w:r>
      <w:r>
        <w:rPr>
          <w:spacing w:val="-9"/>
          <w:sz w:val="24"/>
        </w:rPr>
        <w:t xml:space="preserve"> </w:t>
      </w:r>
      <w:r>
        <w:rPr>
          <w:sz w:val="24"/>
        </w:rPr>
        <w:t>operaciones</w:t>
      </w:r>
      <w:r>
        <w:rPr>
          <w:spacing w:val="-8"/>
          <w:sz w:val="24"/>
        </w:rPr>
        <w:t xml:space="preserve"> </w:t>
      </w:r>
      <w:r>
        <w:rPr>
          <w:sz w:val="24"/>
        </w:rPr>
        <w:t>del</w:t>
      </w:r>
      <w:r>
        <w:rPr>
          <w:spacing w:val="-11"/>
          <w:sz w:val="24"/>
        </w:rPr>
        <w:t xml:space="preserve"> </w:t>
      </w:r>
      <w:r>
        <w:rPr>
          <w:sz w:val="24"/>
        </w:rPr>
        <w:t>tráfico</w:t>
      </w:r>
      <w:r>
        <w:rPr>
          <w:spacing w:val="-9"/>
          <w:sz w:val="24"/>
        </w:rPr>
        <w:t xml:space="preserve"> </w:t>
      </w:r>
      <w:r>
        <w:rPr>
          <w:sz w:val="24"/>
        </w:rPr>
        <w:t>de</w:t>
      </w:r>
      <w:r>
        <w:rPr>
          <w:spacing w:val="-12"/>
          <w:sz w:val="24"/>
        </w:rPr>
        <w:t xml:space="preserve"> </w:t>
      </w:r>
      <w:r>
        <w:rPr>
          <w:sz w:val="24"/>
        </w:rPr>
        <w:t>la</w:t>
      </w:r>
      <w:r>
        <w:rPr>
          <w:spacing w:val="-10"/>
          <w:sz w:val="24"/>
        </w:rPr>
        <w:t xml:space="preserve"> </w:t>
      </w:r>
      <w:r>
        <w:rPr>
          <w:sz w:val="24"/>
        </w:rPr>
        <w:t>Fundación</w:t>
      </w:r>
      <w:r>
        <w:rPr>
          <w:spacing w:val="-10"/>
          <w:sz w:val="24"/>
        </w:rPr>
        <w:t xml:space="preserve"> </w:t>
      </w:r>
      <w:r>
        <w:rPr>
          <w:sz w:val="24"/>
        </w:rPr>
        <w:t>con</w:t>
      </w:r>
      <w:r>
        <w:rPr>
          <w:spacing w:val="-11"/>
          <w:sz w:val="24"/>
        </w:rPr>
        <w:t xml:space="preserve"> </w:t>
      </w:r>
      <w:r>
        <w:rPr>
          <w:sz w:val="24"/>
        </w:rPr>
        <w:t>pago aplazado</w:t>
      </w:r>
      <w:r>
        <w:rPr>
          <w:spacing w:val="2"/>
          <w:sz w:val="24"/>
        </w:rPr>
        <w:t xml:space="preserve"> </w:t>
      </w:r>
      <w:r>
        <w:rPr>
          <w:spacing w:val="-3"/>
          <w:sz w:val="24"/>
        </w:rPr>
        <w:t>y,</w:t>
      </w:r>
    </w:p>
    <w:p w14:paraId="37445FCA" w14:textId="77777777" w:rsidR="00AD2AF3" w:rsidRDefault="00AD2AF3">
      <w:pPr>
        <w:pStyle w:val="Textoindependiente"/>
        <w:spacing w:before="11"/>
        <w:rPr>
          <w:sz w:val="23"/>
        </w:rPr>
      </w:pPr>
    </w:p>
    <w:p w14:paraId="551BABE3" w14:textId="77777777" w:rsidR="00AD2AF3" w:rsidRDefault="00000000">
      <w:pPr>
        <w:pStyle w:val="Prrafodelista"/>
        <w:numPr>
          <w:ilvl w:val="3"/>
          <w:numId w:val="10"/>
        </w:numPr>
        <w:tabs>
          <w:tab w:val="left" w:pos="1668"/>
        </w:tabs>
        <w:ind w:left="1667" w:right="960"/>
        <w:jc w:val="both"/>
        <w:rPr>
          <w:sz w:val="24"/>
        </w:rPr>
      </w:pPr>
      <w:r>
        <w:rPr>
          <w:sz w:val="24"/>
        </w:rPr>
        <w:t>Débitos por operaciones no comerciales: son aquellos pasivos financieros que, no siendo instrumentos derivados, no tienen origen comercial, sino que proceden de las operaciones de préstamo o crédito recibidos por la</w:t>
      </w:r>
      <w:r>
        <w:rPr>
          <w:spacing w:val="-2"/>
          <w:sz w:val="24"/>
        </w:rPr>
        <w:t xml:space="preserve"> </w:t>
      </w:r>
      <w:r>
        <w:rPr>
          <w:sz w:val="24"/>
        </w:rPr>
        <w:t>Fundación.</w:t>
      </w:r>
    </w:p>
    <w:p w14:paraId="219E05B3" w14:textId="77777777" w:rsidR="00AD2AF3" w:rsidRDefault="00AD2AF3">
      <w:pPr>
        <w:pStyle w:val="Textoindependiente"/>
      </w:pPr>
    </w:p>
    <w:p w14:paraId="464D5C86" w14:textId="77777777" w:rsidR="00AD2AF3" w:rsidRDefault="00000000">
      <w:pPr>
        <w:pStyle w:val="Textoindependiente"/>
        <w:ind w:left="1243" w:right="961"/>
        <w:jc w:val="both"/>
      </w:pPr>
      <w:r>
        <w:t>Los</w:t>
      </w:r>
      <w:r>
        <w:rPr>
          <w:spacing w:val="-5"/>
        </w:rPr>
        <w:t xml:space="preserve"> </w:t>
      </w:r>
      <w:r>
        <w:t>débitos</w:t>
      </w:r>
      <w:r>
        <w:rPr>
          <w:spacing w:val="-4"/>
        </w:rPr>
        <w:t xml:space="preserve"> </w:t>
      </w:r>
      <w:r>
        <w:t>comerciales</w:t>
      </w:r>
      <w:r>
        <w:rPr>
          <w:spacing w:val="-1"/>
        </w:rPr>
        <w:t xml:space="preserve"> </w:t>
      </w:r>
      <w:r>
        <w:t>a</w:t>
      </w:r>
      <w:r>
        <w:rPr>
          <w:spacing w:val="-5"/>
        </w:rPr>
        <w:t xml:space="preserve"> </w:t>
      </w:r>
      <w:r>
        <w:t>corto</w:t>
      </w:r>
      <w:r>
        <w:rPr>
          <w:spacing w:val="-4"/>
        </w:rPr>
        <w:t xml:space="preserve"> </w:t>
      </w:r>
      <w:r>
        <w:t>plazo</w:t>
      </w:r>
      <w:r>
        <w:rPr>
          <w:spacing w:val="-4"/>
        </w:rPr>
        <w:t xml:space="preserve"> </w:t>
      </w:r>
      <w:r>
        <w:t>se</w:t>
      </w:r>
      <w:r>
        <w:rPr>
          <w:spacing w:val="-5"/>
        </w:rPr>
        <w:t xml:space="preserve"> </w:t>
      </w:r>
      <w:r>
        <w:t>han</w:t>
      </w:r>
      <w:r>
        <w:rPr>
          <w:spacing w:val="-4"/>
        </w:rPr>
        <w:t xml:space="preserve"> </w:t>
      </w:r>
      <w:r>
        <w:t>valorado</w:t>
      </w:r>
      <w:r>
        <w:rPr>
          <w:spacing w:val="-4"/>
        </w:rPr>
        <w:t xml:space="preserve"> </w:t>
      </w:r>
      <w:r>
        <w:t>inicialmente</w:t>
      </w:r>
      <w:r>
        <w:rPr>
          <w:spacing w:val="-6"/>
        </w:rPr>
        <w:t xml:space="preserve"> </w:t>
      </w:r>
      <w:r>
        <w:t>por</w:t>
      </w:r>
      <w:r>
        <w:rPr>
          <w:spacing w:val="-5"/>
        </w:rPr>
        <w:t xml:space="preserve"> </w:t>
      </w:r>
      <w:r>
        <w:t>su</w:t>
      </w:r>
      <w:r>
        <w:rPr>
          <w:spacing w:val="-4"/>
        </w:rPr>
        <w:t xml:space="preserve"> </w:t>
      </w:r>
      <w:r>
        <w:t>valor</w:t>
      </w:r>
      <w:r>
        <w:rPr>
          <w:spacing w:val="-5"/>
        </w:rPr>
        <w:t xml:space="preserve"> </w:t>
      </w:r>
      <w:r>
        <w:t>nominal,</w:t>
      </w:r>
      <w:r>
        <w:rPr>
          <w:spacing w:val="-4"/>
        </w:rPr>
        <w:t xml:space="preserve"> </w:t>
      </w:r>
      <w:r>
        <w:t>al estimarse que el efecto de no actualizar los flujos de efectivo no resulta</w:t>
      </w:r>
      <w:r>
        <w:rPr>
          <w:spacing w:val="-10"/>
        </w:rPr>
        <w:t xml:space="preserve"> </w:t>
      </w:r>
      <w:r>
        <w:t>significativo.</w:t>
      </w:r>
    </w:p>
    <w:p w14:paraId="20E358DF" w14:textId="77777777" w:rsidR="00AD2AF3" w:rsidRDefault="00000000">
      <w:pPr>
        <w:pStyle w:val="Textoindependiente"/>
        <w:spacing w:before="185"/>
        <w:ind w:left="1243" w:right="958"/>
        <w:jc w:val="both"/>
      </w:pPr>
      <w:r>
        <w:t>El</w:t>
      </w:r>
      <w:r>
        <w:rPr>
          <w:spacing w:val="-16"/>
        </w:rPr>
        <w:t xml:space="preserve"> </w:t>
      </w:r>
      <w:r>
        <w:t>resto</w:t>
      </w:r>
      <w:r>
        <w:rPr>
          <w:spacing w:val="-17"/>
        </w:rPr>
        <w:t xml:space="preserve"> </w:t>
      </w:r>
      <w:r>
        <w:t>de</w:t>
      </w:r>
      <w:r>
        <w:rPr>
          <w:spacing w:val="-18"/>
        </w:rPr>
        <w:t xml:space="preserve"> </w:t>
      </w:r>
      <w:r>
        <w:t>los</w:t>
      </w:r>
      <w:r>
        <w:rPr>
          <w:spacing w:val="-16"/>
        </w:rPr>
        <w:t xml:space="preserve"> </w:t>
      </w:r>
      <w:r>
        <w:t>pasivos</w:t>
      </w:r>
      <w:r>
        <w:rPr>
          <w:spacing w:val="-17"/>
        </w:rPr>
        <w:t xml:space="preserve"> </w:t>
      </w:r>
      <w:r>
        <w:t>financieros</w:t>
      </w:r>
      <w:r>
        <w:rPr>
          <w:spacing w:val="-17"/>
        </w:rPr>
        <w:t xml:space="preserve"> </w:t>
      </w:r>
      <w:r>
        <w:t>clasificados</w:t>
      </w:r>
      <w:r>
        <w:rPr>
          <w:spacing w:val="-17"/>
        </w:rPr>
        <w:t xml:space="preserve"> </w:t>
      </w:r>
      <w:r>
        <w:t>en</w:t>
      </w:r>
      <w:r>
        <w:rPr>
          <w:spacing w:val="-17"/>
        </w:rPr>
        <w:t xml:space="preserve"> </w:t>
      </w:r>
      <w:r>
        <w:t>esta</w:t>
      </w:r>
      <w:r>
        <w:rPr>
          <w:spacing w:val="-17"/>
        </w:rPr>
        <w:t xml:space="preserve"> </w:t>
      </w:r>
      <w:r>
        <w:t>categoría</w:t>
      </w:r>
      <w:r>
        <w:rPr>
          <w:spacing w:val="-18"/>
        </w:rPr>
        <w:t xml:space="preserve"> </w:t>
      </w:r>
      <w:r>
        <w:t>se</w:t>
      </w:r>
      <w:r>
        <w:rPr>
          <w:spacing w:val="-18"/>
        </w:rPr>
        <w:t xml:space="preserve"> </w:t>
      </w:r>
      <w:r>
        <w:t>han</w:t>
      </w:r>
      <w:r>
        <w:rPr>
          <w:spacing w:val="-16"/>
        </w:rPr>
        <w:t xml:space="preserve"> </w:t>
      </w:r>
      <w:r>
        <w:t>valorado</w:t>
      </w:r>
      <w:r>
        <w:rPr>
          <w:spacing w:val="-17"/>
        </w:rPr>
        <w:t xml:space="preserve"> </w:t>
      </w:r>
      <w:r>
        <w:t>inicialmente por su</w:t>
      </w:r>
      <w:r>
        <w:rPr>
          <w:spacing w:val="-2"/>
        </w:rPr>
        <w:t xml:space="preserve"> </w:t>
      </w:r>
      <w:r>
        <w:t>coste.</w:t>
      </w:r>
    </w:p>
    <w:p w14:paraId="4CD534D5" w14:textId="77777777" w:rsidR="00AD2AF3" w:rsidRDefault="00AD2AF3">
      <w:pPr>
        <w:jc w:val="both"/>
        <w:sectPr w:rsidR="00AD2AF3">
          <w:pgSz w:w="11910" w:h="16840"/>
          <w:pgMar w:top="1320" w:right="480" w:bottom="1600" w:left="480" w:header="717" w:footer="1378" w:gutter="0"/>
          <w:cols w:space="720"/>
        </w:sectPr>
      </w:pPr>
    </w:p>
    <w:p w14:paraId="2A58B6B5" w14:textId="77777777" w:rsidR="00AD2AF3" w:rsidRDefault="00AD2AF3">
      <w:pPr>
        <w:pStyle w:val="Textoindependiente"/>
        <w:spacing w:before="10"/>
        <w:rPr>
          <w:sz w:val="15"/>
        </w:rPr>
      </w:pPr>
    </w:p>
    <w:p w14:paraId="286603BD" w14:textId="77777777" w:rsidR="00AD2AF3" w:rsidRDefault="00000000">
      <w:pPr>
        <w:pStyle w:val="Textoindependiente"/>
        <w:spacing w:before="90"/>
        <w:ind w:left="1243"/>
        <w:jc w:val="both"/>
      </w:pPr>
      <w:r>
        <w:t>Tras su reconocimiento inicial, estos pasivos financieros se valoran a su coste amortizado.</w:t>
      </w:r>
    </w:p>
    <w:p w14:paraId="6CAA3629" w14:textId="77777777" w:rsidR="00AD2AF3" w:rsidRDefault="00AD2AF3">
      <w:pPr>
        <w:pStyle w:val="Textoindependiente"/>
        <w:spacing w:before="7"/>
        <w:rPr>
          <w:sz w:val="28"/>
        </w:rPr>
      </w:pPr>
    </w:p>
    <w:p w14:paraId="58ECAE31" w14:textId="77777777" w:rsidR="00AD2AF3" w:rsidRDefault="00000000">
      <w:pPr>
        <w:pStyle w:val="Ttulo1"/>
        <w:numPr>
          <w:ilvl w:val="2"/>
          <w:numId w:val="10"/>
        </w:numPr>
        <w:tabs>
          <w:tab w:val="left" w:pos="1560"/>
        </w:tabs>
      </w:pPr>
      <w:r>
        <w:t>Efectivo y otros activos líquidos</w:t>
      </w:r>
      <w:r>
        <w:rPr>
          <w:spacing w:val="-1"/>
        </w:rPr>
        <w:t xml:space="preserve"> </w:t>
      </w:r>
      <w:r>
        <w:t>equivalentes</w:t>
      </w:r>
    </w:p>
    <w:p w14:paraId="0AE36BD7" w14:textId="77777777" w:rsidR="00AD2AF3" w:rsidRDefault="00AD2AF3">
      <w:pPr>
        <w:pStyle w:val="Textoindependiente"/>
        <w:spacing w:before="6"/>
        <w:rPr>
          <w:b/>
          <w:sz w:val="23"/>
        </w:rPr>
      </w:pPr>
    </w:p>
    <w:p w14:paraId="51ACC902" w14:textId="77777777" w:rsidR="00AD2AF3" w:rsidRDefault="00000000">
      <w:pPr>
        <w:pStyle w:val="Textoindependiente"/>
        <w:spacing w:before="1"/>
        <w:ind w:left="1243" w:right="956"/>
        <w:jc w:val="both"/>
      </w:pPr>
      <w:r>
        <w:t>Este epígrafe incluye el efectivo en caja, las cuentas corrientes bancarias y los depósitos a la vista y adquisiciones temporales de activos que sean convertibles en efectivo, cuyo vencimiento no sea superior a tres meses, que no estén sujetos a un riesgo significativo de cambio de valor y que formen parte de la política de gestión normal de tesorería de la Fundación.</w:t>
      </w:r>
    </w:p>
    <w:p w14:paraId="6CA82A84" w14:textId="77777777" w:rsidR="00AD2AF3" w:rsidRDefault="00AD2AF3">
      <w:pPr>
        <w:pStyle w:val="Textoindependiente"/>
        <w:spacing w:before="4"/>
        <w:rPr>
          <w:sz w:val="28"/>
        </w:rPr>
      </w:pPr>
    </w:p>
    <w:p w14:paraId="0A73ED29" w14:textId="77777777" w:rsidR="00AD2AF3" w:rsidRDefault="00000000">
      <w:pPr>
        <w:pStyle w:val="Ttulo1"/>
        <w:numPr>
          <w:ilvl w:val="2"/>
          <w:numId w:val="10"/>
        </w:numPr>
        <w:tabs>
          <w:tab w:val="left" w:pos="1560"/>
        </w:tabs>
      </w:pPr>
      <w:r>
        <w:t>Criterios y normas</w:t>
      </w:r>
      <w:r>
        <w:rPr>
          <w:spacing w:val="-1"/>
        </w:rPr>
        <w:t xml:space="preserve"> </w:t>
      </w:r>
      <w:r>
        <w:t>comunes</w:t>
      </w:r>
    </w:p>
    <w:p w14:paraId="1C5E0441" w14:textId="77777777" w:rsidR="00AD2AF3" w:rsidRDefault="00AD2AF3">
      <w:pPr>
        <w:pStyle w:val="Textoindependiente"/>
        <w:spacing w:before="7"/>
        <w:rPr>
          <w:b/>
          <w:sz w:val="23"/>
        </w:rPr>
      </w:pPr>
    </w:p>
    <w:p w14:paraId="5DD5FA98" w14:textId="77777777" w:rsidR="00AD2AF3" w:rsidRDefault="00000000">
      <w:pPr>
        <w:pStyle w:val="Textoindependiente"/>
        <w:ind w:left="1243" w:right="958"/>
        <w:jc w:val="both"/>
      </w:pPr>
      <w:r>
        <w:t>Los</w:t>
      </w:r>
      <w:r>
        <w:rPr>
          <w:spacing w:val="-7"/>
        </w:rPr>
        <w:t xml:space="preserve"> </w:t>
      </w:r>
      <w:r>
        <w:t>activos</w:t>
      </w:r>
      <w:r>
        <w:rPr>
          <w:spacing w:val="-4"/>
        </w:rPr>
        <w:t xml:space="preserve"> </w:t>
      </w:r>
      <w:r>
        <w:t>y</w:t>
      </w:r>
      <w:r>
        <w:rPr>
          <w:spacing w:val="-11"/>
        </w:rPr>
        <w:t xml:space="preserve"> </w:t>
      </w:r>
      <w:r>
        <w:t>pasivos</w:t>
      </w:r>
      <w:r>
        <w:rPr>
          <w:spacing w:val="-6"/>
        </w:rPr>
        <w:t xml:space="preserve"> </w:t>
      </w:r>
      <w:r>
        <w:t>se</w:t>
      </w:r>
      <w:r>
        <w:rPr>
          <w:spacing w:val="-5"/>
        </w:rPr>
        <w:t xml:space="preserve"> </w:t>
      </w:r>
      <w:r>
        <w:t>clasifican</w:t>
      </w:r>
      <w:r>
        <w:rPr>
          <w:spacing w:val="-5"/>
        </w:rPr>
        <w:t xml:space="preserve"> </w:t>
      </w:r>
      <w:r>
        <w:t>como</w:t>
      </w:r>
      <w:r>
        <w:rPr>
          <w:spacing w:val="-6"/>
        </w:rPr>
        <w:t xml:space="preserve"> </w:t>
      </w:r>
      <w:r>
        <w:t>corrientes</w:t>
      </w:r>
      <w:r>
        <w:rPr>
          <w:spacing w:val="-6"/>
        </w:rPr>
        <w:t xml:space="preserve"> </w:t>
      </w:r>
      <w:r>
        <w:t>cuando</w:t>
      </w:r>
      <w:r>
        <w:rPr>
          <w:spacing w:val="-6"/>
        </w:rPr>
        <w:t xml:space="preserve"> </w:t>
      </w:r>
      <w:r>
        <w:t>están</w:t>
      </w:r>
      <w:r>
        <w:rPr>
          <w:spacing w:val="-6"/>
        </w:rPr>
        <w:t xml:space="preserve"> </w:t>
      </w:r>
      <w:r>
        <w:t>vinculados</w:t>
      </w:r>
      <w:r>
        <w:rPr>
          <w:spacing w:val="-7"/>
        </w:rPr>
        <w:t xml:space="preserve"> </w:t>
      </w:r>
      <w:r>
        <w:t>al</w:t>
      </w:r>
      <w:r>
        <w:rPr>
          <w:spacing w:val="-6"/>
        </w:rPr>
        <w:t xml:space="preserve"> </w:t>
      </w:r>
      <w:r>
        <w:t>ciclo</w:t>
      </w:r>
      <w:r>
        <w:rPr>
          <w:spacing w:val="-6"/>
        </w:rPr>
        <w:t xml:space="preserve"> </w:t>
      </w:r>
      <w:r>
        <w:t>normal de explotación de la entidad y se esperan vender, consumir, realizar o liquidar en el transcurso del mismo; son diferentes a los anteriores y su vencimiento, enajenación o realización</w:t>
      </w:r>
      <w:r>
        <w:rPr>
          <w:spacing w:val="-9"/>
        </w:rPr>
        <w:t xml:space="preserve"> </w:t>
      </w:r>
      <w:r>
        <w:t>se</w:t>
      </w:r>
      <w:r>
        <w:rPr>
          <w:spacing w:val="-7"/>
        </w:rPr>
        <w:t xml:space="preserve"> </w:t>
      </w:r>
      <w:r>
        <w:t>espera</w:t>
      </w:r>
      <w:r>
        <w:rPr>
          <w:spacing w:val="-10"/>
        </w:rPr>
        <w:t xml:space="preserve"> </w:t>
      </w:r>
      <w:r>
        <w:t>que</w:t>
      </w:r>
      <w:r>
        <w:rPr>
          <w:spacing w:val="-6"/>
        </w:rPr>
        <w:t xml:space="preserve"> </w:t>
      </w:r>
      <w:r>
        <w:t>se</w:t>
      </w:r>
      <w:r>
        <w:rPr>
          <w:spacing w:val="-10"/>
        </w:rPr>
        <w:t xml:space="preserve"> </w:t>
      </w:r>
      <w:r>
        <w:t>produzca</w:t>
      </w:r>
      <w:r>
        <w:rPr>
          <w:spacing w:val="-7"/>
        </w:rPr>
        <w:t xml:space="preserve"> </w:t>
      </w:r>
      <w:r>
        <w:t>en</w:t>
      </w:r>
      <w:r>
        <w:rPr>
          <w:spacing w:val="-9"/>
        </w:rPr>
        <w:t xml:space="preserve"> </w:t>
      </w:r>
      <w:r>
        <w:t>el</w:t>
      </w:r>
      <w:r>
        <w:rPr>
          <w:spacing w:val="-7"/>
        </w:rPr>
        <w:t xml:space="preserve"> </w:t>
      </w:r>
      <w:r>
        <w:t>plazo</w:t>
      </w:r>
      <w:r>
        <w:rPr>
          <w:spacing w:val="-9"/>
        </w:rPr>
        <w:t xml:space="preserve"> </w:t>
      </w:r>
      <w:r>
        <w:t>máximo</w:t>
      </w:r>
      <w:r>
        <w:rPr>
          <w:spacing w:val="-9"/>
        </w:rPr>
        <w:t xml:space="preserve"> </w:t>
      </w:r>
      <w:r>
        <w:t>de</w:t>
      </w:r>
      <w:r>
        <w:rPr>
          <w:spacing w:val="-9"/>
        </w:rPr>
        <w:t xml:space="preserve"> </w:t>
      </w:r>
      <w:r>
        <w:t>un</w:t>
      </w:r>
      <w:r>
        <w:rPr>
          <w:spacing w:val="-9"/>
        </w:rPr>
        <w:t xml:space="preserve"> </w:t>
      </w:r>
      <w:r>
        <w:t>año;</w:t>
      </w:r>
      <w:r>
        <w:rPr>
          <w:spacing w:val="-8"/>
        </w:rPr>
        <w:t xml:space="preserve"> </w:t>
      </w:r>
      <w:r>
        <w:t>se</w:t>
      </w:r>
      <w:r>
        <w:rPr>
          <w:spacing w:val="-10"/>
        </w:rPr>
        <w:t xml:space="preserve"> </w:t>
      </w:r>
      <w:r>
        <w:t>mantienen</w:t>
      </w:r>
      <w:r>
        <w:rPr>
          <w:spacing w:val="-8"/>
        </w:rPr>
        <w:t xml:space="preserve"> </w:t>
      </w:r>
      <w:r>
        <w:t>con</w:t>
      </w:r>
      <w:r>
        <w:rPr>
          <w:spacing w:val="-6"/>
        </w:rPr>
        <w:t xml:space="preserve"> </w:t>
      </w:r>
      <w:r>
        <w:t>fines de negociación o se trata de efectivo y otros activos líquidos equivalentes cuya utilización no está restringida por un periodo superior a un</w:t>
      </w:r>
      <w:r>
        <w:rPr>
          <w:spacing w:val="-2"/>
        </w:rPr>
        <w:t xml:space="preserve"> </w:t>
      </w:r>
      <w:r>
        <w:t>año.</w:t>
      </w:r>
    </w:p>
    <w:p w14:paraId="74FB6FE8" w14:textId="77777777" w:rsidR="00AD2AF3" w:rsidRDefault="00000000">
      <w:pPr>
        <w:pStyle w:val="Textoindependiente"/>
        <w:spacing w:before="182"/>
        <w:ind w:left="1243" w:right="960"/>
        <w:jc w:val="both"/>
      </w:pPr>
      <w:r>
        <w:t>La Fundación cumple los requerimientos señalados en la norma de registro y valoración relativa a instrumentos financieros.</w:t>
      </w:r>
    </w:p>
    <w:p w14:paraId="6D011D8D" w14:textId="77777777" w:rsidR="00AD2AF3" w:rsidRDefault="00000000">
      <w:pPr>
        <w:pStyle w:val="Textoindependiente"/>
        <w:spacing w:before="231"/>
        <w:ind w:left="1243" w:right="960"/>
        <w:jc w:val="both"/>
      </w:pPr>
      <w:r>
        <w:t>Las bajas de los activos y pasivos financieros se llevan a cabo cuando resulten vencidos o deteriorados.</w:t>
      </w:r>
    </w:p>
    <w:p w14:paraId="5ED7973E" w14:textId="77777777" w:rsidR="00AD2AF3" w:rsidRDefault="00AD2AF3">
      <w:pPr>
        <w:pStyle w:val="Textoindependiente"/>
      </w:pPr>
    </w:p>
    <w:p w14:paraId="0FD20A75" w14:textId="77777777" w:rsidR="00AD2AF3" w:rsidRDefault="00000000">
      <w:pPr>
        <w:pStyle w:val="Textoindependiente"/>
        <w:ind w:left="1243" w:right="956"/>
        <w:jc w:val="both"/>
      </w:pPr>
      <w:r>
        <w:t>Los</w:t>
      </w:r>
      <w:r>
        <w:rPr>
          <w:spacing w:val="-9"/>
        </w:rPr>
        <w:t xml:space="preserve"> </w:t>
      </w:r>
      <w:r>
        <w:t>intereses</w:t>
      </w:r>
      <w:r>
        <w:rPr>
          <w:spacing w:val="-7"/>
        </w:rPr>
        <w:t xml:space="preserve"> </w:t>
      </w:r>
      <w:r>
        <w:t>y</w:t>
      </w:r>
      <w:r>
        <w:rPr>
          <w:spacing w:val="-14"/>
        </w:rPr>
        <w:t xml:space="preserve"> </w:t>
      </w:r>
      <w:r>
        <w:t>dividendos</w:t>
      </w:r>
      <w:r>
        <w:rPr>
          <w:spacing w:val="-8"/>
        </w:rPr>
        <w:t xml:space="preserve"> </w:t>
      </w:r>
      <w:r>
        <w:t>de</w:t>
      </w:r>
      <w:r>
        <w:rPr>
          <w:spacing w:val="-11"/>
        </w:rPr>
        <w:t xml:space="preserve"> </w:t>
      </w:r>
      <w:r>
        <w:t>activos</w:t>
      </w:r>
      <w:r>
        <w:rPr>
          <w:spacing w:val="-9"/>
        </w:rPr>
        <w:t xml:space="preserve"> </w:t>
      </w:r>
      <w:r>
        <w:t>financieros</w:t>
      </w:r>
      <w:r>
        <w:rPr>
          <w:spacing w:val="-9"/>
        </w:rPr>
        <w:t xml:space="preserve"> </w:t>
      </w:r>
      <w:r>
        <w:t>devengados</w:t>
      </w:r>
      <w:r>
        <w:rPr>
          <w:spacing w:val="-8"/>
        </w:rPr>
        <w:t xml:space="preserve"> </w:t>
      </w:r>
      <w:r>
        <w:t>con</w:t>
      </w:r>
      <w:r>
        <w:rPr>
          <w:spacing w:val="-10"/>
        </w:rPr>
        <w:t xml:space="preserve"> </w:t>
      </w:r>
      <w:r>
        <w:t>posterioridad</w:t>
      </w:r>
      <w:r>
        <w:rPr>
          <w:spacing w:val="-10"/>
        </w:rPr>
        <w:t xml:space="preserve"> </w:t>
      </w:r>
      <w:r>
        <w:t>al</w:t>
      </w:r>
      <w:r>
        <w:rPr>
          <w:spacing w:val="-9"/>
        </w:rPr>
        <w:t xml:space="preserve"> </w:t>
      </w:r>
      <w:r>
        <w:t>momento de la adquisición se reconocen como ingresos en la cuenta de resultados. Los intereses se reconocen por el método del tipo de interés efectivo y los ingresos por dividendos procedentes</w:t>
      </w:r>
      <w:r>
        <w:rPr>
          <w:spacing w:val="-8"/>
        </w:rPr>
        <w:t xml:space="preserve"> </w:t>
      </w:r>
      <w:r>
        <w:t>de</w:t>
      </w:r>
      <w:r>
        <w:rPr>
          <w:spacing w:val="-10"/>
        </w:rPr>
        <w:t xml:space="preserve"> </w:t>
      </w:r>
      <w:r>
        <w:t>inversiones</w:t>
      </w:r>
      <w:r>
        <w:rPr>
          <w:spacing w:val="-8"/>
        </w:rPr>
        <w:t xml:space="preserve"> </w:t>
      </w:r>
      <w:r>
        <w:t>en</w:t>
      </w:r>
      <w:r>
        <w:rPr>
          <w:spacing w:val="-9"/>
        </w:rPr>
        <w:t xml:space="preserve"> </w:t>
      </w:r>
      <w:r>
        <w:t>instrumentos</w:t>
      </w:r>
      <w:r>
        <w:rPr>
          <w:spacing w:val="-8"/>
        </w:rPr>
        <w:t xml:space="preserve"> </w:t>
      </w:r>
      <w:r>
        <w:t>de</w:t>
      </w:r>
      <w:r>
        <w:rPr>
          <w:spacing w:val="-10"/>
        </w:rPr>
        <w:t xml:space="preserve"> </w:t>
      </w:r>
      <w:r>
        <w:t>patrimonio</w:t>
      </w:r>
      <w:r>
        <w:rPr>
          <w:spacing w:val="-9"/>
        </w:rPr>
        <w:t xml:space="preserve"> </w:t>
      </w:r>
      <w:r>
        <w:t>se</w:t>
      </w:r>
      <w:r>
        <w:rPr>
          <w:spacing w:val="-10"/>
        </w:rPr>
        <w:t xml:space="preserve"> </w:t>
      </w:r>
      <w:r>
        <w:t>reconocen</w:t>
      </w:r>
      <w:r>
        <w:rPr>
          <w:spacing w:val="-6"/>
        </w:rPr>
        <w:t xml:space="preserve"> </w:t>
      </w:r>
      <w:r>
        <w:t>cuando</w:t>
      </w:r>
      <w:r>
        <w:rPr>
          <w:spacing w:val="-9"/>
        </w:rPr>
        <w:t xml:space="preserve"> </w:t>
      </w:r>
      <w:r>
        <w:t>han</w:t>
      </w:r>
      <w:r>
        <w:rPr>
          <w:spacing w:val="-9"/>
        </w:rPr>
        <w:t xml:space="preserve"> </w:t>
      </w:r>
      <w:r>
        <w:t>surgido los derechos para la Fundación a su</w:t>
      </w:r>
      <w:r>
        <w:rPr>
          <w:spacing w:val="-2"/>
        </w:rPr>
        <w:t xml:space="preserve"> </w:t>
      </w:r>
      <w:r>
        <w:t>percepción.</w:t>
      </w:r>
    </w:p>
    <w:p w14:paraId="07E7D152" w14:textId="77777777" w:rsidR="00AD2AF3" w:rsidRDefault="00AD2AF3">
      <w:pPr>
        <w:pStyle w:val="Textoindependiente"/>
      </w:pPr>
    </w:p>
    <w:p w14:paraId="6355EDB6" w14:textId="77777777" w:rsidR="00AD2AF3" w:rsidRDefault="00000000">
      <w:pPr>
        <w:pStyle w:val="Textoindependiente"/>
        <w:ind w:left="1243" w:right="960"/>
        <w:jc w:val="both"/>
      </w:pPr>
      <w:r>
        <w:t>En la valoración inicial de los activos financieros se registran de forma independiente, atendiendo a su vencimiento, el importe de los intereses explícitos devengados y no vencidos</w:t>
      </w:r>
      <w:r>
        <w:rPr>
          <w:spacing w:val="-8"/>
        </w:rPr>
        <w:t xml:space="preserve"> </w:t>
      </w:r>
      <w:r>
        <w:t>en</w:t>
      </w:r>
      <w:r>
        <w:rPr>
          <w:spacing w:val="-6"/>
        </w:rPr>
        <w:t xml:space="preserve"> </w:t>
      </w:r>
      <w:r>
        <w:t>dicho</w:t>
      </w:r>
      <w:r>
        <w:rPr>
          <w:spacing w:val="-8"/>
        </w:rPr>
        <w:t xml:space="preserve"> </w:t>
      </w:r>
      <w:r>
        <w:t>momento,</w:t>
      </w:r>
      <w:r>
        <w:rPr>
          <w:spacing w:val="-9"/>
        </w:rPr>
        <w:t xml:space="preserve"> </w:t>
      </w:r>
      <w:r>
        <w:t>así</w:t>
      </w:r>
      <w:r>
        <w:rPr>
          <w:spacing w:val="-7"/>
        </w:rPr>
        <w:t xml:space="preserve"> </w:t>
      </w:r>
      <w:r>
        <w:t>como</w:t>
      </w:r>
      <w:r>
        <w:rPr>
          <w:spacing w:val="-9"/>
        </w:rPr>
        <w:t xml:space="preserve"> </w:t>
      </w:r>
      <w:r>
        <w:t>el</w:t>
      </w:r>
      <w:r>
        <w:rPr>
          <w:spacing w:val="-5"/>
        </w:rPr>
        <w:t xml:space="preserve"> </w:t>
      </w:r>
      <w:r>
        <w:t>importe</w:t>
      </w:r>
      <w:r>
        <w:rPr>
          <w:spacing w:val="-7"/>
        </w:rPr>
        <w:t xml:space="preserve"> </w:t>
      </w:r>
      <w:r>
        <w:t>de</w:t>
      </w:r>
      <w:r>
        <w:rPr>
          <w:spacing w:val="-9"/>
        </w:rPr>
        <w:t xml:space="preserve"> </w:t>
      </w:r>
      <w:r>
        <w:t>los</w:t>
      </w:r>
      <w:r>
        <w:rPr>
          <w:spacing w:val="-8"/>
        </w:rPr>
        <w:t xml:space="preserve"> </w:t>
      </w:r>
      <w:r>
        <w:t>dividendos</w:t>
      </w:r>
      <w:r>
        <w:rPr>
          <w:spacing w:val="-8"/>
        </w:rPr>
        <w:t xml:space="preserve"> </w:t>
      </w:r>
      <w:r>
        <w:t>acordados</w:t>
      </w:r>
      <w:r>
        <w:rPr>
          <w:spacing w:val="-7"/>
        </w:rPr>
        <w:t xml:space="preserve"> </w:t>
      </w:r>
      <w:r>
        <w:t>por</w:t>
      </w:r>
      <w:r>
        <w:rPr>
          <w:spacing w:val="-9"/>
        </w:rPr>
        <w:t xml:space="preserve"> </w:t>
      </w:r>
      <w:r>
        <w:t>el</w:t>
      </w:r>
      <w:r>
        <w:rPr>
          <w:spacing w:val="-7"/>
        </w:rPr>
        <w:t xml:space="preserve"> </w:t>
      </w:r>
      <w:r>
        <w:t>órgano competente en el momento de la</w:t>
      </w:r>
      <w:r>
        <w:rPr>
          <w:spacing w:val="-2"/>
        </w:rPr>
        <w:t xml:space="preserve"> </w:t>
      </w:r>
      <w:r>
        <w:t>adquisición.</w:t>
      </w:r>
    </w:p>
    <w:p w14:paraId="728D3E6C" w14:textId="77777777" w:rsidR="00AD2AF3" w:rsidRDefault="00AD2AF3">
      <w:pPr>
        <w:pStyle w:val="Textoindependiente"/>
        <w:spacing w:before="5"/>
      </w:pPr>
    </w:p>
    <w:p w14:paraId="2FA0B73C" w14:textId="77777777" w:rsidR="00AD2AF3" w:rsidRDefault="00000000">
      <w:pPr>
        <w:pStyle w:val="Ttulo1"/>
        <w:numPr>
          <w:ilvl w:val="1"/>
          <w:numId w:val="12"/>
        </w:numPr>
        <w:tabs>
          <w:tab w:val="left" w:pos="1388"/>
        </w:tabs>
        <w:ind w:left="1387" w:hanging="428"/>
      </w:pPr>
      <w:r>
        <w:t>Impuesto sobre</w:t>
      </w:r>
      <w:r>
        <w:rPr>
          <w:spacing w:val="-2"/>
        </w:rPr>
        <w:t xml:space="preserve"> </w:t>
      </w:r>
      <w:r>
        <w:t>Beneficios</w:t>
      </w:r>
    </w:p>
    <w:p w14:paraId="43A25855" w14:textId="77777777" w:rsidR="00AD2AF3" w:rsidRDefault="00000000">
      <w:pPr>
        <w:pStyle w:val="Textoindependiente"/>
        <w:spacing w:before="180"/>
        <w:ind w:left="960" w:right="958"/>
        <w:jc w:val="both"/>
      </w:pPr>
      <w:r>
        <w:t>La Fundación está acogida a lo dispuesto en la Ley 49/2002 de 23 de diciembre, de régimen fiscal de las entidades sin fines lucrativos, debiendo entenderse por tales, entre otras, las inscritas en el Registro de Fundaciones. Según esto, las entidades sin fines de lucro que cumplan los requisitos de referencia estarán exentas del Impuesto sobre Sociedades por los beneficios o incrementos patrimoniales que se obtengan en cumplimiento de su actividad fundacional. Los requisitos exigidos por la citada Ley son los siguientes:</w:t>
      </w:r>
    </w:p>
    <w:p w14:paraId="46237F0F" w14:textId="77777777" w:rsidR="00AD2AF3" w:rsidRDefault="00000000">
      <w:pPr>
        <w:pStyle w:val="Prrafodelista"/>
        <w:numPr>
          <w:ilvl w:val="0"/>
          <w:numId w:val="11"/>
        </w:numPr>
        <w:tabs>
          <w:tab w:val="left" w:pos="1388"/>
        </w:tabs>
        <w:ind w:left="1387" w:right="957" w:hanging="428"/>
        <w:jc w:val="both"/>
        <w:rPr>
          <w:sz w:val="24"/>
        </w:rPr>
      </w:pPr>
      <w:r>
        <w:rPr>
          <w:sz w:val="24"/>
        </w:rPr>
        <w:t>Perseguir fines de interés general, de carácter social, cívico, cultural, deportivo, de promoción del voluntariado social,</w:t>
      </w:r>
      <w:r>
        <w:rPr>
          <w:spacing w:val="-1"/>
          <w:sz w:val="24"/>
        </w:rPr>
        <w:t xml:space="preserve"> </w:t>
      </w:r>
      <w:r>
        <w:rPr>
          <w:sz w:val="24"/>
        </w:rPr>
        <w:t>etc.</w:t>
      </w:r>
    </w:p>
    <w:p w14:paraId="5ACE358B" w14:textId="77777777" w:rsidR="00AD2AF3" w:rsidRDefault="00000000">
      <w:pPr>
        <w:pStyle w:val="Prrafodelista"/>
        <w:numPr>
          <w:ilvl w:val="0"/>
          <w:numId w:val="11"/>
        </w:numPr>
        <w:tabs>
          <w:tab w:val="left" w:pos="1388"/>
        </w:tabs>
        <w:ind w:left="1387" w:right="957" w:hanging="428"/>
        <w:jc w:val="both"/>
        <w:rPr>
          <w:sz w:val="24"/>
        </w:rPr>
      </w:pPr>
      <w:r>
        <w:rPr>
          <w:sz w:val="24"/>
        </w:rPr>
        <w:t>Destinar a fines de carácter fundacional, al menos, el 70 por 100 de las rentas e ingresos. El</w:t>
      </w:r>
      <w:r>
        <w:rPr>
          <w:spacing w:val="23"/>
          <w:sz w:val="24"/>
        </w:rPr>
        <w:t xml:space="preserve"> </w:t>
      </w:r>
      <w:r>
        <w:rPr>
          <w:sz w:val="24"/>
        </w:rPr>
        <w:t>plazo</w:t>
      </w:r>
      <w:r>
        <w:rPr>
          <w:spacing w:val="23"/>
          <w:sz w:val="24"/>
        </w:rPr>
        <w:t xml:space="preserve"> </w:t>
      </w:r>
      <w:r>
        <w:rPr>
          <w:sz w:val="24"/>
        </w:rPr>
        <w:t>para</w:t>
      </w:r>
      <w:r>
        <w:rPr>
          <w:spacing w:val="24"/>
          <w:sz w:val="24"/>
        </w:rPr>
        <w:t xml:space="preserve"> </w:t>
      </w:r>
      <w:r>
        <w:rPr>
          <w:sz w:val="24"/>
        </w:rPr>
        <w:t>el</w:t>
      </w:r>
      <w:r>
        <w:rPr>
          <w:spacing w:val="25"/>
          <w:sz w:val="24"/>
        </w:rPr>
        <w:t xml:space="preserve"> </w:t>
      </w:r>
      <w:r>
        <w:rPr>
          <w:sz w:val="24"/>
        </w:rPr>
        <w:t>cumplimiento</w:t>
      </w:r>
      <w:r>
        <w:rPr>
          <w:spacing w:val="23"/>
          <w:sz w:val="24"/>
        </w:rPr>
        <w:t xml:space="preserve"> </w:t>
      </w:r>
      <w:r>
        <w:rPr>
          <w:sz w:val="24"/>
        </w:rPr>
        <w:t>de</w:t>
      </w:r>
      <w:r>
        <w:rPr>
          <w:spacing w:val="22"/>
          <w:sz w:val="24"/>
        </w:rPr>
        <w:t xml:space="preserve"> </w:t>
      </w:r>
      <w:r>
        <w:rPr>
          <w:sz w:val="24"/>
        </w:rPr>
        <w:t>este</w:t>
      </w:r>
      <w:r>
        <w:rPr>
          <w:spacing w:val="24"/>
          <w:sz w:val="24"/>
        </w:rPr>
        <w:t xml:space="preserve"> </w:t>
      </w:r>
      <w:r>
        <w:rPr>
          <w:sz w:val="24"/>
        </w:rPr>
        <w:t>requisito</w:t>
      </w:r>
      <w:r>
        <w:rPr>
          <w:spacing w:val="23"/>
          <w:sz w:val="24"/>
        </w:rPr>
        <w:t xml:space="preserve"> </w:t>
      </w:r>
      <w:r>
        <w:rPr>
          <w:sz w:val="24"/>
        </w:rPr>
        <w:t>será</w:t>
      </w:r>
      <w:r>
        <w:rPr>
          <w:spacing w:val="24"/>
          <w:sz w:val="24"/>
        </w:rPr>
        <w:t xml:space="preserve"> </w:t>
      </w:r>
      <w:r>
        <w:rPr>
          <w:sz w:val="24"/>
        </w:rPr>
        <w:t>el</w:t>
      </w:r>
      <w:r>
        <w:rPr>
          <w:spacing w:val="23"/>
          <w:sz w:val="24"/>
        </w:rPr>
        <w:t xml:space="preserve"> </w:t>
      </w:r>
      <w:r>
        <w:rPr>
          <w:sz w:val="24"/>
        </w:rPr>
        <w:t>comprendido</w:t>
      </w:r>
      <w:r>
        <w:rPr>
          <w:spacing w:val="24"/>
          <w:sz w:val="24"/>
        </w:rPr>
        <w:t xml:space="preserve"> </w:t>
      </w:r>
      <w:r>
        <w:rPr>
          <w:sz w:val="24"/>
        </w:rPr>
        <w:t>entre</w:t>
      </w:r>
      <w:r>
        <w:rPr>
          <w:spacing w:val="22"/>
          <w:sz w:val="24"/>
        </w:rPr>
        <w:t xml:space="preserve"> </w:t>
      </w:r>
      <w:r>
        <w:rPr>
          <w:sz w:val="24"/>
        </w:rPr>
        <w:t>el</w:t>
      </w:r>
      <w:r>
        <w:rPr>
          <w:spacing w:val="23"/>
          <w:sz w:val="24"/>
        </w:rPr>
        <w:t xml:space="preserve"> </w:t>
      </w:r>
      <w:r>
        <w:rPr>
          <w:sz w:val="24"/>
        </w:rPr>
        <w:t>inicio</w:t>
      </w:r>
      <w:r>
        <w:rPr>
          <w:spacing w:val="25"/>
          <w:sz w:val="24"/>
        </w:rPr>
        <w:t xml:space="preserve"> </w:t>
      </w:r>
      <w:r>
        <w:rPr>
          <w:sz w:val="24"/>
        </w:rPr>
        <w:t>del</w:t>
      </w:r>
    </w:p>
    <w:p w14:paraId="33E90032" w14:textId="77777777" w:rsidR="00AD2AF3" w:rsidRDefault="00AD2AF3">
      <w:pPr>
        <w:jc w:val="both"/>
        <w:rPr>
          <w:sz w:val="24"/>
        </w:rPr>
        <w:sectPr w:rsidR="00AD2AF3">
          <w:pgSz w:w="11910" w:h="16840"/>
          <w:pgMar w:top="1320" w:right="480" w:bottom="1600" w:left="480" w:header="717" w:footer="1378" w:gutter="0"/>
          <w:cols w:space="720"/>
        </w:sectPr>
      </w:pPr>
    </w:p>
    <w:p w14:paraId="0CB94AD2" w14:textId="77777777" w:rsidR="00AD2AF3" w:rsidRDefault="00000000">
      <w:pPr>
        <w:pStyle w:val="Textoindependiente"/>
        <w:spacing w:before="90"/>
        <w:ind w:left="1387" w:right="959"/>
        <w:jc w:val="both"/>
      </w:pPr>
      <w:r>
        <w:lastRenderedPageBreak/>
        <w:t>ejercicio en que se hayan obtenido las respectivas rentas e ingresos y los cuatro años siguientes al cierre del ejercicio.</w:t>
      </w:r>
    </w:p>
    <w:p w14:paraId="3B7806CC" w14:textId="77777777" w:rsidR="00AD2AF3" w:rsidRDefault="00000000">
      <w:pPr>
        <w:pStyle w:val="Prrafodelista"/>
        <w:numPr>
          <w:ilvl w:val="0"/>
          <w:numId w:val="11"/>
        </w:numPr>
        <w:tabs>
          <w:tab w:val="left" w:pos="1388"/>
        </w:tabs>
        <w:ind w:left="1387" w:right="955" w:hanging="428"/>
        <w:jc w:val="both"/>
        <w:rPr>
          <w:sz w:val="24"/>
        </w:rPr>
      </w:pPr>
      <w:r>
        <w:rPr>
          <w:sz w:val="24"/>
        </w:rPr>
        <w:t>Que</w:t>
      </w:r>
      <w:r>
        <w:rPr>
          <w:spacing w:val="-11"/>
          <w:sz w:val="24"/>
        </w:rPr>
        <w:t xml:space="preserve"> </w:t>
      </w:r>
      <w:r>
        <w:rPr>
          <w:sz w:val="24"/>
        </w:rPr>
        <w:t>la</w:t>
      </w:r>
      <w:r>
        <w:rPr>
          <w:spacing w:val="-10"/>
          <w:sz w:val="24"/>
        </w:rPr>
        <w:t xml:space="preserve"> </w:t>
      </w:r>
      <w:r>
        <w:rPr>
          <w:sz w:val="24"/>
        </w:rPr>
        <w:t>actividad</w:t>
      </w:r>
      <w:r>
        <w:rPr>
          <w:spacing w:val="-10"/>
          <w:sz w:val="24"/>
        </w:rPr>
        <w:t xml:space="preserve"> </w:t>
      </w:r>
      <w:r>
        <w:rPr>
          <w:sz w:val="24"/>
        </w:rPr>
        <w:t>realizada</w:t>
      </w:r>
      <w:r>
        <w:rPr>
          <w:spacing w:val="-10"/>
          <w:sz w:val="24"/>
        </w:rPr>
        <w:t xml:space="preserve"> </w:t>
      </w:r>
      <w:r>
        <w:rPr>
          <w:sz w:val="24"/>
        </w:rPr>
        <w:t>no</w:t>
      </w:r>
      <w:r>
        <w:rPr>
          <w:spacing w:val="-10"/>
          <w:sz w:val="24"/>
        </w:rPr>
        <w:t xml:space="preserve"> </w:t>
      </w:r>
      <w:r>
        <w:rPr>
          <w:sz w:val="24"/>
        </w:rPr>
        <w:t>consista</w:t>
      </w:r>
      <w:r>
        <w:rPr>
          <w:spacing w:val="-10"/>
          <w:sz w:val="24"/>
        </w:rPr>
        <w:t xml:space="preserve"> </w:t>
      </w:r>
      <w:r>
        <w:rPr>
          <w:sz w:val="24"/>
        </w:rPr>
        <w:t>en</w:t>
      </w:r>
      <w:r>
        <w:rPr>
          <w:spacing w:val="-9"/>
          <w:sz w:val="24"/>
        </w:rPr>
        <w:t xml:space="preserve"> </w:t>
      </w:r>
      <w:r>
        <w:rPr>
          <w:sz w:val="24"/>
        </w:rPr>
        <w:t>el</w:t>
      </w:r>
      <w:r>
        <w:rPr>
          <w:spacing w:val="-9"/>
          <w:sz w:val="24"/>
        </w:rPr>
        <w:t xml:space="preserve"> </w:t>
      </w:r>
      <w:r>
        <w:rPr>
          <w:sz w:val="24"/>
        </w:rPr>
        <w:t>desarrollo</w:t>
      </w:r>
      <w:r>
        <w:rPr>
          <w:spacing w:val="-9"/>
          <w:sz w:val="24"/>
        </w:rPr>
        <w:t xml:space="preserve"> </w:t>
      </w:r>
      <w:r>
        <w:rPr>
          <w:sz w:val="24"/>
        </w:rPr>
        <w:t>de</w:t>
      </w:r>
      <w:r>
        <w:rPr>
          <w:spacing w:val="-11"/>
          <w:sz w:val="24"/>
        </w:rPr>
        <w:t xml:space="preserve"> </w:t>
      </w:r>
      <w:r>
        <w:rPr>
          <w:sz w:val="24"/>
        </w:rPr>
        <w:t>explotaciones</w:t>
      </w:r>
      <w:r>
        <w:rPr>
          <w:spacing w:val="-9"/>
          <w:sz w:val="24"/>
        </w:rPr>
        <w:t xml:space="preserve"> </w:t>
      </w:r>
      <w:r>
        <w:rPr>
          <w:sz w:val="24"/>
        </w:rPr>
        <w:t>económicas</w:t>
      </w:r>
      <w:r>
        <w:rPr>
          <w:spacing w:val="-9"/>
          <w:sz w:val="24"/>
        </w:rPr>
        <w:t xml:space="preserve"> </w:t>
      </w:r>
      <w:r>
        <w:rPr>
          <w:sz w:val="24"/>
        </w:rPr>
        <w:t>ajenas a su objeto o finalidad estatutaria, considerando cumplido este requisito si el importe</w:t>
      </w:r>
      <w:r>
        <w:rPr>
          <w:spacing w:val="-26"/>
          <w:sz w:val="24"/>
        </w:rPr>
        <w:t xml:space="preserve"> </w:t>
      </w:r>
      <w:r>
        <w:rPr>
          <w:sz w:val="24"/>
        </w:rPr>
        <w:t>neto de la cifra de negocios del ejercicio correspondiente al conjunto de las operaciones económicas no exentas ajenas a su objeto o finalidad estatutaria no excede del 20% de</w:t>
      </w:r>
      <w:r>
        <w:rPr>
          <w:spacing w:val="-30"/>
          <w:sz w:val="24"/>
        </w:rPr>
        <w:t xml:space="preserve"> </w:t>
      </w:r>
      <w:r>
        <w:rPr>
          <w:sz w:val="24"/>
        </w:rPr>
        <w:t>los ingresos</w:t>
      </w:r>
      <w:r>
        <w:rPr>
          <w:spacing w:val="-10"/>
          <w:sz w:val="24"/>
        </w:rPr>
        <w:t xml:space="preserve"> </w:t>
      </w:r>
      <w:r>
        <w:rPr>
          <w:sz w:val="24"/>
        </w:rPr>
        <w:t>totales</w:t>
      </w:r>
      <w:r>
        <w:rPr>
          <w:spacing w:val="-9"/>
          <w:sz w:val="24"/>
        </w:rPr>
        <w:t xml:space="preserve"> </w:t>
      </w:r>
      <w:r>
        <w:rPr>
          <w:sz w:val="24"/>
        </w:rPr>
        <w:t>de</w:t>
      </w:r>
      <w:r>
        <w:rPr>
          <w:spacing w:val="-11"/>
          <w:sz w:val="24"/>
        </w:rPr>
        <w:t xml:space="preserve"> </w:t>
      </w:r>
      <w:r>
        <w:rPr>
          <w:sz w:val="24"/>
        </w:rPr>
        <w:t>la</w:t>
      </w:r>
      <w:r>
        <w:rPr>
          <w:spacing w:val="-11"/>
          <w:sz w:val="24"/>
        </w:rPr>
        <w:t xml:space="preserve"> </w:t>
      </w:r>
      <w:r>
        <w:rPr>
          <w:sz w:val="24"/>
        </w:rPr>
        <w:t>entidad,</w:t>
      </w:r>
      <w:r>
        <w:rPr>
          <w:spacing w:val="-10"/>
          <w:sz w:val="24"/>
        </w:rPr>
        <w:t xml:space="preserve"> </w:t>
      </w:r>
      <w:r>
        <w:rPr>
          <w:sz w:val="24"/>
        </w:rPr>
        <w:t>siempre</w:t>
      </w:r>
      <w:r>
        <w:rPr>
          <w:spacing w:val="-11"/>
          <w:sz w:val="24"/>
        </w:rPr>
        <w:t xml:space="preserve"> </w:t>
      </w:r>
      <w:r>
        <w:rPr>
          <w:sz w:val="24"/>
        </w:rPr>
        <w:t>que</w:t>
      </w:r>
      <w:r>
        <w:rPr>
          <w:spacing w:val="-11"/>
          <w:sz w:val="24"/>
        </w:rPr>
        <w:t xml:space="preserve"> </w:t>
      </w:r>
      <w:r>
        <w:rPr>
          <w:sz w:val="24"/>
        </w:rPr>
        <w:t>el</w:t>
      </w:r>
      <w:r>
        <w:rPr>
          <w:spacing w:val="-9"/>
          <w:sz w:val="24"/>
        </w:rPr>
        <w:t xml:space="preserve"> </w:t>
      </w:r>
      <w:r>
        <w:rPr>
          <w:sz w:val="24"/>
        </w:rPr>
        <w:t>desarrollo</w:t>
      </w:r>
      <w:r>
        <w:rPr>
          <w:spacing w:val="-10"/>
          <w:sz w:val="24"/>
        </w:rPr>
        <w:t xml:space="preserve"> </w:t>
      </w:r>
      <w:r>
        <w:rPr>
          <w:sz w:val="24"/>
        </w:rPr>
        <w:t>de</w:t>
      </w:r>
      <w:r>
        <w:rPr>
          <w:spacing w:val="-11"/>
          <w:sz w:val="24"/>
        </w:rPr>
        <w:t xml:space="preserve"> </w:t>
      </w:r>
      <w:r>
        <w:rPr>
          <w:sz w:val="24"/>
        </w:rPr>
        <w:t>estas</w:t>
      </w:r>
      <w:r>
        <w:rPr>
          <w:spacing w:val="-9"/>
          <w:sz w:val="24"/>
        </w:rPr>
        <w:t xml:space="preserve"> </w:t>
      </w:r>
      <w:r>
        <w:rPr>
          <w:sz w:val="24"/>
        </w:rPr>
        <w:t>explotaciones</w:t>
      </w:r>
      <w:r>
        <w:rPr>
          <w:spacing w:val="-9"/>
          <w:sz w:val="24"/>
        </w:rPr>
        <w:t xml:space="preserve"> </w:t>
      </w:r>
      <w:r>
        <w:rPr>
          <w:sz w:val="24"/>
        </w:rPr>
        <w:t>económicas no exentas no vulnere las normas reguladoras de la defensa de la competencia en relación con empresas que realicen la misma</w:t>
      </w:r>
      <w:r>
        <w:rPr>
          <w:spacing w:val="-4"/>
          <w:sz w:val="24"/>
        </w:rPr>
        <w:t xml:space="preserve"> </w:t>
      </w:r>
      <w:r>
        <w:rPr>
          <w:sz w:val="24"/>
        </w:rPr>
        <w:t>actividad.</w:t>
      </w:r>
    </w:p>
    <w:p w14:paraId="06A995E8" w14:textId="77777777" w:rsidR="00AD2AF3" w:rsidRDefault="00000000">
      <w:pPr>
        <w:pStyle w:val="Prrafodelista"/>
        <w:numPr>
          <w:ilvl w:val="0"/>
          <w:numId w:val="11"/>
        </w:numPr>
        <w:tabs>
          <w:tab w:val="left" w:pos="1388"/>
        </w:tabs>
        <w:ind w:left="1387" w:right="955" w:hanging="428"/>
        <w:jc w:val="both"/>
        <w:rPr>
          <w:sz w:val="24"/>
        </w:rPr>
      </w:pPr>
      <w:r>
        <w:rPr>
          <w:sz w:val="24"/>
        </w:rPr>
        <w:t>Que los fundadores, patronos, representantes estatutarios, miembros de los Órganos de Gobierno y</w:t>
      </w:r>
      <w:r>
        <w:rPr>
          <w:spacing w:val="-9"/>
          <w:sz w:val="24"/>
        </w:rPr>
        <w:t xml:space="preserve"> </w:t>
      </w:r>
      <w:r>
        <w:rPr>
          <w:sz w:val="24"/>
        </w:rPr>
        <w:t>los</w:t>
      </w:r>
      <w:r>
        <w:rPr>
          <w:spacing w:val="-5"/>
          <w:sz w:val="24"/>
        </w:rPr>
        <w:t xml:space="preserve"> </w:t>
      </w:r>
      <w:r>
        <w:rPr>
          <w:sz w:val="24"/>
        </w:rPr>
        <w:t>cónyuges</w:t>
      </w:r>
      <w:r>
        <w:rPr>
          <w:spacing w:val="-1"/>
          <w:sz w:val="24"/>
        </w:rPr>
        <w:t xml:space="preserve"> </w:t>
      </w:r>
      <w:r>
        <w:rPr>
          <w:sz w:val="24"/>
        </w:rPr>
        <w:t>o</w:t>
      </w:r>
      <w:r>
        <w:rPr>
          <w:spacing w:val="-5"/>
          <w:sz w:val="24"/>
        </w:rPr>
        <w:t xml:space="preserve"> </w:t>
      </w:r>
      <w:r>
        <w:rPr>
          <w:sz w:val="24"/>
        </w:rPr>
        <w:t>parientes</w:t>
      </w:r>
      <w:r>
        <w:rPr>
          <w:spacing w:val="-4"/>
          <w:sz w:val="24"/>
        </w:rPr>
        <w:t xml:space="preserve"> </w:t>
      </w:r>
      <w:r>
        <w:rPr>
          <w:sz w:val="24"/>
        </w:rPr>
        <w:t>hasta</w:t>
      </w:r>
      <w:r>
        <w:rPr>
          <w:spacing w:val="-3"/>
          <w:sz w:val="24"/>
        </w:rPr>
        <w:t xml:space="preserve"> </w:t>
      </w:r>
      <w:r>
        <w:rPr>
          <w:sz w:val="24"/>
        </w:rPr>
        <w:t>el</w:t>
      </w:r>
      <w:r>
        <w:rPr>
          <w:spacing w:val="-3"/>
          <w:sz w:val="24"/>
        </w:rPr>
        <w:t xml:space="preserve"> </w:t>
      </w:r>
      <w:r>
        <w:rPr>
          <w:sz w:val="24"/>
        </w:rPr>
        <w:t>cuarto</w:t>
      </w:r>
      <w:r>
        <w:rPr>
          <w:spacing w:val="-5"/>
          <w:sz w:val="24"/>
        </w:rPr>
        <w:t xml:space="preserve"> </w:t>
      </w:r>
      <w:r>
        <w:rPr>
          <w:sz w:val="24"/>
        </w:rPr>
        <w:t>grado</w:t>
      </w:r>
      <w:r>
        <w:rPr>
          <w:spacing w:val="-4"/>
          <w:sz w:val="24"/>
        </w:rPr>
        <w:t xml:space="preserve"> </w:t>
      </w:r>
      <w:r>
        <w:rPr>
          <w:sz w:val="24"/>
        </w:rPr>
        <w:t>inclusive</w:t>
      </w:r>
      <w:r>
        <w:rPr>
          <w:spacing w:val="-5"/>
          <w:sz w:val="24"/>
        </w:rPr>
        <w:t xml:space="preserve"> </w:t>
      </w:r>
      <w:r>
        <w:rPr>
          <w:sz w:val="24"/>
        </w:rPr>
        <w:t>cualquiera</w:t>
      </w:r>
      <w:r>
        <w:rPr>
          <w:spacing w:val="-6"/>
          <w:sz w:val="24"/>
        </w:rPr>
        <w:t xml:space="preserve"> </w:t>
      </w:r>
      <w:r>
        <w:rPr>
          <w:sz w:val="24"/>
        </w:rPr>
        <w:t>de</w:t>
      </w:r>
      <w:r>
        <w:rPr>
          <w:spacing w:val="-2"/>
          <w:sz w:val="24"/>
        </w:rPr>
        <w:t xml:space="preserve"> </w:t>
      </w:r>
      <w:r>
        <w:rPr>
          <w:sz w:val="24"/>
        </w:rPr>
        <w:t>ellos</w:t>
      </w:r>
      <w:r>
        <w:rPr>
          <w:spacing w:val="-5"/>
          <w:sz w:val="24"/>
        </w:rPr>
        <w:t xml:space="preserve"> </w:t>
      </w:r>
      <w:r>
        <w:rPr>
          <w:sz w:val="24"/>
        </w:rPr>
        <w:t>no sean los destinatarios principales de las actividades que realicen por las entidades, ni se beneficien de condiciones especiales para utilizar sus</w:t>
      </w:r>
      <w:r>
        <w:rPr>
          <w:spacing w:val="-3"/>
          <w:sz w:val="24"/>
        </w:rPr>
        <w:t xml:space="preserve"> </w:t>
      </w:r>
      <w:r>
        <w:rPr>
          <w:sz w:val="24"/>
        </w:rPr>
        <w:t>servicios.</w:t>
      </w:r>
    </w:p>
    <w:p w14:paraId="32E897EF" w14:textId="77777777" w:rsidR="00AD2AF3" w:rsidRDefault="00000000">
      <w:pPr>
        <w:pStyle w:val="Prrafodelista"/>
        <w:numPr>
          <w:ilvl w:val="0"/>
          <w:numId w:val="11"/>
        </w:numPr>
        <w:tabs>
          <w:tab w:val="left" w:pos="1388"/>
        </w:tabs>
        <w:ind w:left="1387" w:right="955" w:hanging="428"/>
        <w:jc w:val="both"/>
        <w:rPr>
          <w:sz w:val="24"/>
        </w:rPr>
      </w:pPr>
      <w:r>
        <w:rPr>
          <w:sz w:val="24"/>
        </w:rPr>
        <w:t>Que los cargos de Patronos no estén retribuidos, pudiendo ser reembolsados de los gastos debidamente justificados incurridos en el desempeño de su</w:t>
      </w:r>
      <w:r>
        <w:rPr>
          <w:spacing w:val="-3"/>
          <w:sz w:val="24"/>
        </w:rPr>
        <w:t xml:space="preserve"> </w:t>
      </w:r>
      <w:r>
        <w:rPr>
          <w:sz w:val="24"/>
        </w:rPr>
        <w:t>función.</w:t>
      </w:r>
    </w:p>
    <w:p w14:paraId="20197D93" w14:textId="77777777" w:rsidR="00AD2AF3" w:rsidRDefault="00000000">
      <w:pPr>
        <w:pStyle w:val="Prrafodelista"/>
        <w:numPr>
          <w:ilvl w:val="0"/>
          <w:numId w:val="11"/>
        </w:numPr>
        <w:tabs>
          <w:tab w:val="left" w:pos="1388"/>
        </w:tabs>
        <w:ind w:left="1387" w:right="960" w:hanging="428"/>
        <w:jc w:val="both"/>
        <w:rPr>
          <w:sz w:val="24"/>
        </w:rPr>
      </w:pPr>
      <w:r>
        <w:rPr>
          <w:sz w:val="24"/>
        </w:rPr>
        <w:t>Que en caso de disolución, su patrimonio se destine en su totalidad a alguna de las entidades</w:t>
      </w:r>
      <w:r>
        <w:rPr>
          <w:spacing w:val="-9"/>
          <w:sz w:val="24"/>
        </w:rPr>
        <w:t xml:space="preserve"> </w:t>
      </w:r>
      <w:r>
        <w:rPr>
          <w:sz w:val="24"/>
        </w:rPr>
        <w:t>beneficiarias</w:t>
      </w:r>
      <w:r>
        <w:rPr>
          <w:spacing w:val="-9"/>
          <w:sz w:val="24"/>
        </w:rPr>
        <w:t xml:space="preserve"> </w:t>
      </w:r>
      <w:r>
        <w:rPr>
          <w:sz w:val="24"/>
        </w:rPr>
        <w:t>del</w:t>
      </w:r>
      <w:r>
        <w:rPr>
          <w:spacing w:val="-9"/>
          <w:sz w:val="24"/>
        </w:rPr>
        <w:t xml:space="preserve"> </w:t>
      </w:r>
      <w:r>
        <w:rPr>
          <w:sz w:val="24"/>
        </w:rPr>
        <w:t>mecenazgo</w:t>
      </w:r>
      <w:r>
        <w:rPr>
          <w:spacing w:val="-10"/>
          <w:sz w:val="24"/>
        </w:rPr>
        <w:t xml:space="preserve"> </w:t>
      </w:r>
      <w:r>
        <w:rPr>
          <w:sz w:val="24"/>
        </w:rPr>
        <w:t>o</w:t>
      </w:r>
      <w:r>
        <w:rPr>
          <w:spacing w:val="-9"/>
          <w:sz w:val="24"/>
        </w:rPr>
        <w:t xml:space="preserve"> </w:t>
      </w:r>
      <w:r>
        <w:rPr>
          <w:sz w:val="24"/>
        </w:rPr>
        <w:t>a</w:t>
      </w:r>
      <w:r>
        <w:rPr>
          <w:spacing w:val="-11"/>
          <w:sz w:val="24"/>
        </w:rPr>
        <w:t xml:space="preserve"> </w:t>
      </w:r>
      <w:r>
        <w:rPr>
          <w:sz w:val="24"/>
        </w:rPr>
        <w:t>entidades</w:t>
      </w:r>
      <w:r>
        <w:rPr>
          <w:spacing w:val="-9"/>
          <w:sz w:val="24"/>
        </w:rPr>
        <w:t xml:space="preserve"> </w:t>
      </w:r>
      <w:r>
        <w:rPr>
          <w:sz w:val="24"/>
        </w:rPr>
        <w:t>públicas</w:t>
      </w:r>
      <w:r>
        <w:rPr>
          <w:spacing w:val="-8"/>
          <w:sz w:val="24"/>
        </w:rPr>
        <w:t xml:space="preserve"> </w:t>
      </w:r>
      <w:r>
        <w:rPr>
          <w:sz w:val="24"/>
        </w:rPr>
        <w:t>de</w:t>
      </w:r>
      <w:r>
        <w:rPr>
          <w:spacing w:val="-11"/>
          <w:sz w:val="24"/>
        </w:rPr>
        <w:t xml:space="preserve"> </w:t>
      </w:r>
      <w:r>
        <w:rPr>
          <w:sz w:val="24"/>
        </w:rPr>
        <w:t>naturaleza</w:t>
      </w:r>
      <w:r>
        <w:rPr>
          <w:spacing w:val="-11"/>
          <w:sz w:val="24"/>
        </w:rPr>
        <w:t xml:space="preserve"> </w:t>
      </w:r>
      <w:r>
        <w:rPr>
          <w:sz w:val="24"/>
        </w:rPr>
        <w:t>no</w:t>
      </w:r>
      <w:r>
        <w:rPr>
          <w:spacing w:val="-10"/>
          <w:sz w:val="24"/>
        </w:rPr>
        <w:t xml:space="preserve"> </w:t>
      </w:r>
      <w:r>
        <w:rPr>
          <w:sz w:val="24"/>
        </w:rPr>
        <w:t>fundacional que persigan fines de interés</w:t>
      </w:r>
      <w:r>
        <w:rPr>
          <w:spacing w:val="-1"/>
          <w:sz w:val="24"/>
        </w:rPr>
        <w:t xml:space="preserve"> </w:t>
      </w:r>
      <w:r>
        <w:rPr>
          <w:sz w:val="24"/>
        </w:rPr>
        <w:t>general.</w:t>
      </w:r>
    </w:p>
    <w:p w14:paraId="0CF32A66" w14:textId="77777777" w:rsidR="00AD2AF3" w:rsidRDefault="00000000">
      <w:pPr>
        <w:pStyle w:val="Prrafodelista"/>
        <w:numPr>
          <w:ilvl w:val="0"/>
          <w:numId w:val="11"/>
        </w:numPr>
        <w:tabs>
          <w:tab w:val="left" w:pos="1388"/>
        </w:tabs>
        <w:spacing w:line="293" w:lineRule="exact"/>
        <w:ind w:left="1387" w:hanging="428"/>
        <w:jc w:val="both"/>
        <w:rPr>
          <w:sz w:val="24"/>
        </w:rPr>
      </w:pPr>
      <w:r>
        <w:rPr>
          <w:sz w:val="24"/>
        </w:rPr>
        <w:t>Que cumplan las obligaciones contables previstas por las normas por la que se</w:t>
      </w:r>
      <w:r>
        <w:rPr>
          <w:spacing w:val="-9"/>
          <w:sz w:val="24"/>
        </w:rPr>
        <w:t xml:space="preserve"> </w:t>
      </w:r>
      <w:r>
        <w:rPr>
          <w:sz w:val="24"/>
        </w:rPr>
        <w:t>rigen.</w:t>
      </w:r>
    </w:p>
    <w:p w14:paraId="67AE5528" w14:textId="77777777" w:rsidR="00AD2AF3" w:rsidRDefault="00000000">
      <w:pPr>
        <w:pStyle w:val="Prrafodelista"/>
        <w:numPr>
          <w:ilvl w:val="0"/>
          <w:numId w:val="11"/>
        </w:numPr>
        <w:tabs>
          <w:tab w:val="left" w:pos="1388"/>
        </w:tabs>
        <w:ind w:left="1387" w:right="957" w:hanging="428"/>
        <w:jc w:val="both"/>
        <w:rPr>
          <w:sz w:val="24"/>
        </w:rPr>
      </w:pPr>
      <w:r>
        <w:rPr>
          <w:sz w:val="24"/>
        </w:rPr>
        <w:t>Que cumplan las obligaciones de rendición de cuentas que establezca su legislación específica.</w:t>
      </w:r>
    </w:p>
    <w:p w14:paraId="2605D206" w14:textId="77777777" w:rsidR="00AD2AF3" w:rsidRDefault="00000000">
      <w:pPr>
        <w:pStyle w:val="Prrafodelista"/>
        <w:numPr>
          <w:ilvl w:val="0"/>
          <w:numId w:val="11"/>
        </w:numPr>
        <w:tabs>
          <w:tab w:val="left" w:pos="1388"/>
        </w:tabs>
        <w:spacing w:line="293" w:lineRule="exact"/>
        <w:ind w:left="1387" w:hanging="428"/>
        <w:jc w:val="both"/>
        <w:rPr>
          <w:sz w:val="24"/>
        </w:rPr>
      </w:pPr>
      <w:r>
        <w:rPr>
          <w:sz w:val="24"/>
        </w:rPr>
        <w:t>Que elaboren anualmente una memoria</w:t>
      </w:r>
      <w:r>
        <w:rPr>
          <w:spacing w:val="-3"/>
          <w:sz w:val="24"/>
        </w:rPr>
        <w:t xml:space="preserve"> </w:t>
      </w:r>
      <w:r>
        <w:rPr>
          <w:sz w:val="24"/>
        </w:rPr>
        <w:t>económica.</w:t>
      </w:r>
    </w:p>
    <w:p w14:paraId="4856F8A3" w14:textId="77777777" w:rsidR="00AD2AF3" w:rsidRDefault="00AD2AF3">
      <w:pPr>
        <w:pStyle w:val="Textoindependiente"/>
        <w:spacing w:before="1"/>
      </w:pPr>
    </w:p>
    <w:p w14:paraId="4B8D517E" w14:textId="77777777" w:rsidR="00AD2AF3" w:rsidRDefault="00000000">
      <w:pPr>
        <w:pStyle w:val="Ttulo1"/>
        <w:numPr>
          <w:ilvl w:val="1"/>
          <w:numId w:val="12"/>
        </w:numPr>
        <w:tabs>
          <w:tab w:val="left" w:pos="1388"/>
        </w:tabs>
        <w:spacing w:before="1"/>
        <w:ind w:left="1387" w:hanging="428"/>
        <w:jc w:val="both"/>
      </w:pPr>
      <w:r>
        <w:t>Ingresos y</w:t>
      </w:r>
      <w:r>
        <w:rPr>
          <w:spacing w:val="-1"/>
        </w:rPr>
        <w:t xml:space="preserve"> </w:t>
      </w:r>
      <w:r>
        <w:t>gastos</w:t>
      </w:r>
    </w:p>
    <w:p w14:paraId="077C252B" w14:textId="77777777" w:rsidR="00AD2AF3" w:rsidRDefault="00000000">
      <w:pPr>
        <w:pStyle w:val="Textoindependiente"/>
        <w:spacing w:before="177"/>
        <w:ind w:left="959" w:right="957"/>
        <w:jc w:val="both"/>
      </w:pPr>
      <w:r>
        <w:t>La Fundación reconocerá los ingresos por el desarrollo ordinario de su actividad cuando se produzca</w:t>
      </w:r>
      <w:r>
        <w:rPr>
          <w:spacing w:val="-5"/>
        </w:rPr>
        <w:t xml:space="preserve"> </w:t>
      </w:r>
      <w:r>
        <w:t>la</w:t>
      </w:r>
      <w:r>
        <w:rPr>
          <w:spacing w:val="-5"/>
        </w:rPr>
        <w:t xml:space="preserve"> </w:t>
      </w:r>
      <w:r>
        <w:t>transferencia</w:t>
      </w:r>
      <w:r>
        <w:rPr>
          <w:spacing w:val="-2"/>
        </w:rPr>
        <w:t xml:space="preserve"> </w:t>
      </w:r>
      <w:r>
        <w:t>del</w:t>
      </w:r>
      <w:r>
        <w:rPr>
          <w:spacing w:val="-3"/>
        </w:rPr>
        <w:t xml:space="preserve"> </w:t>
      </w:r>
      <w:r>
        <w:t>control</w:t>
      </w:r>
      <w:r>
        <w:rPr>
          <w:spacing w:val="-3"/>
        </w:rPr>
        <w:t xml:space="preserve"> </w:t>
      </w:r>
      <w:r>
        <w:t>de</w:t>
      </w:r>
      <w:r>
        <w:rPr>
          <w:spacing w:val="-5"/>
        </w:rPr>
        <w:t xml:space="preserve"> </w:t>
      </w:r>
      <w:r>
        <w:t>los</w:t>
      </w:r>
      <w:r>
        <w:rPr>
          <w:spacing w:val="-4"/>
        </w:rPr>
        <w:t xml:space="preserve"> </w:t>
      </w:r>
      <w:r>
        <w:t>bienes</w:t>
      </w:r>
      <w:r>
        <w:rPr>
          <w:spacing w:val="-1"/>
        </w:rPr>
        <w:t xml:space="preserve"> </w:t>
      </w:r>
      <w:r>
        <w:t>o</w:t>
      </w:r>
      <w:r>
        <w:rPr>
          <w:spacing w:val="-4"/>
        </w:rPr>
        <w:t xml:space="preserve"> </w:t>
      </w:r>
      <w:r>
        <w:t>servicios</w:t>
      </w:r>
      <w:r>
        <w:rPr>
          <w:spacing w:val="-4"/>
        </w:rPr>
        <w:t xml:space="preserve"> </w:t>
      </w:r>
      <w:r>
        <w:t>comprometidos</w:t>
      </w:r>
      <w:r>
        <w:rPr>
          <w:spacing w:val="-4"/>
        </w:rPr>
        <w:t xml:space="preserve"> </w:t>
      </w:r>
      <w:r>
        <w:t>con</w:t>
      </w:r>
      <w:r>
        <w:rPr>
          <w:spacing w:val="-4"/>
        </w:rPr>
        <w:t xml:space="preserve"> </w:t>
      </w:r>
      <w:r>
        <w:t>los</w:t>
      </w:r>
      <w:r>
        <w:rPr>
          <w:spacing w:val="-4"/>
        </w:rPr>
        <w:t xml:space="preserve"> </w:t>
      </w:r>
      <w:r>
        <w:t>clientes. En</w:t>
      </w:r>
      <w:r>
        <w:rPr>
          <w:spacing w:val="-13"/>
        </w:rPr>
        <w:t xml:space="preserve"> </w:t>
      </w:r>
      <w:r>
        <w:t>ese</w:t>
      </w:r>
      <w:r>
        <w:rPr>
          <w:spacing w:val="-14"/>
        </w:rPr>
        <w:t xml:space="preserve"> </w:t>
      </w:r>
      <w:r>
        <w:t>momento</w:t>
      </w:r>
      <w:r>
        <w:rPr>
          <w:spacing w:val="-13"/>
        </w:rPr>
        <w:t xml:space="preserve"> </w:t>
      </w:r>
      <w:r>
        <w:t>la</w:t>
      </w:r>
      <w:r>
        <w:rPr>
          <w:spacing w:val="-12"/>
        </w:rPr>
        <w:t xml:space="preserve"> </w:t>
      </w:r>
      <w:r>
        <w:t>Fundación</w:t>
      </w:r>
      <w:r>
        <w:rPr>
          <w:spacing w:val="-13"/>
        </w:rPr>
        <w:t xml:space="preserve"> </w:t>
      </w:r>
      <w:r>
        <w:t>valorará</w:t>
      </w:r>
      <w:r>
        <w:rPr>
          <w:spacing w:val="-13"/>
        </w:rPr>
        <w:t xml:space="preserve"> </w:t>
      </w:r>
      <w:r>
        <w:t>el</w:t>
      </w:r>
      <w:r>
        <w:rPr>
          <w:spacing w:val="-13"/>
        </w:rPr>
        <w:t xml:space="preserve"> </w:t>
      </w:r>
      <w:r>
        <w:t>ingreso</w:t>
      </w:r>
      <w:r>
        <w:rPr>
          <w:spacing w:val="-13"/>
        </w:rPr>
        <w:t xml:space="preserve"> </w:t>
      </w:r>
      <w:r>
        <w:t>por</w:t>
      </w:r>
      <w:r>
        <w:rPr>
          <w:spacing w:val="-14"/>
        </w:rPr>
        <w:t xml:space="preserve"> </w:t>
      </w:r>
      <w:r>
        <w:t>el</w:t>
      </w:r>
      <w:r>
        <w:rPr>
          <w:spacing w:val="-13"/>
        </w:rPr>
        <w:t xml:space="preserve"> </w:t>
      </w:r>
      <w:r>
        <w:t>importe</w:t>
      </w:r>
      <w:r>
        <w:rPr>
          <w:spacing w:val="-14"/>
        </w:rPr>
        <w:t xml:space="preserve"> </w:t>
      </w:r>
      <w:r>
        <w:t>que</w:t>
      </w:r>
      <w:r>
        <w:rPr>
          <w:spacing w:val="-11"/>
        </w:rPr>
        <w:t xml:space="preserve"> </w:t>
      </w:r>
      <w:r>
        <w:t>refleje</w:t>
      </w:r>
      <w:r>
        <w:rPr>
          <w:spacing w:val="-14"/>
        </w:rPr>
        <w:t xml:space="preserve"> </w:t>
      </w:r>
      <w:r>
        <w:t>la</w:t>
      </w:r>
      <w:r>
        <w:rPr>
          <w:spacing w:val="-14"/>
        </w:rPr>
        <w:t xml:space="preserve"> </w:t>
      </w:r>
      <w:r>
        <w:t>contraprestación. Para ello la entidad realizará el siguiente</w:t>
      </w:r>
      <w:r>
        <w:rPr>
          <w:spacing w:val="-4"/>
        </w:rPr>
        <w:t xml:space="preserve"> </w:t>
      </w:r>
      <w:r>
        <w:t>proceso:</w:t>
      </w:r>
    </w:p>
    <w:p w14:paraId="40AAA6A8" w14:textId="77777777" w:rsidR="00AD2AF3" w:rsidRDefault="00000000">
      <w:pPr>
        <w:pStyle w:val="Prrafodelista"/>
        <w:numPr>
          <w:ilvl w:val="2"/>
          <w:numId w:val="12"/>
        </w:numPr>
        <w:tabs>
          <w:tab w:val="left" w:pos="1680"/>
        </w:tabs>
        <w:ind w:hanging="361"/>
        <w:rPr>
          <w:sz w:val="24"/>
        </w:rPr>
      </w:pPr>
      <w:r>
        <w:rPr>
          <w:sz w:val="24"/>
        </w:rPr>
        <w:t>Identificación del contrato con el</w:t>
      </w:r>
      <w:r>
        <w:rPr>
          <w:spacing w:val="-1"/>
          <w:sz w:val="24"/>
        </w:rPr>
        <w:t xml:space="preserve"> </w:t>
      </w:r>
      <w:r>
        <w:rPr>
          <w:sz w:val="24"/>
        </w:rPr>
        <w:t>cliente.</w:t>
      </w:r>
    </w:p>
    <w:p w14:paraId="6DC8522C" w14:textId="77777777" w:rsidR="00AD2AF3" w:rsidRDefault="00000000">
      <w:pPr>
        <w:pStyle w:val="Prrafodelista"/>
        <w:numPr>
          <w:ilvl w:val="2"/>
          <w:numId w:val="12"/>
        </w:numPr>
        <w:tabs>
          <w:tab w:val="left" w:pos="1680"/>
        </w:tabs>
        <w:ind w:hanging="361"/>
        <w:rPr>
          <w:sz w:val="24"/>
        </w:rPr>
      </w:pPr>
      <w:r>
        <w:rPr>
          <w:sz w:val="24"/>
        </w:rPr>
        <w:t>Identificar la obligación a cumplir en el</w:t>
      </w:r>
      <w:r>
        <w:rPr>
          <w:spacing w:val="-3"/>
          <w:sz w:val="24"/>
        </w:rPr>
        <w:t xml:space="preserve"> </w:t>
      </w:r>
      <w:r>
        <w:rPr>
          <w:sz w:val="24"/>
        </w:rPr>
        <w:t>contrato.</w:t>
      </w:r>
    </w:p>
    <w:p w14:paraId="39054557" w14:textId="77777777" w:rsidR="00AD2AF3" w:rsidRDefault="00000000">
      <w:pPr>
        <w:pStyle w:val="Prrafodelista"/>
        <w:numPr>
          <w:ilvl w:val="2"/>
          <w:numId w:val="12"/>
        </w:numPr>
        <w:tabs>
          <w:tab w:val="left" w:pos="1680"/>
        </w:tabs>
        <w:ind w:hanging="361"/>
        <w:rPr>
          <w:sz w:val="24"/>
        </w:rPr>
      </w:pPr>
      <w:r>
        <w:rPr>
          <w:sz w:val="24"/>
        </w:rPr>
        <w:t>Determinar el precio de la transacción, o contraprestación del</w:t>
      </w:r>
      <w:r>
        <w:rPr>
          <w:spacing w:val="-4"/>
          <w:sz w:val="24"/>
        </w:rPr>
        <w:t xml:space="preserve"> </w:t>
      </w:r>
      <w:r>
        <w:rPr>
          <w:sz w:val="24"/>
        </w:rPr>
        <w:t>contrato.</w:t>
      </w:r>
    </w:p>
    <w:p w14:paraId="1A41EF0D" w14:textId="77777777" w:rsidR="00AD2AF3" w:rsidRDefault="00000000">
      <w:pPr>
        <w:pStyle w:val="Prrafodelista"/>
        <w:numPr>
          <w:ilvl w:val="2"/>
          <w:numId w:val="12"/>
        </w:numPr>
        <w:tabs>
          <w:tab w:val="left" w:pos="1680"/>
        </w:tabs>
        <w:ind w:left="1679" w:right="955" w:hanging="360"/>
        <w:jc w:val="both"/>
        <w:rPr>
          <w:sz w:val="24"/>
        </w:rPr>
      </w:pPr>
      <w:r>
        <w:rPr>
          <w:sz w:val="24"/>
        </w:rPr>
        <w:t>Asignar el precio de la transacción a las obligaciones a cumplir, que deberá realizarse en función de los precios de venta individuales de cada bien o servicio distinto que hayan comprometido en el</w:t>
      </w:r>
      <w:r>
        <w:rPr>
          <w:spacing w:val="1"/>
          <w:sz w:val="24"/>
        </w:rPr>
        <w:t xml:space="preserve"> </w:t>
      </w:r>
      <w:r>
        <w:rPr>
          <w:sz w:val="24"/>
        </w:rPr>
        <w:t>contrato.</w:t>
      </w:r>
    </w:p>
    <w:p w14:paraId="6E7C9465" w14:textId="77777777" w:rsidR="00AD2AF3" w:rsidRDefault="00000000">
      <w:pPr>
        <w:pStyle w:val="Prrafodelista"/>
        <w:numPr>
          <w:ilvl w:val="2"/>
          <w:numId w:val="12"/>
        </w:numPr>
        <w:tabs>
          <w:tab w:val="left" w:pos="1680"/>
        </w:tabs>
        <w:ind w:left="1679" w:right="959" w:hanging="360"/>
        <w:jc w:val="both"/>
        <w:rPr>
          <w:sz w:val="24"/>
        </w:rPr>
      </w:pPr>
      <w:r>
        <w:rPr>
          <w:sz w:val="24"/>
        </w:rPr>
        <w:t>El ingreso se reconocerá a medida que la Fundación cumpla una obligación comprometida</w:t>
      </w:r>
      <w:r>
        <w:rPr>
          <w:spacing w:val="-11"/>
          <w:sz w:val="24"/>
        </w:rPr>
        <w:t xml:space="preserve"> </w:t>
      </w:r>
      <w:r>
        <w:rPr>
          <w:sz w:val="24"/>
        </w:rPr>
        <w:t>mediante</w:t>
      </w:r>
      <w:r>
        <w:rPr>
          <w:spacing w:val="-10"/>
          <w:sz w:val="24"/>
        </w:rPr>
        <w:t xml:space="preserve"> </w:t>
      </w:r>
      <w:r>
        <w:rPr>
          <w:sz w:val="24"/>
        </w:rPr>
        <w:t>la</w:t>
      </w:r>
      <w:r>
        <w:rPr>
          <w:spacing w:val="-11"/>
          <w:sz w:val="24"/>
        </w:rPr>
        <w:t xml:space="preserve"> </w:t>
      </w:r>
      <w:r>
        <w:rPr>
          <w:sz w:val="24"/>
        </w:rPr>
        <w:t>transferencia</w:t>
      </w:r>
      <w:r>
        <w:rPr>
          <w:spacing w:val="-10"/>
          <w:sz w:val="24"/>
        </w:rPr>
        <w:t xml:space="preserve"> </w:t>
      </w:r>
      <w:r>
        <w:rPr>
          <w:sz w:val="24"/>
        </w:rPr>
        <w:t>de</w:t>
      </w:r>
      <w:r>
        <w:rPr>
          <w:spacing w:val="-11"/>
          <w:sz w:val="24"/>
        </w:rPr>
        <w:t xml:space="preserve"> </w:t>
      </w:r>
      <w:r>
        <w:rPr>
          <w:sz w:val="24"/>
        </w:rPr>
        <w:t>un</w:t>
      </w:r>
      <w:r>
        <w:rPr>
          <w:spacing w:val="-9"/>
          <w:sz w:val="24"/>
        </w:rPr>
        <w:t xml:space="preserve"> </w:t>
      </w:r>
      <w:r>
        <w:rPr>
          <w:sz w:val="24"/>
        </w:rPr>
        <w:t>bien</w:t>
      </w:r>
      <w:r>
        <w:rPr>
          <w:spacing w:val="-7"/>
          <w:sz w:val="24"/>
        </w:rPr>
        <w:t xml:space="preserve"> </w:t>
      </w:r>
      <w:r>
        <w:rPr>
          <w:sz w:val="24"/>
        </w:rPr>
        <w:t>o</w:t>
      </w:r>
      <w:r>
        <w:rPr>
          <w:spacing w:val="-10"/>
          <w:sz w:val="24"/>
        </w:rPr>
        <w:t xml:space="preserve"> </w:t>
      </w:r>
      <w:r>
        <w:rPr>
          <w:sz w:val="24"/>
        </w:rPr>
        <w:t>de</w:t>
      </w:r>
      <w:r>
        <w:rPr>
          <w:spacing w:val="-10"/>
          <w:sz w:val="24"/>
        </w:rPr>
        <w:t xml:space="preserve"> </w:t>
      </w:r>
      <w:r>
        <w:rPr>
          <w:sz w:val="24"/>
        </w:rPr>
        <w:t>un</w:t>
      </w:r>
      <w:r>
        <w:rPr>
          <w:spacing w:val="-10"/>
          <w:sz w:val="24"/>
        </w:rPr>
        <w:t xml:space="preserve"> </w:t>
      </w:r>
      <w:r>
        <w:rPr>
          <w:sz w:val="24"/>
        </w:rPr>
        <w:t>servicio,</w:t>
      </w:r>
      <w:r>
        <w:rPr>
          <w:spacing w:val="-9"/>
          <w:sz w:val="24"/>
        </w:rPr>
        <w:t xml:space="preserve"> </w:t>
      </w:r>
      <w:r>
        <w:rPr>
          <w:sz w:val="24"/>
        </w:rPr>
        <w:t>entendiéndose</w:t>
      </w:r>
      <w:r>
        <w:rPr>
          <w:spacing w:val="-11"/>
          <w:sz w:val="24"/>
        </w:rPr>
        <w:t xml:space="preserve"> </w:t>
      </w:r>
      <w:r>
        <w:rPr>
          <w:sz w:val="24"/>
        </w:rPr>
        <w:t>que esta se ha realizado al transferir el control de ese bien o</w:t>
      </w:r>
      <w:r>
        <w:rPr>
          <w:spacing w:val="-7"/>
          <w:sz w:val="24"/>
        </w:rPr>
        <w:t xml:space="preserve"> </w:t>
      </w:r>
      <w:r>
        <w:rPr>
          <w:sz w:val="24"/>
        </w:rPr>
        <w:t>servicio.</w:t>
      </w:r>
    </w:p>
    <w:p w14:paraId="3C55DC41" w14:textId="77777777" w:rsidR="00AD2AF3" w:rsidRDefault="00AD2AF3">
      <w:pPr>
        <w:pStyle w:val="Textoindependiente"/>
      </w:pPr>
    </w:p>
    <w:p w14:paraId="44EF834D" w14:textId="77777777" w:rsidR="00AD2AF3" w:rsidRDefault="00000000">
      <w:pPr>
        <w:pStyle w:val="Textoindependiente"/>
        <w:ind w:left="959" w:right="860"/>
      </w:pPr>
      <w:r>
        <w:t>La Fundación determina que la obligación se ha cumplido a lo largo del tiempo tomando como referencia los siguientes criterios:</w:t>
      </w:r>
    </w:p>
    <w:p w14:paraId="338D0B12" w14:textId="77777777" w:rsidR="00AD2AF3" w:rsidRDefault="00000000">
      <w:pPr>
        <w:pStyle w:val="Prrafodelista"/>
        <w:numPr>
          <w:ilvl w:val="0"/>
          <w:numId w:val="9"/>
        </w:numPr>
        <w:tabs>
          <w:tab w:val="left" w:pos="1680"/>
        </w:tabs>
        <w:spacing w:before="1"/>
        <w:ind w:left="1679" w:right="961"/>
        <w:rPr>
          <w:sz w:val="24"/>
        </w:rPr>
      </w:pPr>
      <w:r>
        <w:rPr>
          <w:sz w:val="24"/>
        </w:rPr>
        <w:t>El cliente recibe y consume la prestación de servicios a medida que la Fundación las realiza.</w:t>
      </w:r>
    </w:p>
    <w:p w14:paraId="44EE932C" w14:textId="77777777" w:rsidR="00AD2AF3" w:rsidRDefault="00000000">
      <w:pPr>
        <w:pStyle w:val="Prrafodelista"/>
        <w:numPr>
          <w:ilvl w:val="0"/>
          <w:numId w:val="9"/>
        </w:numPr>
        <w:tabs>
          <w:tab w:val="left" w:pos="1680"/>
        </w:tabs>
        <w:ind w:left="1679" w:right="960"/>
        <w:rPr>
          <w:sz w:val="24"/>
        </w:rPr>
      </w:pPr>
      <w:r>
        <w:rPr>
          <w:sz w:val="24"/>
        </w:rPr>
        <w:t>El producto o servicio que la entidad entrega al cliente mejora un activo tangible o intangible que el cliente controla a medida que desarrolla la</w:t>
      </w:r>
      <w:r>
        <w:rPr>
          <w:spacing w:val="-9"/>
          <w:sz w:val="24"/>
        </w:rPr>
        <w:t xml:space="preserve"> </w:t>
      </w:r>
      <w:r>
        <w:rPr>
          <w:sz w:val="24"/>
        </w:rPr>
        <w:t>actividad.</w:t>
      </w:r>
    </w:p>
    <w:p w14:paraId="0F90CC77" w14:textId="77777777" w:rsidR="00AD2AF3" w:rsidRDefault="00000000">
      <w:pPr>
        <w:pStyle w:val="Prrafodelista"/>
        <w:numPr>
          <w:ilvl w:val="0"/>
          <w:numId w:val="9"/>
        </w:numPr>
        <w:tabs>
          <w:tab w:val="left" w:pos="1680"/>
        </w:tabs>
        <w:ind w:hanging="361"/>
        <w:rPr>
          <w:sz w:val="24"/>
        </w:rPr>
      </w:pPr>
      <w:r>
        <w:rPr>
          <w:sz w:val="24"/>
        </w:rPr>
        <w:t>La entidad elabora un activo específico para el cliente sin uso</w:t>
      </w:r>
      <w:r>
        <w:rPr>
          <w:spacing w:val="-2"/>
          <w:sz w:val="24"/>
        </w:rPr>
        <w:t xml:space="preserve"> </w:t>
      </w:r>
      <w:r>
        <w:rPr>
          <w:sz w:val="24"/>
        </w:rPr>
        <w:t>alternativo.</w:t>
      </w:r>
    </w:p>
    <w:p w14:paraId="41009DAA" w14:textId="77777777" w:rsidR="00AD2AF3" w:rsidRDefault="00AD2AF3">
      <w:pPr>
        <w:pStyle w:val="Textoindependiente"/>
        <w:spacing w:before="11"/>
        <w:rPr>
          <w:sz w:val="23"/>
        </w:rPr>
      </w:pPr>
    </w:p>
    <w:p w14:paraId="4FAD5195" w14:textId="77777777" w:rsidR="00AD2AF3" w:rsidRDefault="00000000">
      <w:pPr>
        <w:pStyle w:val="Textoindependiente"/>
        <w:ind w:left="959"/>
      </w:pPr>
      <w:r>
        <w:t>Los indicadores del cumplimiento de las obligaciones a lo largo del tiempo son los siguientes:</w:t>
      </w:r>
    </w:p>
    <w:p w14:paraId="471F9E44" w14:textId="77777777" w:rsidR="00AD2AF3" w:rsidRDefault="00AD2AF3">
      <w:pPr>
        <w:sectPr w:rsidR="00AD2AF3">
          <w:pgSz w:w="11910" w:h="16840"/>
          <w:pgMar w:top="1320" w:right="480" w:bottom="1600" w:left="480" w:header="717" w:footer="1378" w:gutter="0"/>
          <w:cols w:space="720"/>
        </w:sectPr>
      </w:pPr>
    </w:p>
    <w:p w14:paraId="23076814" w14:textId="77777777" w:rsidR="00AD2AF3" w:rsidRDefault="00000000">
      <w:pPr>
        <w:pStyle w:val="Prrafodelista"/>
        <w:numPr>
          <w:ilvl w:val="0"/>
          <w:numId w:val="8"/>
        </w:numPr>
        <w:tabs>
          <w:tab w:val="left" w:pos="1680"/>
        </w:tabs>
        <w:spacing w:before="90"/>
        <w:ind w:right="961"/>
        <w:rPr>
          <w:sz w:val="24"/>
        </w:rPr>
      </w:pPr>
      <w:r>
        <w:rPr>
          <w:sz w:val="24"/>
        </w:rPr>
        <w:lastRenderedPageBreak/>
        <w:t>El cliente asume los riesgos y beneficios significativos inherentes a la propiedad del activo.</w:t>
      </w:r>
    </w:p>
    <w:p w14:paraId="6E3084C7" w14:textId="77777777" w:rsidR="00AD2AF3" w:rsidRDefault="00000000">
      <w:pPr>
        <w:pStyle w:val="Prrafodelista"/>
        <w:numPr>
          <w:ilvl w:val="0"/>
          <w:numId w:val="8"/>
        </w:numPr>
        <w:tabs>
          <w:tab w:val="left" w:pos="1680"/>
        </w:tabs>
        <w:rPr>
          <w:sz w:val="24"/>
        </w:rPr>
      </w:pPr>
      <w:r>
        <w:rPr>
          <w:sz w:val="24"/>
        </w:rPr>
        <w:t>La entidad ha transferido la posesión física del</w:t>
      </w:r>
      <w:r>
        <w:rPr>
          <w:spacing w:val="-3"/>
          <w:sz w:val="24"/>
        </w:rPr>
        <w:t xml:space="preserve"> </w:t>
      </w:r>
      <w:r>
        <w:rPr>
          <w:sz w:val="24"/>
        </w:rPr>
        <w:t>activo.</w:t>
      </w:r>
    </w:p>
    <w:p w14:paraId="5662CB5D" w14:textId="77777777" w:rsidR="00AD2AF3" w:rsidRDefault="00000000">
      <w:pPr>
        <w:pStyle w:val="Prrafodelista"/>
        <w:numPr>
          <w:ilvl w:val="0"/>
          <w:numId w:val="8"/>
        </w:numPr>
        <w:tabs>
          <w:tab w:val="left" w:pos="1680"/>
        </w:tabs>
        <w:rPr>
          <w:sz w:val="24"/>
        </w:rPr>
      </w:pPr>
      <w:r>
        <w:rPr>
          <w:sz w:val="24"/>
        </w:rPr>
        <w:t>El cliente ha recibido el activo a conformidad de las condiciones</w:t>
      </w:r>
      <w:r>
        <w:rPr>
          <w:spacing w:val="-8"/>
          <w:sz w:val="24"/>
        </w:rPr>
        <w:t xml:space="preserve"> </w:t>
      </w:r>
      <w:r>
        <w:rPr>
          <w:sz w:val="24"/>
        </w:rPr>
        <w:t>contractuales.</w:t>
      </w:r>
    </w:p>
    <w:p w14:paraId="27209F67" w14:textId="77777777" w:rsidR="00AD2AF3" w:rsidRDefault="00000000">
      <w:pPr>
        <w:pStyle w:val="Prrafodelista"/>
        <w:numPr>
          <w:ilvl w:val="0"/>
          <w:numId w:val="8"/>
        </w:numPr>
        <w:tabs>
          <w:tab w:val="left" w:pos="1680"/>
        </w:tabs>
        <w:rPr>
          <w:sz w:val="24"/>
        </w:rPr>
      </w:pPr>
      <w:r>
        <w:rPr>
          <w:sz w:val="24"/>
        </w:rPr>
        <w:t>La Fundación tiene un derecho de cobro por transferir el</w:t>
      </w:r>
      <w:r>
        <w:rPr>
          <w:spacing w:val="-3"/>
          <w:sz w:val="24"/>
        </w:rPr>
        <w:t xml:space="preserve"> </w:t>
      </w:r>
      <w:r>
        <w:rPr>
          <w:sz w:val="24"/>
        </w:rPr>
        <w:t>activo.</w:t>
      </w:r>
    </w:p>
    <w:p w14:paraId="29900C7C" w14:textId="77777777" w:rsidR="00AD2AF3" w:rsidRDefault="00AD2AF3">
      <w:pPr>
        <w:pStyle w:val="Textoindependiente"/>
      </w:pPr>
    </w:p>
    <w:p w14:paraId="163BB143" w14:textId="77777777" w:rsidR="00AD2AF3" w:rsidRDefault="00000000">
      <w:pPr>
        <w:pStyle w:val="Textoindependiente"/>
        <w:ind w:left="960" w:right="958"/>
        <w:jc w:val="both"/>
      </w:pPr>
      <w:r>
        <w:t>Los ingresos procedentes de la venta de bienes y de la prestación de servicios se valorarán</w:t>
      </w:r>
      <w:r>
        <w:rPr>
          <w:spacing w:val="-28"/>
        </w:rPr>
        <w:t xml:space="preserve"> </w:t>
      </w:r>
      <w:r>
        <w:t>por el importe monetario o, en su caso, por el valor razonable de la contrapartida recibida o que espere recibir, derivada de la misma, que salvo evidencia en contrario, será el precio acordado para los activos a transferir al cliente, deducido: el importe de cualquier descuento, rebaja en el precio u otras partidas similares que la Fundación pueda conceder, así como los intereses incorporados al nominal de los créditos. No obstante, podrán incluirse los intereses incorporados a los créditos comerciales con vencimiento no superior a un año que no tengan un tipo de interés contractual, cuando el efecto de no actualizar los flujos de efectivo no sea significativo.</w:t>
      </w:r>
    </w:p>
    <w:p w14:paraId="0B0C245F" w14:textId="77777777" w:rsidR="00AD2AF3" w:rsidRDefault="00AD2AF3">
      <w:pPr>
        <w:pStyle w:val="Textoindependiente"/>
      </w:pPr>
    </w:p>
    <w:p w14:paraId="6BDBF97F" w14:textId="77777777" w:rsidR="00AD2AF3" w:rsidRDefault="00000000">
      <w:pPr>
        <w:pStyle w:val="Textoindependiente"/>
        <w:spacing w:before="1"/>
        <w:ind w:left="959" w:right="958"/>
        <w:jc w:val="both"/>
      </w:pPr>
      <w:r>
        <w:t>No formarán parte de los ingresos los impuestos que gravan las operaciones de entrega de bienes y prestación de servicios que la Fundación deba repercutir a terceros como el impuesto sobre</w:t>
      </w:r>
      <w:r>
        <w:rPr>
          <w:spacing w:val="-8"/>
        </w:rPr>
        <w:t xml:space="preserve"> </w:t>
      </w:r>
      <w:r>
        <w:t>el</w:t>
      </w:r>
      <w:r>
        <w:rPr>
          <w:spacing w:val="-6"/>
        </w:rPr>
        <w:t xml:space="preserve"> </w:t>
      </w:r>
      <w:r>
        <w:t>valor</w:t>
      </w:r>
      <w:r>
        <w:rPr>
          <w:spacing w:val="-5"/>
        </w:rPr>
        <w:t xml:space="preserve"> </w:t>
      </w:r>
      <w:r>
        <w:t>añadido</w:t>
      </w:r>
      <w:r>
        <w:rPr>
          <w:spacing w:val="-1"/>
        </w:rPr>
        <w:t xml:space="preserve"> </w:t>
      </w:r>
      <w:r>
        <w:t>y</w:t>
      </w:r>
      <w:r>
        <w:rPr>
          <w:spacing w:val="-11"/>
        </w:rPr>
        <w:t xml:space="preserve"> </w:t>
      </w:r>
      <w:r>
        <w:t>los</w:t>
      </w:r>
      <w:r>
        <w:rPr>
          <w:spacing w:val="-6"/>
        </w:rPr>
        <w:t xml:space="preserve"> </w:t>
      </w:r>
      <w:r>
        <w:t>impuestos</w:t>
      </w:r>
      <w:r>
        <w:rPr>
          <w:spacing w:val="-6"/>
        </w:rPr>
        <w:t xml:space="preserve"> </w:t>
      </w:r>
      <w:r>
        <w:t>especiales,</w:t>
      </w:r>
      <w:r>
        <w:rPr>
          <w:spacing w:val="-4"/>
        </w:rPr>
        <w:t xml:space="preserve"> </w:t>
      </w:r>
      <w:r>
        <w:t>así</w:t>
      </w:r>
      <w:r>
        <w:rPr>
          <w:spacing w:val="-6"/>
        </w:rPr>
        <w:t xml:space="preserve"> </w:t>
      </w:r>
      <w:r>
        <w:t>como</w:t>
      </w:r>
      <w:r>
        <w:rPr>
          <w:spacing w:val="-6"/>
        </w:rPr>
        <w:t xml:space="preserve"> </w:t>
      </w:r>
      <w:r>
        <w:t>las</w:t>
      </w:r>
      <w:r>
        <w:rPr>
          <w:spacing w:val="-5"/>
        </w:rPr>
        <w:t xml:space="preserve"> </w:t>
      </w:r>
      <w:r>
        <w:t>cantidades</w:t>
      </w:r>
      <w:r>
        <w:rPr>
          <w:spacing w:val="-4"/>
        </w:rPr>
        <w:t xml:space="preserve"> </w:t>
      </w:r>
      <w:r>
        <w:t>recibidas</w:t>
      </w:r>
      <w:r>
        <w:rPr>
          <w:spacing w:val="-6"/>
        </w:rPr>
        <w:t xml:space="preserve"> </w:t>
      </w:r>
      <w:r>
        <w:t>por</w:t>
      </w:r>
      <w:r>
        <w:rPr>
          <w:spacing w:val="-5"/>
        </w:rPr>
        <w:t xml:space="preserve"> </w:t>
      </w:r>
      <w:r>
        <w:t>cuenta de</w:t>
      </w:r>
      <w:r>
        <w:rPr>
          <w:spacing w:val="-2"/>
        </w:rPr>
        <w:t xml:space="preserve"> </w:t>
      </w:r>
      <w:r>
        <w:t>terceros.</w:t>
      </w:r>
    </w:p>
    <w:p w14:paraId="70FF64AF" w14:textId="77777777" w:rsidR="00AD2AF3" w:rsidRDefault="00AD2AF3">
      <w:pPr>
        <w:pStyle w:val="Textoindependiente"/>
        <w:spacing w:before="4"/>
        <w:rPr>
          <w:sz w:val="28"/>
        </w:rPr>
      </w:pPr>
    </w:p>
    <w:p w14:paraId="10C68EFB" w14:textId="77777777" w:rsidR="00AD2AF3" w:rsidRDefault="00000000">
      <w:pPr>
        <w:pStyle w:val="Ttulo1"/>
        <w:numPr>
          <w:ilvl w:val="1"/>
          <w:numId w:val="12"/>
        </w:numPr>
        <w:tabs>
          <w:tab w:val="left" w:pos="1388"/>
        </w:tabs>
        <w:ind w:left="1387" w:hanging="428"/>
      </w:pPr>
      <w:r>
        <w:t>Provisiones y</w:t>
      </w:r>
      <w:r>
        <w:rPr>
          <w:spacing w:val="-1"/>
        </w:rPr>
        <w:t xml:space="preserve"> </w:t>
      </w:r>
      <w:r>
        <w:t>contingencias</w:t>
      </w:r>
    </w:p>
    <w:p w14:paraId="2C67DAF9" w14:textId="77777777" w:rsidR="00AD2AF3" w:rsidRDefault="00000000">
      <w:pPr>
        <w:pStyle w:val="Textoindependiente"/>
        <w:spacing w:before="178"/>
        <w:ind w:left="960" w:right="958"/>
        <w:jc w:val="both"/>
      </w:pPr>
      <w:r>
        <w:t>Los</w:t>
      </w:r>
      <w:r>
        <w:rPr>
          <w:spacing w:val="-13"/>
        </w:rPr>
        <w:t xml:space="preserve"> </w:t>
      </w:r>
      <w:r>
        <w:t>pasivos</w:t>
      </w:r>
      <w:r>
        <w:rPr>
          <w:spacing w:val="-13"/>
        </w:rPr>
        <w:t xml:space="preserve"> </w:t>
      </w:r>
      <w:r>
        <w:t>que</w:t>
      </w:r>
      <w:r>
        <w:rPr>
          <w:spacing w:val="-14"/>
        </w:rPr>
        <w:t xml:space="preserve"> </w:t>
      </w:r>
      <w:r>
        <w:t>resultan</w:t>
      </w:r>
      <w:r>
        <w:rPr>
          <w:spacing w:val="-13"/>
        </w:rPr>
        <w:t xml:space="preserve"> </w:t>
      </w:r>
      <w:r>
        <w:t>indeterminados</w:t>
      </w:r>
      <w:r>
        <w:rPr>
          <w:spacing w:val="-12"/>
        </w:rPr>
        <w:t xml:space="preserve"> </w:t>
      </w:r>
      <w:r>
        <w:t>respecto</w:t>
      </w:r>
      <w:r>
        <w:rPr>
          <w:spacing w:val="-11"/>
        </w:rPr>
        <w:t xml:space="preserve"> </w:t>
      </w:r>
      <w:r>
        <w:t>a</w:t>
      </w:r>
      <w:r>
        <w:rPr>
          <w:spacing w:val="-12"/>
        </w:rPr>
        <w:t xml:space="preserve"> </w:t>
      </w:r>
      <w:r>
        <w:t>su</w:t>
      </w:r>
      <w:r>
        <w:rPr>
          <w:spacing w:val="-13"/>
        </w:rPr>
        <w:t xml:space="preserve"> </w:t>
      </w:r>
      <w:r>
        <w:t>importe</w:t>
      </w:r>
      <w:r>
        <w:rPr>
          <w:spacing w:val="-14"/>
        </w:rPr>
        <w:t xml:space="preserve"> </w:t>
      </w:r>
      <w:r>
        <w:t>o</w:t>
      </w:r>
      <w:r>
        <w:rPr>
          <w:spacing w:val="-12"/>
        </w:rPr>
        <w:t xml:space="preserve"> </w:t>
      </w:r>
      <w:r>
        <w:t>a</w:t>
      </w:r>
      <w:r>
        <w:rPr>
          <w:spacing w:val="-14"/>
        </w:rPr>
        <w:t xml:space="preserve"> </w:t>
      </w:r>
      <w:r>
        <w:t>la</w:t>
      </w:r>
      <w:r>
        <w:rPr>
          <w:spacing w:val="-14"/>
        </w:rPr>
        <w:t xml:space="preserve"> </w:t>
      </w:r>
      <w:r>
        <w:t>fecha</w:t>
      </w:r>
      <w:r>
        <w:rPr>
          <w:spacing w:val="-12"/>
        </w:rPr>
        <w:t xml:space="preserve"> </w:t>
      </w:r>
      <w:r>
        <w:t>en</w:t>
      </w:r>
      <w:r>
        <w:rPr>
          <w:spacing w:val="-11"/>
        </w:rPr>
        <w:t xml:space="preserve"> </w:t>
      </w:r>
      <w:r>
        <w:t>que</w:t>
      </w:r>
      <w:r>
        <w:rPr>
          <w:spacing w:val="-13"/>
        </w:rPr>
        <w:t xml:space="preserve"> </w:t>
      </w:r>
      <w:r>
        <w:t>se</w:t>
      </w:r>
      <w:r>
        <w:rPr>
          <w:spacing w:val="-12"/>
        </w:rPr>
        <w:t xml:space="preserve"> </w:t>
      </w:r>
      <w:r>
        <w:t>cancelarán se reconocen en el balance como provisiones cuando la Fundación tiene una obligación actual (ya sea por una disposición legal, contractual o por una obligación implícita o tácita), surgida como consecuencia de sucesos pasados, que se estima probable que suponga una salida de recursos para su liquidación y que es</w:t>
      </w:r>
      <w:r>
        <w:rPr>
          <w:spacing w:val="-4"/>
        </w:rPr>
        <w:t xml:space="preserve"> </w:t>
      </w:r>
      <w:r>
        <w:t>cuantificable.</w:t>
      </w:r>
    </w:p>
    <w:p w14:paraId="2748473E" w14:textId="77777777" w:rsidR="00AD2AF3" w:rsidRDefault="00000000">
      <w:pPr>
        <w:pStyle w:val="Textoindependiente"/>
        <w:spacing w:before="185"/>
        <w:ind w:left="960" w:right="954"/>
        <w:jc w:val="both"/>
      </w:pPr>
      <w:r>
        <w:t>Las provisiones se valoran por el valor actual de la mejor estimación posible del importe necesario para cancelar o transferir a un tercero la obligación, registrándose los ajustes que surjan por la actualización de la provisión como un gasto financiero conforme se van devengando. Cuando se trata de provisiones con vencimiento inferior o igual a un año, y el efecto financiero no es significativo, no se lleva a cabo ningún tipo de descuento. Las provisiones se revisan a la fecha de cierre de cada balance y son ajustadas con el objetivo de reflejar la mejor estimación actual del pasivo correspondiente en cada momento.</w:t>
      </w:r>
    </w:p>
    <w:p w14:paraId="1AE1E5A0" w14:textId="77777777" w:rsidR="00AD2AF3" w:rsidRDefault="00000000">
      <w:pPr>
        <w:pStyle w:val="Textoindependiente"/>
        <w:ind w:left="960" w:right="954"/>
        <w:jc w:val="both"/>
      </w:pPr>
      <w:r>
        <w:t>Las compensaciones a recibir de un tercero en el momento de liquidar las provisiones, se reconocen</w:t>
      </w:r>
      <w:r>
        <w:rPr>
          <w:spacing w:val="-13"/>
        </w:rPr>
        <w:t xml:space="preserve"> </w:t>
      </w:r>
      <w:r>
        <w:t>como</w:t>
      </w:r>
      <w:r>
        <w:rPr>
          <w:spacing w:val="-13"/>
        </w:rPr>
        <w:t xml:space="preserve"> </w:t>
      </w:r>
      <w:r>
        <w:t>un</w:t>
      </w:r>
      <w:r>
        <w:rPr>
          <w:spacing w:val="-13"/>
        </w:rPr>
        <w:t xml:space="preserve"> </w:t>
      </w:r>
      <w:r>
        <w:t>activo,</w:t>
      </w:r>
      <w:r>
        <w:rPr>
          <w:spacing w:val="-13"/>
        </w:rPr>
        <w:t xml:space="preserve"> </w:t>
      </w:r>
      <w:r>
        <w:t>sin</w:t>
      </w:r>
      <w:r>
        <w:rPr>
          <w:spacing w:val="-13"/>
        </w:rPr>
        <w:t xml:space="preserve"> </w:t>
      </w:r>
      <w:r>
        <w:t>minorar</w:t>
      </w:r>
      <w:r>
        <w:rPr>
          <w:spacing w:val="-14"/>
        </w:rPr>
        <w:t xml:space="preserve"> </w:t>
      </w:r>
      <w:r>
        <w:t>el</w:t>
      </w:r>
      <w:r>
        <w:rPr>
          <w:spacing w:val="-13"/>
        </w:rPr>
        <w:t xml:space="preserve"> </w:t>
      </w:r>
      <w:r>
        <w:t>importe</w:t>
      </w:r>
      <w:r>
        <w:rPr>
          <w:spacing w:val="-17"/>
        </w:rPr>
        <w:t xml:space="preserve"> </w:t>
      </w:r>
      <w:r>
        <w:t>de</w:t>
      </w:r>
      <w:r>
        <w:rPr>
          <w:spacing w:val="-14"/>
        </w:rPr>
        <w:t xml:space="preserve"> </w:t>
      </w:r>
      <w:r>
        <w:t>la</w:t>
      </w:r>
      <w:r>
        <w:rPr>
          <w:spacing w:val="-14"/>
        </w:rPr>
        <w:t xml:space="preserve"> </w:t>
      </w:r>
      <w:r>
        <w:t>provisión,</w:t>
      </w:r>
      <w:r>
        <w:rPr>
          <w:spacing w:val="-12"/>
        </w:rPr>
        <w:t xml:space="preserve"> </w:t>
      </w:r>
      <w:r>
        <w:t>siempre</w:t>
      </w:r>
      <w:r>
        <w:rPr>
          <w:spacing w:val="-14"/>
        </w:rPr>
        <w:t xml:space="preserve"> </w:t>
      </w:r>
      <w:r>
        <w:t>que</w:t>
      </w:r>
      <w:r>
        <w:rPr>
          <w:spacing w:val="-14"/>
        </w:rPr>
        <w:t xml:space="preserve"> </w:t>
      </w:r>
      <w:r>
        <w:t>no</w:t>
      </w:r>
      <w:r>
        <w:rPr>
          <w:spacing w:val="-13"/>
        </w:rPr>
        <w:t xml:space="preserve"> </w:t>
      </w:r>
      <w:r>
        <w:t>existan</w:t>
      </w:r>
      <w:r>
        <w:rPr>
          <w:spacing w:val="-13"/>
        </w:rPr>
        <w:t xml:space="preserve"> </w:t>
      </w:r>
      <w:r>
        <w:t>dudas de</w:t>
      </w:r>
      <w:r>
        <w:rPr>
          <w:spacing w:val="-10"/>
        </w:rPr>
        <w:t xml:space="preserve"> </w:t>
      </w:r>
      <w:r>
        <w:t>que</w:t>
      </w:r>
      <w:r>
        <w:rPr>
          <w:spacing w:val="-9"/>
        </w:rPr>
        <w:t xml:space="preserve"> </w:t>
      </w:r>
      <w:r>
        <w:t>dicho</w:t>
      </w:r>
      <w:r>
        <w:rPr>
          <w:spacing w:val="-9"/>
        </w:rPr>
        <w:t xml:space="preserve"> </w:t>
      </w:r>
      <w:r>
        <w:t>reembolso</w:t>
      </w:r>
      <w:r>
        <w:rPr>
          <w:spacing w:val="-8"/>
        </w:rPr>
        <w:t xml:space="preserve"> </w:t>
      </w:r>
      <w:r>
        <w:t>va</w:t>
      </w:r>
      <w:r>
        <w:rPr>
          <w:spacing w:val="-10"/>
        </w:rPr>
        <w:t xml:space="preserve"> </w:t>
      </w:r>
      <w:r>
        <w:t>a</w:t>
      </w:r>
      <w:r>
        <w:rPr>
          <w:spacing w:val="-9"/>
        </w:rPr>
        <w:t xml:space="preserve"> </w:t>
      </w:r>
      <w:r>
        <w:t>ser</w:t>
      </w:r>
      <w:r>
        <w:rPr>
          <w:spacing w:val="-6"/>
        </w:rPr>
        <w:t xml:space="preserve"> </w:t>
      </w:r>
      <w:r>
        <w:t>recibido,</w:t>
      </w:r>
      <w:r>
        <w:rPr>
          <w:spacing w:val="-4"/>
        </w:rPr>
        <w:t xml:space="preserve"> </w:t>
      </w:r>
      <w:r>
        <w:t>y</w:t>
      </w:r>
      <w:r>
        <w:rPr>
          <w:spacing w:val="-12"/>
        </w:rPr>
        <w:t xml:space="preserve"> </w:t>
      </w:r>
      <w:r>
        <w:t>sin</w:t>
      </w:r>
      <w:r>
        <w:rPr>
          <w:spacing w:val="-6"/>
        </w:rPr>
        <w:t xml:space="preserve"> </w:t>
      </w:r>
      <w:r>
        <w:t>exceder</w:t>
      </w:r>
      <w:r>
        <w:rPr>
          <w:spacing w:val="-8"/>
        </w:rPr>
        <w:t xml:space="preserve"> </w:t>
      </w:r>
      <w:r>
        <w:t>del</w:t>
      </w:r>
      <w:r>
        <w:rPr>
          <w:spacing w:val="-8"/>
        </w:rPr>
        <w:t xml:space="preserve"> </w:t>
      </w:r>
      <w:r>
        <w:t>importe</w:t>
      </w:r>
      <w:r>
        <w:rPr>
          <w:spacing w:val="-9"/>
        </w:rPr>
        <w:t xml:space="preserve"> </w:t>
      </w:r>
      <w:r>
        <w:t>de</w:t>
      </w:r>
      <w:r>
        <w:rPr>
          <w:spacing w:val="-9"/>
        </w:rPr>
        <w:t xml:space="preserve"> </w:t>
      </w:r>
      <w:r>
        <w:t>la</w:t>
      </w:r>
      <w:r>
        <w:rPr>
          <w:spacing w:val="-10"/>
        </w:rPr>
        <w:t xml:space="preserve"> </w:t>
      </w:r>
      <w:r>
        <w:t>obligación</w:t>
      </w:r>
      <w:r>
        <w:rPr>
          <w:spacing w:val="-8"/>
        </w:rPr>
        <w:t xml:space="preserve"> </w:t>
      </w:r>
      <w:r>
        <w:t>registrada.</w:t>
      </w:r>
    </w:p>
    <w:p w14:paraId="6732E544" w14:textId="77777777" w:rsidR="00AD2AF3" w:rsidRDefault="00000000">
      <w:pPr>
        <w:pStyle w:val="Textoindependiente"/>
        <w:spacing w:before="185"/>
        <w:ind w:left="960" w:right="959"/>
        <w:jc w:val="both"/>
      </w:pPr>
      <w:r>
        <w:t>Cuando</w:t>
      </w:r>
      <w:r>
        <w:rPr>
          <w:spacing w:val="-6"/>
        </w:rPr>
        <w:t xml:space="preserve"> </w:t>
      </w:r>
      <w:r>
        <w:t>existe</w:t>
      </w:r>
      <w:r>
        <w:rPr>
          <w:spacing w:val="-7"/>
        </w:rPr>
        <w:t xml:space="preserve"> </w:t>
      </w:r>
      <w:r>
        <w:t>un</w:t>
      </w:r>
      <w:r>
        <w:rPr>
          <w:spacing w:val="-5"/>
        </w:rPr>
        <w:t xml:space="preserve"> </w:t>
      </w:r>
      <w:r>
        <w:t>vínculo</w:t>
      </w:r>
      <w:r>
        <w:rPr>
          <w:spacing w:val="-6"/>
        </w:rPr>
        <w:t xml:space="preserve"> </w:t>
      </w:r>
      <w:r>
        <w:t>legal</w:t>
      </w:r>
      <w:r>
        <w:rPr>
          <w:spacing w:val="-6"/>
        </w:rPr>
        <w:t xml:space="preserve"> </w:t>
      </w:r>
      <w:r>
        <w:t>o</w:t>
      </w:r>
      <w:r>
        <w:rPr>
          <w:spacing w:val="-5"/>
        </w:rPr>
        <w:t xml:space="preserve"> </w:t>
      </w:r>
      <w:r>
        <w:t>contractual</w:t>
      </w:r>
      <w:r>
        <w:rPr>
          <w:spacing w:val="-6"/>
        </w:rPr>
        <w:t xml:space="preserve"> </w:t>
      </w:r>
      <w:r>
        <w:t>de</w:t>
      </w:r>
      <w:r>
        <w:rPr>
          <w:spacing w:val="-7"/>
        </w:rPr>
        <w:t xml:space="preserve"> </w:t>
      </w:r>
      <w:r>
        <w:t>exteriorización</w:t>
      </w:r>
      <w:r>
        <w:rPr>
          <w:spacing w:val="-5"/>
        </w:rPr>
        <w:t xml:space="preserve"> </w:t>
      </w:r>
      <w:r>
        <w:t>del</w:t>
      </w:r>
      <w:r>
        <w:rPr>
          <w:spacing w:val="-6"/>
        </w:rPr>
        <w:t xml:space="preserve"> </w:t>
      </w:r>
      <w:r>
        <w:t>riesgo,</w:t>
      </w:r>
      <w:r>
        <w:rPr>
          <w:spacing w:val="-6"/>
        </w:rPr>
        <w:t xml:space="preserve"> </w:t>
      </w:r>
      <w:r>
        <w:t>en</w:t>
      </w:r>
      <w:r>
        <w:rPr>
          <w:spacing w:val="-5"/>
        </w:rPr>
        <w:t xml:space="preserve"> </w:t>
      </w:r>
      <w:r>
        <w:t>virtud</w:t>
      </w:r>
      <w:r>
        <w:rPr>
          <w:spacing w:val="-6"/>
        </w:rPr>
        <w:t xml:space="preserve"> </w:t>
      </w:r>
      <w:r>
        <w:t>del</w:t>
      </w:r>
      <w:r>
        <w:rPr>
          <w:spacing w:val="-6"/>
        </w:rPr>
        <w:t xml:space="preserve"> </w:t>
      </w:r>
      <w:r>
        <w:t>cual</w:t>
      </w:r>
      <w:r>
        <w:rPr>
          <w:spacing w:val="-5"/>
        </w:rPr>
        <w:t xml:space="preserve"> </w:t>
      </w:r>
      <w:r>
        <w:t>la Fundación no esté obligada a responder del mismo, el importe de dicha compensación se deduce del importe de la</w:t>
      </w:r>
      <w:r>
        <w:rPr>
          <w:spacing w:val="-3"/>
        </w:rPr>
        <w:t xml:space="preserve"> </w:t>
      </w:r>
      <w:r>
        <w:t>provisión.</w:t>
      </w:r>
    </w:p>
    <w:p w14:paraId="2692601C" w14:textId="77777777" w:rsidR="00AD2AF3" w:rsidRDefault="00000000">
      <w:pPr>
        <w:pStyle w:val="Textoindependiente"/>
        <w:ind w:left="960" w:right="958"/>
        <w:jc w:val="both"/>
      </w:pPr>
      <w:r>
        <w:t>Por otra parte, se consideran pasivos contingentes aquellas posibles obligaciones, surgidas como consecuencia de sucesos pasados, cuya materialización está condicionada a que ocurran (o no) eventos futuros que no están enteramente bajo el control de la Fundación y aquellas obligaciones presentes, surgidas como consecuencia de sucesos pasados, para las que no es probable que haya una salida de recursos para su liquidación o que no se pueden valorar con suficiente</w:t>
      </w:r>
      <w:r>
        <w:rPr>
          <w:spacing w:val="-10"/>
        </w:rPr>
        <w:t xml:space="preserve"> </w:t>
      </w:r>
      <w:r>
        <w:t>fiabilidad.</w:t>
      </w:r>
      <w:r>
        <w:rPr>
          <w:spacing w:val="-7"/>
        </w:rPr>
        <w:t xml:space="preserve"> </w:t>
      </w:r>
      <w:r>
        <w:t>Estos</w:t>
      </w:r>
      <w:r>
        <w:rPr>
          <w:spacing w:val="-8"/>
        </w:rPr>
        <w:t xml:space="preserve"> </w:t>
      </w:r>
      <w:r>
        <w:t>pasivos</w:t>
      </w:r>
      <w:r>
        <w:rPr>
          <w:spacing w:val="-8"/>
        </w:rPr>
        <w:t xml:space="preserve"> </w:t>
      </w:r>
      <w:r>
        <w:t>no</w:t>
      </w:r>
      <w:r>
        <w:rPr>
          <w:spacing w:val="-9"/>
        </w:rPr>
        <w:t xml:space="preserve"> </w:t>
      </w:r>
      <w:r>
        <w:t>son</w:t>
      </w:r>
      <w:r>
        <w:rPr>
          <w:spacing w:val="-9"/>
        </w:rPr>
        <w:t xml:space="preserve"> </w:t>
      </w:r>
      <w:r>
        <w:t>objeto</w:t>
      </w:r>
      <w:r>
        <w:rPr>
          <w:spacing w:val="-9"/>
        </w:rPr>
        <w:t xml:space="preserve"> </w:t>
      </w:r>
      <w:r>
        <w:t>de</w:t>
      </w:r>
      <w:r>
        <w:rPr>
          <w:spacing w:val="-10"/>
        </w:rPr>
        <w:t xml:space="preserve"> </w:t>
      </w:r>
      <w:r>
        <w:t>registro</w:t>
      </w:r>
      <w:r>
        <w:rPr>
          <w:spacing w:val="-6"/>
        </w:rPr>
        <w:t xml:space="preserve"> </w:t>
      </w:r>
      <w:r>
        <w:t>contable,</w:t>
      </w:r>
      <w:r>
        <w:rPr>
          <w:spacing w:val="-9"/>
        </w:rPr>
        <w:t xml:space="preserve"> </w:t>
      </w:r>
      <w:r>
        <w:t>detallándose</w:t>
      </w:r>
      <w:r>
        <w:rPr>
          <w:spacing w:val="-10"/>
        </w:rPr>
        <w:t xml:space="preserve"> </w:t>
      </w:r>
      <w:r>
        <w:t>los</w:t>
      </w:r>
      <w:r>
        <w:rPr>
          <w:spacing w:val="-8"/>
        </w:rPr>
        <w:t xml:space="preserve"> </w:t>
      </w:r>
      <w:r>
        <w:t>mismos en la memoria, excepto cuando la salida de recursos es</w:t>
      </w:r>
      <w:r>
        <w:rPr>
          <w:spacing w:val="-4"/>
        </w:rPr>
        <w:t xml:space="preserve"> </w:t>
      </w:r>
      <w:r>
        <w:t>remota.</w:t>
      </w:r>
    </w:p>
    <w:p w14:paraId="587DD60E" w14:textId="77777777" w:rsidR="00AD2AF3" w:rsidRDefault="00AD2AF3">
      <w:pPr>
        <w:jc w:val="both"/>
        <w:sectPr w:rsidR="00AD2AF3">
          <w:pgSz w:w="11910" w:h="16840"/>
          <w:pgMar w:top="1320" w:right="480" w:bottom="1600" w:left="480" w:header="717" w:footer="1378" w:gutter="0"/>
          <w:cols w:space="720"/>
        </w:sectPr>
      </w:pPr>
    </w:p>
    <w:p w14:paraId="6E89C6A7" w14:textId="77777777" w:rsidR="00AD2AF3" w:rsidRDefault="00AD2AF3">
      <w:pPr>
        <w:pStyle w:val="Textoindependiente"/>
        <w:spacing w:before="5"/>
      </w:pPr>
    </w:p>
    <w:p w14:paraId="3696E044" w14:textId="77777777" w:rsidR="00AD2AF3" w:rsidRDefault="00000000">
      <w:pPr>
        <w:pStyle w:val="Ttulo1"/>
        <w:numPr>
          <w:ilvl w:val="1"/>
          <w:numId w:val="12"/>
        </w:numPr>
        <w:tabs>
          <w:tab w:val="left" w:pos="1388"/>
        </w:tabs>
        <w:spacing w:before="90"/>
        <w:ind w:left="1387" w:hanging="428"/>
      </w:pPr>
      <w:r>
        <w:t>Subvenciones, donaciones y</w:t>
      </w:r>
      <w:r>
        <w:rPr>
          <w:spacing w:val="-1"/>
        </w:rPr>
        <w:t xml:space="preserve"> </w:t>
      </w:r>
      <w:r>
        <w:t>legados</w:t>
      </w:r>
    </w:p>
    <w:p w14:paraId="5526643F" w14:textId="77777777" w:rsidR="00AD2AF3" w:rsidRDefault="00000000">
      <w:pPr>
        <w:pStyle w:val="Textoindependiente"/>
        <w:spacing w:before="178"/>
        <w:ind w:left="959" w:right="959"/>
        <w:jc w:val="both"/>
      </w:pPr>
      <w:r>
        <w:t>Las subvenciones, donaciones y legados de carácter monetario se valorarán por el valor razonable del importe concedido y las de carácter no monetario o en especie por el valor razonable del bien o servicio recibido, siempre que pueda determinarse de manera fiable.</w:t>
      </w:r>
    </w:p>
    <w:p w14:paraId="3CE0B308" w14:textId="77777777" w:rsidR="00AD2AF3" w:rsidRDefault="00000000">
      <w:pPr>
        <w:pStyle w:val="Textoindependiente"/>
        <w:spacing w:before="184"/>
        <w:ind w:left="960" w:right="954"/>
        <w:jc w:val="both"/>
      </w:pPr>
      <w:r>
        <w:t xml:space="preserve">Las </w:t>
      </w:r>
      <w:r>
        <w:rPr>
          <w:spacing w:val="-3"/>
        </w:rPr>
        <w:t xml:space="preserve">subvenciones, donaciones </w:t>
      </w:r>
      <w:r>
        <w:t xml:space="preserve">y legados </w:t>
      </w:r>
      <w:r>
        <w:rPr>
          <w:spacing w:val="-3"/>
        </w:rPr>
        <w:t xml:space="preserve">recibidos, </w:t>
      </w:r>
      <w:r>
        <w:t xml:space="preserve">con el carácter de no </w:t>
      </w:r>
      <w:r>
        <w:rPr>
          <w:spacing w:val="-3"/>
        </w:rPr>
        <w:t>reintegrables, se registran,</w:t>
      </w:r>
      <w:r>
        <w:rPr>
          <w:spacing w:val="-9"/>
        </w:rPr>
        <w:t xml:space="preserve"> </w:t>
      </w:r>
      <w:r>
        <w:rPr>
          <w:spacing w:val="-3"/>
        </w:rPr>
        <w:t>con</w:t>
      </w:r>
      <w:r>
        <w:rPr>
          <w:spacing w:val="-7"/>
        </w:rPr>
        <w:t xml:space="preserve"> </w:t>
      </w:r>
      <w:r>
        <w:rPr>
          <w:spacing w:val="-3"/>
        </w:rPr>
        <w:t>carácter</w:t>
      </w:r>
      <w:r>
        <w:rPr>
          <w:spacing w:val="-7"/>
        </w:rPr>
        <w:t xml:space="preserve"> </w:t>
      </w:r>
      <w:r>
        <w:rPr>
          <w:spacing w:val="-3"/>
        </w:rPr>
        <w:t>general,</w:t>
      </w:r>
      <w:r>
        <w:rPr>
          <w:spacing w:val="-9"/>
        </w:rPr>
        <w:t xml:space="preserve"> </w:t>
      </w:r>
      <w:r>
        <w:rPr>
          <w:spacing w:val="-3"/>
        </w:rPr>
        <w:t>directamente</w:t>
      </w:r>
      <w:r>
        <w:rPr>
          <w:spacing w:val="-10"/>
        </w:rPr>
        <w:t xml:space="preserve"> </w:t>
      </w:r>
      <w:r>
        <w:t>en</w:t>
      </w:r>
      <w:r>
        <w:rPr>
          <w:spacing w:val="-9"/>
        </w:rPr>
        <w:t xml:space="preserve"> </w:t>
      </w:r>
      <w:r>
        <w:t>el</w:t>
      </w:r>
      <w:r>
        <w:rPr>
          <w:spacing w:val="-6"/>
        </w:rPr>
        <w:t xml:space="preserve"> </w:t>
      </w:r>
      <w:r>
        <w:rPr>
          <w:spacing w:val="-3"/>
        </w:rPr>
        <w:t>patrimonio</w:t>
      </w:r>
      <w:r>
        <w:rPr>
          <w:spacing w:val="-9"/>
        </w:rPr>
        <w:t xml:space="preserve"> </w:t>
      </w:r>
      <w:r>
        <w:rPr>
          <w:spacing w:val="-3"/>
        </w:rPr>
        <w:t>neto</w:t>
      </w:r>
      <w:r>
        <w:rPr>
          <w:spacing w:val="-9"/>
        </w:rPr>
        <w:t xml:space="preserve"> </w:t>
      </w:r>
      <w:r>
        <w:t>de</w:t>
      </w:r>
      <w:r>
        <w:rPr>
          <w:spacing w:val="-10"/>
        </w:rPr>
        <w:t xml:space="preserve"> </w:t>
      </w:r>
      <w:r>
        <w:t>la</w:t>
      </w:r>
      <w:r>
        <w:rPr>
          <w:spacing w:val="-10"/>
        </w:rPr>
        <w:t xml:space="preserve"> </w:t>
      </w:r>
      <w:r>
        <w:t>entidad</w:t>
      </w:r>
      <w:r>
        <w:rPr>
          <w:spacing w:val="-9"/>
        </w:rPr>
        <w:t xml:space="preserve"> </w:t>
      </w:r>
      <w:r>
        <w:t>para</w:t>
      </w:r>
      <w:r>
        <w:rPr>
          <w:spacing w:val="-10"/>
        </w:rPr>
        <w:t xml:space="preserve"> </w:t>
      </w:r>
      <w:r>
        <w:t>su</w:t>
      </w:r>
      <w:r>
        <w:rPr>
          <w:spacing w:val="-9"/>
        </w:rPr>
        <w:t xml:space="preserve"> </w:t>
      </w:r>
      <w:r>
        <w:rPr>
          <w:spacing w:val="-3"/>
        </w:rPr>
        <w:t>posterior reclasificación</w:t>
      </w:r>
      <w:r>
        <w:rPr>
          <w:spacing w:val="-12"/>
        </w:rPr>
        <w:t xml:space="preserve"> </w:t>
      </w:r>
      <w:r>
        <w:t>al</w:t>
      </w:r>
      <w:r>
        <w:rPr>
          <w:spacing w:val="-13"/>
        </w:rPr>
        <w:t xml:space="preserve"> </w:t>
      </w:r>
      <w:r>
        <w:t>excedente</w:t>
      </w:r>
      <w:r>
        <w:rPr>
          <w:spacing w:val="-16"/>
        </w:rPr>
        <w:t xml:space="preserve"> </w:t>
      </w:r>
      <w:r>
        <w:t>del</w:t>
      </w:r>
      <w:r>
        <w:rPr>
          <w:spacing w:val="-13"/>
        </w:rPr>
        <w:t xml:space="preserve"> </w:t>
      </w:r>
      <w:r>
        <w:rPr>
          <w:spacing w:val="-3"/>
        </w:rPr>
        <w:t>ejercicio</w:t>
      </w:r>
      <w:r>
        <w:rPr>
          <w:spacing w:val="-14"/>
        </w:rPr>
        <w:t xml:space="preserve"> </w:t>
      </w:r>
      <w:r>
        <w:t>como</w:t>
      </w:r>
      <w:r>
        <w:rPr>
          <w:spacing w:val="-15"/>
        </w:rPr>
        <w:t xml:space="preserve"> </w:t>
      </w:r>
      <w:r>
        <w:rPr>
          <w:spacing w:val="-3"/>
        </w:rPr>
        <w:t>ingresos,</w:t>
      </w:r>
      <w:r>
        <w:rPr>
          <w:spacing w:val="-13"/>
        </w:rPr>
        <w:t xml:space="preserve"> </w:t>
      </w:r>
      <w:r>
        <w:t>sobre</w:t>
      </w:r>
      <w:r>
        <w:rPr>
          <w:spacing w:val="-14"/>
        </w:rPr>
        <w:t xml:space="preserve"> </w:t>
      </w:r>
      <w:r>
        <w:t>una</w:t>
      </w:r>
      <w:r>
        <w:rPr>
          <w:spacing w:val="-16"/>
        </w:rPr>
        <w:t xml:space="preserve"> </w:t>
      </w:r>
      <w:r>
        <w:t>base</w:t>
      </w:r>
      <w:r>
        <w:rPr>
          <w:spacing w:val="-16"/>
        </w:rPr>
        <w:t xml:space="preserve"> </w:t>
      </w:r>
      <w:r>
        <w:t>sistemática</w:t>
      </w:r>
      <w:r>
        <w:rPr>
          <w:spacing w:val="-12"/>
        </w:rPr>
        <w:t xml:space="preserve"> </w:t>
      </w:r>
      <w:r>
        <w:t>y</w:t>
      </w:r>
      <w:r>
        <w:rPr>
          <w:spacing w:val="-18"/>
        </w:rPr>
        <w:t xml:space="preserve"> </w:t>
      </w:r>
      <w:r>
        <w:rPr>
          <w:spacing w:val="-3"/>
        </w:rPr>
        <w:t>racional</w:t>
      </w:r>
      <w:r>
        <w:rPr>
          <w:spacing w:val="-14"/>
        </w:rPr>
        <w:t xml:space="preserve"> </w:t>
      </w:r>
      <w:r>
        <w:t xml:space="preserve">de </w:t>
      </w:r>
      <w:r>
        <w:rPr>
          <w:spacing w:val="-3"/>
        </w:rPr>
        <w:t xml:space="preserve">forma correlacionada </w:t>
      </w:r>
      <w:r>
        <w:t xml:space="preserve">con los </w:t>
      </w:r>
      <w:r>
        <w:rPr>
          <w:spacing w:val="-3"/>
        </w:rPr>
        <w:t xml:space="preserve">gastos derivados </w:t>
      </w:r>
      <w:r>
        <w:t xml:space="preserve">de la </w:t>
      </w:r>
      <w:r>
        <w:rPr>
          <w:spacing w:val="-3"/>
        </w:rPr>
        <w:t xml:space="preserve">subvención, </w:t>
      </w:r>
      <w:r>
        <w:t>donación o</w:t>
      </w:r>
      <w:r>
        <w:rPr>
          <w:spacing w:val="-31"/>
        </w:rPr>
        <w:t xml:space="preserve"> </w:t>
      </w:r>
      <w:r>
        <w:rPr>
          <w:spacing w:val="-3"/>
        </w:rPr>
        <w:t>legado.</w:t>
      </w:r>
    </w:p>
    <w:p w14:paraId="13411433" w14:textId="77777777" w:rsidR="00AD2AF3" w:rsidRDefault="00000000">
      <w:pPr>
        <w:pStyle w:val="Textoindependiente"/>
        <w:spacing w:before="185"/>
        <w:ind w:left="960" w:right="959"/>
        <w:jc w:val="both"/>
      </w:pPr>
      <w:r>
        <w:t>Las subvenciones de carácter reintegrables se registran como pasivos de la Fundación hasta que adquieran la condición de no reintegrables.</w:t>
      </w:r>
    </w:p>
    <w:p w14:paraId="42B09748" w14:textId="77777777" w:rsidR="00AD2AF3" w:rsidRDefault="00AD2AF3">
      <w:pPr>
        <w:pStyle w:val="Textoindependiente"/>
        <w:spacing w:before="5"/>
      </w:pPr>
    </w:p>
    <w:p w14:paraId="0BA88C30" w14:textId="77777777" w:rsidR="00AD2AF3" w:rsidRDefault="00000000">
      <w:pPr>
        <w:pStyle w:val="Ttulo1"/>
        <w:numPr>
          <w:ilvl w:val="1"/>
          <w:numId w:val="12"/>
        </w:numPr>
        <w:tabs>
          <w:tab w:val="left" w:pos="1388"/>
        </w:tabs>
        <w:ind w:left="1387" w:hanging="428"/>
      </w:pPr>
      <w:r>
        <w:t>Transacciones entre partes</w:t>
      </w:r>
      <w:r>
        <w:rPr>
          <w:spacing w:val="-2"/>
        </w:rPr>
        <w:t xml:space="preserve"> </w:t>
      </w:r>
      <w:r>
        <w:t>vinculadas</w:t>
      </w:r>
    </w:p>
    <w:p w14:paraId="5C16B78C" w14:textId="77777777" w:rsidR="00AD2AF3" w:rsidRDefault="00000000">
      <w:pPr>
        <w:pStyle w:val="Textoindependiente"/>
        <w:spacing w:before="178"/>
        <w:ind w:left="960" w:right="957"/>
        <w:jc w:val="both"/>
      </w:pPr>
      <w:r>
        <w:t>Con</w:t>
      </w:r>
      <w:r>
        <w:rPr>
          <w:spacing w:val="-13"/>
        </w:rPr>
        <w:t xml:space="preserve"> </w:t>
      </w:r>
      <w:r>
        <w:t>carácter</w:t>
      </w:r>
      <w:r>
        <w:rPr>
          <w:spacing w:val="-10"/>
        </w:rPr>
        <w:t xml:space="preserve"> </w:t>
      </w:r>
      <w:r>
        <w:t>general,</w:t>
      </w:r>
      <w:r>
        <w:rPr>
          <w:spacing w:val="-12"/>
        </w:rPr>
        <w:t xml:space="preserve"> </w:t>
      </w:r>
      <w:r>
        <w:t>las</w:t>
      </w:r>
      <w:r>
        <w:rPr>
          <w:spacing w:val="-9"/>
        </w:rPr>
        <w:t xml:space="preserve"> </w:t>
      </w:r>
      <w:r>
        <w:t>transacciones</w:t>
      </w:r>
      <w:r>
        <w:rPr>
          <w:spacing w:val="-12"/>
        </w:rPr>
        <w:t xml:space="preserve"> </w:t>
      </w:r>
      <w:r>
        <w:t>entre</w:t>
      </w:r>
      <w:r>
        <w:rPr>
          <w:spacing w:val="-13"/>
        </w:rPr>
        <w:t xml:space="preserve"> </w:t>
      </w:r>
      <w:r>
        <w:t>partes</w:t>
      </w:r>
      <w:r>
        <w:rPr>
          <w:spacing w:val="-9"/>
        </w:rPr>
        <w:t xml:space="preserve"> </w:t>
      </w:r>
      <w:r>
        <w:t>vinculadas</w:t>
      </w:r>
      <w:r>
        <w:rPr>
          <w:spacing w:val="-12"/>
        </w:rPr>
        <w:t xml:space="preserve"> </w:t>
      </w:r>
      <w:r>
        <w:t>se</w:t>
      </w:r>
      <w:r>
        <w:rPr>
          <w:spacing w:val="-13"/>
        </w:rPr>
        <w:t xml:space="preserve"> </w:t>
      </w:r>
      <w:r>
        <w:t>han</w:t>
      </w:r>
      <w:r>
        <w:rPr>
          <w:spacing w:val="-12"/>
        </w:rPr>
        <w:t xml:space="preserve"> </w:t>
      </w:r>
      <w:r>
        <w:t>registrado</w:t>
      </w:r>
      <w:r>
        <w:rPr>
          <w:spacing w:val="-12"/>
        </w:rPr>
        <w:t xml:space="preserve"> </w:t>
      </w:r>
      <w:r>
        <w:t>en</w:t>
      </w:r>
      <w:r>
        <w:rPr>
          <w:spacing w:val="-12"/>
        </w:rPr>
        <w:t xml:space="preserve"> </w:t>
      </w:r>
      <w:r>
        <w:t>el</w:t>
      </w:r>
      <w:r>
        <w:rPr>
          <w:spacing w:val="-12"/>
        </w:rPr>
        <w:t xml:space="preserve"> </w:t>
      </w:r>
      <w:r>
        <w:t>momento inicial por su valor razonable. La valoración posterior se ha ajustado, en su caso, de acuerdo con las normas de valoración aplicables según la naturaleza de cada</w:t>
      </w:r>
      <w:r>
        <w:rPr>
          <w:spacing w:val="-6"/>
        </w:rPr>
        <w:t xml:space="preserve"> </w:t>
      </w:r>
      <w:r>
        <w:t>operación.</w:t>
      </w:r>
    </w:p>
    <w:p w14:paraId="6E8C52D8" w14:textId="77777777" w:rsidR="00AD2AF3" w:rsidRDefault="00AD2AF3">
      <w:pPr>
        <w:pStyle w:val="Textoindependiente"/>
        <w:spacing w:before="5"/>
        <w:rPr>
          <w:sz w:val="20"/>
        </w:rPr>
      </w:pPr>
    </w:p>
    <w:p w14:paraId="18531245" w14:textId="77777777" w:rsidR="00AD2AF3" w:rsidRDefault="00000000">
      <w:pPr>
        <w:pStyle w:val="Ttulo1"/>
        <w:numPr>
          <w:ilvl w:val="0"/>
          <w:numId w:val="12"/>
        </w:numPr>
        <w:tabs>
          <w:tab w:val="left" w:pos="1193"/>
        </w:tabs>
        <w:ind w:left="1192" w:hanging="233"/>
      </w:pPr>
      <w:bookmarkStart w:id="15" w:name="5._INMOVILIZADO_MATERIAL,_INTANGIBLE_E_I"/>
      <w:bookmarkStart w:id="16" w:name="_bookmark8"/>
      <w:bookmarkEnd w:id="15"/>
      <w:bookmarkEnd w:id="16"/>
      <w:r>
        <w:rPr>
          <w:spacing w:val="-3"/>
        </w:rPr>
        <w:t xml:space="preserve">INMOVILIZADO MATERIAL, </w:t>
      </w:r>
      <w:r>
        <w:t xml:space="preserve">INTANGIBLE E </w:t>
      </w:r>
      <w:r>
        <w:rPr>
          <w:spacing w:val="-3"/>
        </w:rPr>
        <w:t>INVERSIONES</w:t>
      </w:r>
      <w:r>
        <w:rPr>
          <w:spacing w:val="-16"/>
        </w:rPr>
        <w:t xml:space="preserve"> </w:t>
      </w:r>
      <w:r>
        <w:rPr>
          <w:spacing w:val="-3"/>
        </w:rPr>
        <w:t>INMOBILIARIAS</w:t>
      </w:r>
    </w:p>
    <w:p w14:paraId="45F0A6D3" w14:textId="77777777" w:rsidR="00AD2AF3" w:rsidRDefault="00000000">
      <w:pPr>
        <w:spacing w:before="180"/>
        <w:ind w:left="960" w:right="955"/>
        <w:jc w:val="both"/>
        <w:rPr>
          <w:sz w:val="24"/>
        </w:rPr>
      </w:pPr>
      <w:r>
        <w:rPr>
          <w:sz w:val="24"/>
        </w:rPr>
        <w:t xml:space="preserve">El movimiento de las partidas del </w:t>
      </w:r>
      <w:r>
        <w:rPr>
          <w:b/>
          <w:sz w:val="24"/>
        </w:rPr>
        <w:t xml:space="preserve">inmovilizado material generador de flujos de efectivo </w:t>
      </w:r>
      <w:r>
        <w:rPr>
          <w:sz w:val="24"/>
        </w:rPr>
        <w:t>y de sus correspondientes amortizaciones durante el ejercicio 2022 es el siguiente:</w:t>
      </w:r>
    </w:p>
    <w:p w14:paraId="3C3CCA9D" w14:textId="77777777" w:rsidR="00AD2AF3" w:rsidRDefault="00AD2AF3">
      <w:pPr>
        <w:pStyle w:val="Textoindependiente"/>
        <w:spacing w:before="2"/>
        <w:rPr>
          <w:sz w:val="25"/>
        </w:rPr>
      </w:pPr>
    </w:p>
    <w:tbl>
      <w:tblPr>
        <w:tblStyle w:val="TableNormal"/>
        <w:tblW w:w="0" w:type="auto"/>
        <w:tblInd w:w="875" w:type="dxa"/>
        <w:tblLayout w:type="fixed"/>
        <w:tblLook w:val="01E0" w:firstRow="1" w:lastRow="1" w:firstColumn="1" w:lastColumn="1" w:noHBand="0" w:noVBand="0"/>
      </w:tblPr>
      <w:tblGrid>
        <w:gridCol w:w="1843"/>
        <w:gridCol w:w="1549"/>
        <w:gridCol w:w="1355"/>
        <w:gridCol w:w="1617"/>
        <w:gridCol w:w="1375"/>
        <w:gridCol w:w="1474"/>
      </w:tblGrid>
      <w:tr w:rsidR="00AD2AF3" w14:paraId="34057B7E" w14:textId="77777777">
        <w:trPr>
          <w:trHeight w:val="414"/>
        </w:trPr>
        <w:tc>
          <w:tcPr>
            <w:tcW w:w="1843" w:type="dxa"/>
          </w:tcPr>
          <w:p w14:paraId="0335BA56" w14:textId="77777777" w:rsidR="00AD2AF3" w:rsidRDefault="00AD2AF3">
            <w:pPr>
              <w:pStyle w:val="TableParagraph"/>
              <w:rPr>
                <w:sz w:val="20"/>
              </w:rPr>
            </w:pPr>
          </w:p>
        </w:tc>
        <w:tc>
          <w:tcPr>
            <w:tcW w:w="1549" w:type="dxa"/>
          </w:tcPr>
          <w:p w14:paraId="3F3A2BCA" w14:textId="77777777" w:rsidR="00AD2AF3" w:rsidRDefault="00000000">
            <w:pPr>
              <w:pStyle w:val="TableParagraph"/>
              <w:spacing w:line="199" w:lineRule="exact"/>
              <w:ind w:left="187" w:right="503"/>
              <w:jc w:val="center"/>
              <w:rPr>
                <w:b/>
                <w:sz w:val="18"/>
              </w:rPr>
            </w:pPr>
            <w:r>
              <w:rPr>
                <w:b/>
                <w:sz w:val="18"/>
              </w:rPr>
              <w:t>Saldo</w:t>
            </w:r>
          </w:p>
          <w:p w14:paraId="35AEC737" w14:textId="77777777" w:rsidR="00AD2AF3" w:rsidRDefault="00000000">
            <w:pPr>
              <w:pStyle w:val="TableParagraph"/>
              <w:spacing w:line="195" w:lineRule="exact"/>
              <w:ind w:left="195" w:right="503"/>
              <w:jc w:val="center"/>
              <w:rPr>
                <w:b/>
                <w:sz w:val="18"/>
              </w:rPr>
            </w:pPr>
            <w:r>
              <w:rPr>
                <w:b/>
                <w:sz w:val="18"/>
              </w:rPr>
              <w:t>31.12.2020</w:t>
            </w:r>
          </w:p>
        </w:tc>
        <w:tc>
          <w:tcPr>
            <w:tcW w:w="1355" w:type="dxa"/>
          </w:tcPr>
          <w:p w14:paraId="0D1D69DE" w14:textId="77777777" w:rsidR="00AD2AF3" w:rsidRDefault="00AD2AF3">
            <w:pPr>
              <w:pStyle w:val="TableParagraph"/>
              <w:spacing w:before="3"/>
              <w:rPr>
                <w:sz w:val="17"/>
              </w:rPr>
            </w:pPr>
          </w:p>
          <w:p w14:paraId="3C7317CE" w14:textId="77777777" w:rsidR="00AD2AF3" w:rsidRDefault="00000000">
            <w:pPr>
              <w:pStyle w:val="TableParagraph"/>
              <w:tabs>
                <w:tab w:val="left" w:pos="364"/>
                <w:tab w:val="left" w:pos="1163"/>
              </w:tabs>
              <w:spacing w:line="195" w:lineRule="exact"/>
              <w:ind w:left="-34" w:right="189"/>
              <w:jc w:val="right"/>
              <w:rPr>
                <w:b/>
                <w:sz w:val="18"/>
              </w:rPr>
            </w:pPr>
            <w:r>
              <w:rPr>
                <w:b/>
                <w:sz w:val="18"/>
                <w:u w:val="single"/>
              </w:rPr>
              <w:t xml:space="preserve"> </w:t>
            </w:r>
            <w:r>
              <w:rPr>
                <w:b/>
                <w:sz w:val="18"/>
                <w:u w:val="single"/>
              </w:rPr>
              <w:tab/>
              <w:t>Altas</w:t>
            </w:r>
            <w:r>
              <w:rPr>
                <w:b/>
                <w:sz w:val="18"/>
                <w:u w:val="single"/>
              </w:rPr>
              <w:tab/>
            </w:r>
          </w:p>
        </w:tc>
        <w:tc>
          <w:tcPr>
            <w:tcW w:w="1617" w:type="dxa"/>
          </w:tcPr>
          <w:p w14:paraId="26650F7B" w14:textId="77777777" w:rsidR="00AD2AF3" w:rsidRDefault="00000000">
            <w:pPr>
              <w:pStyle w:val="TableParagraph"/>
              <w:spacing w:line="199" w:lineRule="exact"/>
              <w:ind w:right="211"/>
              <w:jc w:val="center"/>
              <w:rPr>
                <w:b/>
                <w:sz w:val="18"/>
              </w:rPr>
            </w:pPr>
            <w:r>
              <w:rPr>
                <w:b/>
                <w:sz w:val="18"/>
              </w:rPr>
              <w:t>Saldo</w:t>
            </w:r>
          </w:p>
          <w:p w14:paraId="0E0FACC4" w14:textId="77777777" w:rsidR="00AD2AF3" w:rsidRDefault="00000000">
            <w:pPr>
              <w:pStyle w:val="TableParagraph"/>
              <w:tabs>
                <w:tab w:val="left" w:pos="268"/>
                <w:tab w:val="left" w:pos="1351"/>
              </w:tabs>
              <w:spacing w:line="195" w:lineRule="exact"/>
              <w:ind w:right="204"/>
              <w:jc w:val="center"/>
              <w:rPr>
                <w:b/>
                <w:sz w:val="18"/>
              </w:rPr>
            </w:pPr>
            <w:r>
              <w:rPr>
                <w:b/>
                <w:sz w:val="18"/>
                <w:u w:val="single"/>
              </w:rPr>
              <w:t xml:space="preserve"> </w:t>
            </w:r>
            <w:r>
              <w:rPr>
                <w:b/>
                <w:sz w:val="18"/>
                <w:u w:val="single"/>
              </w:rPr>
              <w:tab/>
              <w:t>31.12.2021</w:t>
            </w:r>
            <w:r>
              <w:rPr>
                <w:b/>
                <w:sz w:val="18"/>
                <w:u w:val="single"/>
              </w:rPr>
              <w:tab/>
            </w:r>
          </w:p>
        </w:tc>
        <w:tc>
          <w:tcPr>
            <w:tcW w:w="1375" w:type="dxa"/>
          </w:tcPr>
          <w:p w14:paraId="0A638ED5" w14:textId="77777777" w:rsidR="00AD2AF3" w:rsidRDefault="00AD2AF3">
            <w:pPr>
              <w:pStyle w:val="TableParagraph"/>
              <w:spacing w:before="3"/>
              <w:rPr>
                <w:sz w:val="17"/>
              </w:rPr>
            </w:pPr>
          </w:p>
          <w:p w14:paraId="286B3AA0" w14:textId="77777777" w:rsidR="00AD2AF3" w:rsidRDefault="00000000">
            <w:pPr>
              <w:pStyle w:val="TableParagraph"/>
              <w:tabs>
                <w:tab w:val="left" w:pos="383"/>
                <w:tab w:val="left" w:pos="1182"/>
              </w:tabs>
              <w:spacing w:line="195" w:lineRule="exact"/>
              <w:ind w:left="-16"/>
              <w:rPr>
                <w:b/>
                <w:sz w:val="18"/>
              </w:rPr>
            </w:pPr>
            <w:r>
              <w:rPr>
                <w:b/>
                <w:sz w:val="18"/>
                <w:u w:val="single"/>
              </w:rPr>
              <w:t xml:space="preserve"> </w:t>
            </w:r>
            <w:r>
              <w:rPr>
                <w:b/>
                <w:sz w:val="18"/>
                <w:u w:val="single"/>
              </w:rPr>
              <w:tab/>
              <w:t>Altas</w:t>
            </w:r>
            <w:r>
              <w:rPr>
                <w:b/>
                <w:sz w:val="18"/>
                <w:u w:val="single"/>
              </w:rPr>
              <w:tab/>
            </w:r>
          </w:p>
        </w:tc>
        <w:tc>
          <w:tcPr>
            <w:tcW w:w="1474" w:type="dxa"/>
          </w:tcPr>
          <w:p w14:paraId="34B4DD46" w14:textId="77777777" w:rsidR="00AD2AF3" w:rsidRDefault="00000000">
            <w:pPr>
              <w:pStyle w:val="TableParagraph"/>
              <w:spacing w:line="199" w:lineRule="exact"/>
              <w:ind w:right="73"/>
              <w:jc w:val="center"/>
              <w:rPr>
                <w:b/>
                <w:sz w:val="18"/>
              </w:rPr>
            </w:pPr>
            <w:r>
              <w:rPr>
                <w:b/>
                <w:sz w:val="18"/>
              </w:rPr>
              <w:t>Saldo</w:t>
            </w:r>
          </w:p>
          <w:p w14:paraId="19999568" w14:textId="77777777" w:rsidR="00AD2AF3" w:rsidRDefault="00000000">
            <w:pPr>
              <w:pStyle w:val="TableParagraph"/>
              <w:tabs>
                <w:tab w:val="left" w:pos="268"/>
                <w:tab w:val="left" w:pos="1351"/>
              </w:tabs>
              <w:spacing w:line="195" w:lineRule="exact"/>
              <w:ind w:right="64"/>
              <w:jc w:val="center"/>
              <w:rPr>
                <w:b/>
                <w:sz w:val="18"/>
              </w:rPr>
            </w:pPr>
            <w:r>
              <w:rPr>
                <w:b/>
                <w:sz w:val="18"/>
                <w:u w:val="single"/>
              </w:rPr>
              <w:t xml:space="preserve"> </w:t>
            </w:r>
            <w:r>
              <w:rPr>
                <w:b/>
                <w:sz w:val="18"/>
                <w:u w:val="single"/>
              </w:rPr>
              <w:tab/>
              <w:t>31.12.2022</w:t>
            </w:r>
            <w:r>
              <w:rPr>
                <w:b/>
                <w:sz w:val="18"/>
                <w:u w:val="single"/>
              </w:rPr>
              <w:tab/>
            </w:r>
          </w:p>
        </w:tc>
      </w:tr>
      <w:tr w:rsidR="00AD2AF3" w14:paraId="079EAC38" w14:textId="77777777">
        <w:trPr>
          <w:trHeight w:val="220"/>
        </w:trPr>
        <w:tc>
          <w:tcPr>
            <w:tcW w:w="1843" w:type="dxa"/>
          </w:tcPr>
          <w:p w14:paraId="515F59E7" w14:textId="77777777" w:rsidR="00AD2AF3" w:rsidRDefault="00000000">
            <w:pPr>
              <w:pStyle w:val="TableParagraph"/>
              <w:spacing w:line="200" w:lineRule="exact"/>
              <w:ind w:left="200"/>
              <w:rPr>
                <w:b/>
                <w:sz w:val="14"/>
              </w:rPr>
            </w:pPr>
            <w:r>
              <w:rPr>
                <w:b/>
                <w:sz w:val="18"/>
              </w:rPr>
              <w:t>C</w:t>
            </w:r>
            <w:r>
              <w:rPr>
                <w:b/>
                <w:sz w:val="14"/>
              </w:rPr>
              <w:t>OSTE</w:t>
            </w:r>
          </w:p>
        </w:tc>
        <w:tc>
          <w:tcPr>
            <w:tcW w:w="2904" w:type="dxa"/>
            <w:gridSpan w:val="2"/>
          </w:tcPr>
          <w:p w14:paraId="5208D78C" w14:textId="77777777" w:rsidR="00AD2AF3" w:rsidRDefault="00AD2AF3">
            <w:pPr>
              <w:pStyle w:val="TableParagraph"/>
              <w:rPr>
                <w:sz w:val="14"/>
              </w:rPr>
            </w:pPr>
          </w:p>
        </w:tc>
        <w:tc>
          <w:tcPr>
            <w:tcW w:w="1617" w:type="dxa"/>
          </w:tcPr>
          <w:p w14:paraId="3841ED87" w14:textId="77777777" w:rsidR="00AD2AF3" w:rsidRDefault="00AD2AF3">
            <w:pPr>
              <w:pStyle w:val="TableParagraph"/>
              <w:rPr>
                <w:sz w:val="14"/>
              </w:rPr>
            </w:pPr>
          </w:p>
        </w:tc>
        <w:tc>
          <w:tcPr>
            <w:tcW w:w="1375" w:type="dxa"/>
          </w:tcPr>
          <w:p w14:paraId="54421B73" w14:textId="77777777" w:rsidR="00AD2AF3" w:rsidRDefault="00AD2AF3">
            <w:pPr>
              <w:pStyle w:val="TableParagraph"/>
              <w:rPr>
                <w:sz w:val="14"/>
              </w:rPr>
            </w:pPr>
          </w:p>
        </w:tc>
        <w:tc>
          <w:tcPr>
            <w:tcW w:w="1474" w:type="dxa"/>
          </w:tcPr>
          <w:p w14:paraId="0723E897" w14:textId="77777777" w:rsidR="00AD2AF3" w:rsidRDefault="00AD2AF3">
            <w:pPr>
              <w:pStyle w:val="TableParagraph"/>
              <w:rPr>
                <w:sz w:val="14"/>
              </w:rPr>
            </w:pPr>
          </w:p>
        </w:tc>
      </w:tr>
      <w:tr w:rsidR="00AD2AF3" w14:paraId="634D4672" w14:textId="77777777">
        <w:trPr>
          <w:trHeight w:val="239"/>
        </w:trPr>
        <w:tc>
          <w:tcPr>
            <w:tcW w:w="1843" w:type="dxa"/>
          </w:tcPr>
          <w:p w14:paraId="6D419F22" w14:textId="77777777" w:rsidR="00AD2AF3" w:rsidRDefault="00000000">
            <w:pPr>
              <w:pStyle w:val="TableParagraph"/>
              <w:spacing w:before="5"/>
              <w:ind w:left="200"/>
              <w:rPr>
                <w:sz w:val="18"/>
              </w:rPr>
            </w:pPr>
            <w:r>
              <w:rPr>
                <w:sz w:val="18"/>
              </w:rPr>
              <w:t>Mobiliario</w:t>
            </w:r>
          </w:p>
        </w:tc>
        <w:tc>
          <w:tcPr>
            <w:tcW w:w="1549" w:type="dxa"/>
          </w:tcPr>
          <w:p w14:paraId="0982BD70" w14:textId="77777777" w:rsidR="00AD2AF3" w:rsidRDefault="00000000">
            <w:pPr>
              <w:pStyle w:val="TableParagraph"/>
              <w:spacing w:before="6" w:line="214" w:lineRule="exact"/>
              <w:ind w:left="385"/>
              <w:rPr>
                <w:sz w:val="20"/>
              </w:rPr>
            </w:pPr>
            <w:r>
              <w:rPr>
                <w:sz w:val="20"/>
              </w:rPr>
              <w:t>47.706,09</w:t>
            </w:r>
          </w:p>
        </w:tc>
        <w:tc>
          <w:tcPr>
            <w:tcW w:w="1355" w:type="dxa"/>
          </w:tcPr>
          <w:p w14:paraId="77AA1C52" w14:textId="77777777" w:rsidR="00AD2AF3" w:rsidRDefault="00AD2AF3">
            <w:pPr>
              <w:pStyle w:val="TableParagraph"/>
              <w:rPr>
                <w:sz w:val="16"/>
              </w:rPr>
            </w:pPr>
          </w:p>
        </w:tc>
        <w:tc>
          <w:tcPr>
            <w:tcW w:w="1617" w:type="dxa"/>
          </w:tcPr>
          <w:p w14:paraId="540D5D30" w14:textId="77777777" w:rsidR="00AD2AF3" w:rsidRDefault="00000000">
            <w:pPr>
              <w:pStyle w:val="TableParagraph"/>
              <w:spacing w:before="6" w:line="214" w:lineRule="exact"/>
              <w:ind w:left="471"/>
              <w:rPr>
                <w:sz w:val="20"/>
              </w:rPr>
            </w:pPr>
            <w:r>
              <w:rPr>
                <w:sz w:val="20"/>
              </w:rPr>
              <w:t>47.706,09</w:t>
            </w:r>
          </w:p>
        </w:tc>
        <w:tc>
          <w:tcPr>
            <w:tcW w:w="1375" w:type="dxa"/>
          </w:tcPr>
          <w:p w14:paraId="1FBCEDC1" w14:textId="77777777" w:rsidR="00AD2AF3" w:rsidRDefault="00000000">
            <w:pPr>
              <w:pStyle w:val="TableParagraph"/>
              <w:spacing w:before="6" w:line="214" w:lineRule="exact"/>
              <w:ind w:left="524"/>
              <w:rPr>
                <w:sz w:val="20"/>
              </w:rPr>
            </w:pPr>
            <w:r>
              <w:rPr>
                <w:sz w:val="20"/>
              </w:rPr>
              <w:t>467,59</w:t>
            </w:r>
          </w:p>
        </w:tc>
        <w:tc>
          <w:tcPr>
            <w:tcW w:w="1474" w:type="dxa"/>
          </w:tcPr>
          <w:p w14:paraId="2DF9CD7F" w14:textId="77777777" w:rsidR="00AD2AF3" w:rsidRDefault="00000000">
            <w:pPr>
              <w:pStyle w:val="TableParagraph"/>
              <w:spacing w:before="6" w:line="214" w:lineRule="exact"/>
              <w:ind w:left="469"/>
              <w:rPr>
                <w:sz w:val="20"/>
              </w:rPr>
            </w:pPr>
            <w:r>
              <w:rPr>
                <w:sz w:val="20"/>
              </w:rPr>
              <w:t>48.173,68</w:t>
            </w:r>
          </w:p>
        </w:tc>
      </w:tr>
      <w:tr w:rsidR="00AD2AF3" w14:paraId="79F2D6FD" w14:textId="77777777">
        <w:trPr>
          <w:trHeight w:val="414"/>
        </w:trPr>
        <w:tc>
          <w:tcPr>
            <w:tcW w:w="1843" w:type="dxa"/>
          </w:tcPr>
          <w:p w14:paraId="26945DEE" w14:textId="77777777" w:rsidR="00AD2AF3" w:rsidRDefault="00000000">
            <w:pPr>
              <w:pStyle w:val="TableParagraph"/>
              <w:tabs>
                <w:tab w:val="left" w:pos="1291"/>
              </w:tabs>
              <w:spacing w:line="203" w:lineRule="exact"/>
              <w:ind w:left="200"/>
              <w:rPr>
                <w:sz w:val="18"/>
              </w:rPr>
            </w:pPr>
            <w:r>
              <w:rPr>
                <w:spacing w:val="-5"/>
                <w:sz w:val="18"/>
              </w:rPr>
              <w:t>Elementos</w:t>
            </w:r>
            <w:r>
              <w:rPr>
                <w:spacing w:val="-5"/>
                <w:sz w:val="18"/>
              </w:rPr>
              <w:tab/>
            </w:r>
            <w:r>
              <w:rPr>
                <w:sz w:val="18"/>
              </w:rPr>
              <w:t>de</w:t>
            </w:r>
          </w:p>
          <w:p w14:paraId="24E43720" w14:textId="77777777" w:rsidR="00AD2AF3" w:rsidRDefault="00000000">
            <w:pPr>
              <w:pStyle w:val="TableParagraph"/>
              <w:spacing w:line="191" w:lineRule="exact"/>
              <w:ind w:left="200"/>
              <w:rPr>
                <w:sz w:val="18"/>
              </w:rPr>
            </w:pPr>
            <w:r>
              <w:rPr>
                <w:sz w:val="18"/>
              </w:rPr>
              <w:t>transporte</w:t>
            </w:r>
          </w:p>
        </w:tc>
        <w:tc>
          <w:tcPr>
            <w:tcW w:w="1549" w:type="dxa"/>
          </w:tcPr>
          <w:p w14:paraId="62237AEC" w14:textId="77777777" w:rsidR="00AD2AF3" w:rsidRDefault="00000000">
            <w:pPr>
              <w:pStyle w:val="TableParagraph"/>
              <w:spacing w:line="227" w:lineRule="exact"/>
              <w:ind w:left="632"/>
              <w:rPr>
                <w:sz w:val="20"/>
              </w:rPr>
            </w:pPr>
            <w:r>
              <w:rPr>
                <w:sz w:val="20"/>
              </w:rPr>
              <w:t>541,53</w:t>
            </w:r>
          </w:p>
        </w:tc>
        <w:tc>
          <w:tcPr>
            <w:tcW w:w="1355" w:type="dxa"/>
          </w:tcPr>
          <w:p w14:paraId="062FA7B3" w14:textId="77777777" w:rsidR="00AD2AF3" w:rsidRDefault="00AD2AF3">
            <w:pPr>
              <w:pStyle w:val="TableParagraph"/>
              <w:rPr>
                <w:sz w:val="20"/>
              </w:rPr>
            </w:pPr>
          </w:p>
        </w:tc>
        <w:tc>
          <w:tcPr>
            <w:tcW w:w="1617" w:type="dxa"/>
          </w:tcPr>
          <w:p w14:paraId="6D412A15" w14:textId="77777777" w:rsidR="00AD2AF3" w:rsidRDefault="00000000">
            <w:pPr>
              <w:pStyle w:val="TableParagraph"/>
              <w:spacing w:line="227" w:lineRule="exact"/>
              <w:ind w:right="345"/>
              <w:jc w:val="right"/>
              <w:rPr>
                <w:sz w:val="20"/>
              </w:rPr>
            </w:pPr>
            <w:r>
              <w:rPr>
                <w:w w:val="95"/>
                <w:sz w:val="20"/>
              </w:rPr>
              <w:t>541,53</w:t>
            </w:r>
          </w:p>
        </w:tc>
        <w:tc>
          <w:tcPr>
            <w:tcW w:w="1375" w:type="dxa"/>
          </w:tcPr>
          <w:p w14:paraId="77F86056" w14:textId="77777777" w:rsidR="00AD2AF3" w:rsidRDefault="00AD2AF3">
            <w:pPr>
              <w:pStyle w:val="TableParagraph"/>
              <w:rPr>
                <w:sz w:val="20"/>
              </w:rPr>
            </w:pPr>
          </w:p>
        </w:tc>
        <w:tc>
          <w:tcPr>
            <w:tcW w:w="1474" w:type="dxa"/>
          </w:tcPr>
          <w:p w14:paraId="0E94B510" w14:textId="77777777" w:rsidR="00AD2AF3" w:rsidRDefault="00000000">
            <w:pPr>
              <w:pStyle w:val="TableParagraph"/>
              <w:spacing w:line="227" w:lineRule="exact"/>
              <w:ind w:left="716"/>
              <w:rPr>
                <w:sz w:val="20"/>
              </w:rPr>
            </w:pPr>
            <w:r>
              <w:rPr>
                <w:sz w:val="20"/>
              </w:rPr>
              <w:t>541,53</w:t>
            </w:r>
          </w:p>
        </w:tc>
      </w:tr>
      <w:tr w:rsidR="00AD2AF3" w14:paraId="7BF76FE9" w14:textId="77777777">
        <w:trPr>
          <w:trHeight w:val="237"/>
        </w:trPr>
        <w:tc>
          <w:tcPr>
            <w:tcW w:w="1843" w:type="dxa"/>
          </w:tcPr>
          <w:p w14:paraId="742EA03E" w14:textId="77777777" w:rsidR="00AD2AF3" w:rsidRDefault="00000000">
            <w:pPr>
              <w:pStyle w:val="TableParagraph"/>
              <w:tabs>
                <w:tab w:val="left" w:pos="1786"/>
                <w:tab w:val="left" w:pos="2477"/>
              </w:tabs>
              <w:spacing w:line="201" w:lineRule="exact"/>
              <w:ind w:left="200" w:right="-648"/>
              <w:rPr>
                <w:sz w:val="20"/>
              </w:rPr>
            </w:pPr>
            <w:r>
              <w:rPr>
                <w:spacing w:val="-4"/>
                <w:position w:val="2"/>
                <w:sz w:val="18"/>
              </w:rPr>
              <w:t>Otro</w:t>
            </w:r>
            <w:r>
              <w:rPr>
                <w:spacing w:val="1"/>
                <w:position w:val="2"/>
                <w:sz w:val="18"/>
              </w:rPr>
              <w:t xml:space="preserve"> </w:t>
            </w:r>
            <w:r>
              <w:rPr>
                <w:spacing w:val="-5"/>
                <w:position w:val="2"/>
                <w:sz w:val="18"/>
              </w:rPr>
              <w:t>inmovilizado</w:t>
            </w:r>
            <w:r>
              <w:rPr>
                <w:spacing w:val="-5"/>
                <w:position w:val="2"/>
                <w:sz w:val="18"/>
              </w:rPr>
              <w:tab/>
            </w:r>
            <w:r>
              <w:rPr>
                <w:spacing w:val="-5"/>
                <w:w w:val="99"/>
                <w:sz w:val="20"/>
                <w:u w:val="single"/>
              </w:rPr>
              <w:t xml:space="preserve"> </w:t>
            </w:r>
            <w:r>
              <w:rPr>
                <w:spacing w:val="-5"/>
                <w:sz w:val="20"/>
                <w:u w:val="single"/>
              </w:rPr>
              <w:tab/>
            </w:r>
          </w:p>
        </w:tc>
        <w:tc>
          <w:tcPr>
            <w:tcW w:w="1549" w:type="dxa"/>
          </w:tcPr>
          <w:p w14:paraId="3BC65FF0" w14:textId="77777777" w:rsidR="00AD2AF3" w:rsidRDefault="00000000">
            <w:pPr>
              <w:pStyle w:val="TableParagraph"/>
              <w:spacing w:line="217" w:lineRule="exact"/>
              <w:ind w:left="634"/>
              <w:rPr>
                <w:sz w:val="20"/>
              </w:rPr>
            </w:pPr>
            <w:r>
              <w:rPr>
                <w:sz w:val="20"/>
                <w:u w:val="single"/>
              </w:rPr>
              <w:t xml:space="preserve">529,06 </w:t>
            </w:r>
          </w:p>
        </w:tc>
        <w:tc>
          <w:tcPr>
            <w:tcW w:w="1355" w:type="dxa"/>
          </w:tcPr>
          <w:p w14:paraId="445B45F1" w14:textId="77777777" w:rsidR="00AD2AF3" w:rsidRDefault="00000000">
            <w:pPr>
              <w:pStyle w:val="TableParagraph"/>
              <w:tabs>
                <w:tab w:val="left" w:pos="1163"/>
              </w:tabs>
              <w:spacing w:line="217" w:lineRule="exact"/>
              <w:ind w:left="-34" w:right="190"/>
              <w:jc w:val="right"/>
              <w:rPr>
                <w:sz w:val="20"/>
              </w:rPr>
            </w:pPr>
            <w:r>
              <w:rPr>
                <w:w w:val="99"/>
                <w:sz w:val="20"/>
                <w:u w:val="single"/>
              </w:rPr>
              <w:t xml:space="preserve"> </w:t>
            </w:r>
            <w:r>
              <w:rPr>
                <w:sz w:val="20"/>
                <w:u w:val="single"/>
              </w:rPr>
              <w:tab/>
            </w:r>
          </w:p>
        </w:tc>
        <w:tc>
          <w:tcPr>
            <w:tcW w:w="1617" w:type="dxa"/>
          </w:tcPr>
          <w:p w14:paraId="7C96FA86" w14:textId="77777777" w:rsidR="00AD2AF3" w:rsidRDefault="00000000">
            <w:pPr>
              <w:pStyle w:val="TableParagraph"/>
              <w:tabs>
                <w:tab w:val="left" w:pos="691"/>
              </w:tabs>
              <w:spacing w:line="217" w:lineRule="exact"/>
              <w:ind w:right="234"/>
              <w:jc w:val="right"/>
              <w:rPr>
                <w:sz w:val="20"/>
              </w:rPr>
            </w:pPr>
            <w:r>
              <w:rPr>
                <w:w w:val="99"/>
                <w:sz w:val="20"/>
                <w:u w:val="single"/>
              </w:rPr>
              <w:t xml:space="preserve"> </w:t>
            </w:r>
            <w:r>
              <w:rPr>
                <w:sz w:val="20"/>
                <w:u w:val="single"/>
              </w:rPr>
              <w:tab/>
            </w:r>
            <w:r>
              <w:rPr>
                <w:w w:val="95"/>
                <w:sz w:val="20"/>
                <w:u w:val="single"/>
              </w:rPr>
              <w:t>529,06</w:t>
            </w:r>
            <w:r>
              <w:rPr>
                <w:spacing w:val="9"/>
                <w:sz w:val="20"/>
                <w:u w:val="single"/>
              </w:rPr>
              <w:t xml:space="preserve"> </w:t>
            </w:r>
          </w:p>
        </w:tc>
        <w:tc>
          <w:tcPr>
            <w:tcW w:w="1375" w:type="dxa"/>
          </w:tcPr>
          <w:p w14:paraId="4715EDED" w14:textId="77777777" w:rsidR="00AD2AF3" w:rsidRDefault="00000000">
            <w:pPr>
              <w:pStyle w:val="TableParagraph"/>
              <w:tabs>
                <w:tab w:val="left" w:pos="344"/>
              </w:tabs>
              <w:spacing w:line="217" w:lineRule="exact"/>
              <w:ind w:left="-16"/>
              <w:rPr>
                <w:sz w:val="20"/>
              </w:rPr>
            </w:pPr>
            <w:r>
              <w:rPr>
                <w:w w:val="99"/>
                <w:sz w:val="20"/>
                <w:u w:val="single"/>
              </w:rPr>
              <w:t xml:space="preserve"> </w:t>
            </w:r>
            <w:r>
              <w:rPr>
                <w:sz w:val="20"/>
                <w:u w:val="single"/>
              </w:rPr>
              <w:tab/>
              <w:t>9.469,62</w:t>
            </w:r>
            <w:r>
              <w:rPr>
                <w:spacing w:val="-12"/>
                <w:sz w:val="20"/>
                <w:u w:val="single"/>
              </w:rPr>
              <w:t xml:space="preserve"> </w:t>
            </w:r>
          </w:p>
        </w:tc>
        <w:tc>
          <w:tcPr>
            <w:tcW w:w="1474" w:type="dxa"/>
          </w:tcPr>
          <w:p w14:paraId="2F5571B1" w14:textId="77777777" w:rsidR="00AD2AF3" w:rsidRDefault="00000000">
            <w:pPr>
              <w:pStyle w:val="TableParagraph"/>
              <w:tabs>
                <w:tab w:val="left" w:pos="568"/>
              </w:tabs>
              <w:spacing w:line="217" w:lineRule="exact"/>
              <w:ind w:left="28"/>
              <w:rPr>
                <w:sz w:val="20"/>
              </w:rPr>
            </w:pPr>
            <w:r>
              <w:rPr>
                <w:w w:val="99"/>
                <w:sz w:val="20"/>
                <w:u w:val="single"/>
              </w:rPr>
              <w:t xml:space="preserve"> </w:t>
            </w:r>
            <w:r>
              <w:rPr>
                <w:sz w:val="20"/>
                <w:u w:val="single"/>
              </w:rPr>
              <w:tab/>
              <w:t>9.998,68</w:t>
            </w:r>
            <w:r>
              <w:rPr>
                <w:spacing w:val="9"/>
                <w:sz w:val="20"/>
                <w:u w:val="single"/>
              </w:rPr>
              <w:t xml:space="preserve"> </w:t>
            </w:r>
          </w:p>
        </w:tc>
      </w:tr>
      <w:tr w:rsidR="00AD2AF3" w14:paraId="57947E6B" w14:textId="77777777">
        <w:trPr>
          <w:trHeight w:val="232"/>
        </w:trPr>
        <w:tc>
          <w:tcPr>
            <w:tcW w:w="1843" w:type="dxa"/>
          </w:tcPr>
          <w:p w14:paraId="5E8D2AF7" w14:textId="77777777" w:rsidR="00AD2AF3" w:rsidRDefault="00AD2AF3">
            <w:pPr>
              <w:pStyle w:val="TableParagraph"/>
              <w:rPr>
                <w:sz w:val="16"/>
              </w:rPr>
            </w:pPr>
          </w:p>
        </w:tc>
        <w:tc>
          <w:tcPr>
            <w:tcW w:w="1549" w:type="dxa"/>
          </w:tcPr>
          <w:p w14:paraId="68B6202B" w14:textId="77777777" w:rsidR="00AD2AF3" w:rsidRDefault="00000000">
            <w:pPr>
              <w:pStyle w:val="TableParagraph"/>
              <w:tabs>
                <w:tab w:val="left" w:pos="382"/>
                <w:tab w:val="left" w:pos="1500"/>
                <w:tab w:val="left" w:pos="2268"/>
              </w:tabs>
              <w:spacing w:before="3" w:line="210" w:lineRule="exact"/>
              <w:ind w:left="-72" w:right="-735"/>
              <w:rPr>
                <w:b/>
                <w:sz w:val="20"/>
              </w:rPr>
            </w:pPr>
            <w:r>
              <w:rPr>
                <w:b/>
                <w:w w:val="99"/>
                <w:sz w:val="20"/>
                <w:u w:val="single"/>
              </w:rPr>
              <w:t xml:space="preserve"> </w:t>
            </w:r>
            <w:r>
              <w:rPr>
                <w:b/>
                <w:sz w:val="20"/>
                <w:u w:val="single"/>
              </w:rPr>
              <w:tab/>
              <w:t xml:space="preserve">48.776,68 </w:t>
            </w:r>
            <w:r>
              <w:rPr>
                <w:b/>
                <w:spacing w:val="9"/>
                <w:sz w:val="20"/>
                <w:u w:val="single"/>
              </w:rPr>
              <w:t xml:space="preserve"> </w:t>
            </w:r>
            <w:r>
              <w:rPr>
                <w:b/>
                <w:sz w:val="20"/>
              </w:rPr>
              <w:tab/>
            </w:r>
            <w:r>
              <w:rPr>
                <w:b/>
                <w:w w:val="99"/>
                <w:sz w:val="20"/>
                <w:u w:val="single"/>
              </w:rPr>
              <w:t xml:space="preserve"> </w:t>
            </w:r>
            <w:r>
              <w:rPr>
                <w:b/>
                <w:sz w:val="20"/>
                <w:u w:val="single"/>
              </w:rPr>
              <w:tab/>
            </w:r>
          </w:p>
        </w:tc>
        <w:tc>
          <w:tcPr>
            <w:tcW w:w="1355" w:type="dxa"/>
          </w:tcPr>
          <w:p w14:paraId="2DFCF4AD" w14:textId="77777777" w:rsidR="00AD2AF3" w:rsidRDefault="00000000">
            <w:pPr>
              <w:pStyle w:val="TableParagraph"/>
              <w:spacing w:before="3" w:line="210" w:lineRule="exact"/>
              <w:ind w:left="-34" w:right="189"/>
              <w:jc w:val="right"/>
              <w:rPr>
                <w:b/>
                <w:sz w:val="20"/>
              </w:rPr>
            </w:pPr>
            <w:r>
              <w:rPr>
                <w:b/>
                <w:sz w:val="20"/>
                <w:u w:val="single"/>
              </w:rPr>
              <w:t xml:space="preserve">0,00 </w:t>
            </w:r>
          </w:p>
        </w:tc>
        <w:tc>
          <w:tcPr>
            <w:tcW w:w="1617" w:type="dxa"/>
          </w:tcPr>
          <w:p w14:paraId="5C436FA1" w14:textId="77777777" w:rsidR="00AD2AF3" w:rsidRDefault="00000000">
            <w:pPr>
              <w:pStyle w:val="TableParagraph"/>
              <w:tabs>
                <w:tab w:val="left" w:pos="453"/>
              </w:tabs>
              <w:spacing w:before="3" w:line="210" w:lineRule="exact"/>
              <w:ind w:right="234"/>
              <w:jc w:val="right"/>
              <w:rPr>
                <w:b/>
                <w:sz w:val="20"/>
              </w:rPr>
            </w:pPr>
            <w:r>
              <w:rPr>
                <w:b/>
                <w:w w:val="99"/>
                <w:sz w:val="20"/>
                <w:u w:val="single"/>
              </w:rPr>
              <w:t xml:space="preserve"> </w:t>
            </w:r>
            <w:r>
              <w:rPr>
                <w:b/>
                <w:sz w:val="20"/>
                <w:u w:val="single"/>
              </w:rPr>
              <w:tab/>
            </w:r>
            <w:r>
              <w:rPr>
                <w:b/>
                <w:w w:val="95"/>
                <w:sz w:val="20"/>
                <w:u w:val="single"/>
              </w:rPr>
              <w:t>48.776,68</w:t>
            </w:r>
            <w:r>
              <w:rPr>
                <w:b/>
                <w:spacing w:val="11"/>
                <w:sz w:val="20"/>
                <w:u w:val="single"/>
              </w:rPr>
              <w:t xml:space="preserve"> </w:t>
            </w:r>
          </w:p>
        </w:tc>
        <w:tc>
          <w:tcPr>
            <w:tcW w:w="1375" w:type="dxa"/>
          </w:tcPr>
          <w:p w14:paraId="221E6B13" w14:textId="77777777" w:rsidR="00AD2AF3" w:rsidRDefault="00000000">
            <w:pPr>
              <w:pStyle w:val="TableParagraph"/>
              <w:tabs>
                <w:tab w:val="left" w:pos="404"/>
              </w:tabs>
              <w:spacing w:before="3" w:line="210" w:lineRule="exact"/>
              <w:ind w:left="-30"/>
              <w:rPr>
                <w:b/>
                <w:sz w:val="20"/>
              </w:rPr>
            </w:pPr>
            <w:r>
              <w:rPr>
                <w:b/>
                <w:w w:val="99"/>
                <w:sz w:val="20"/>
                <w:u w:val="single"/>
              </w:rPr>
              <w:t xml:space="preserve"> </w:t>
            </w:r>
            <w:r>
              <w:rPr>
                <w:b/>
                <w:sz w:val="20"/>
                <w:u w:val="single"/>
              </w:rPr>
              <w:tab/>
            </w:r>
            <w:r>
              <w:rPr>
                <w:b/>
                <w:spacing w:val="-4"/>
                <w:sz w:val="20"/>
                <w:u w:val="single"/>
              </w:rPr>
              <w:t>9.937,21</w:t>
            </w:r>
            <w:r>
              <w:rPr>
                <w:b/>
                <w:spacing w:val="6"/>
                <w:sz w:val="20"/>
                <w:u w:val="single"/>
              </w:rPr>
              <w:t xml:space="preserve"> </w:t>
            </w:r>
          </w:p>
        </w:tc>
        <w:tc>
          <w:tcPr>
            <w:tcW w:w="1474" w:type="dxa"/>
          </w:tcPr>
          <w:p w14:paraId="03FE8DD9" w14:textId="77777777" w:rsidR="00AD2AF3" w:rsidRDefault="00000000">
            <w:pPr>
              <w:pStyle w:val="TableParagraph"/>
              <w:tabs>
                <w:tab w:val="left" w:pos="467"/>
              </w:tabs>
              <w:spacing w:before="3" w:line="210" w:lineRule="exact"/>
              <w:ind w:left="13"/>
              <w:rPr>
                <w:b/>
                <w:sz w:val="20"/>
              </w:rPr>
            </w:pPr>
            <w:r>
              <w:rPr>
                <w:b/>
                <w:w w:val="99"/>
                <w:sz w:val="20"/>
                <w:u w:val="single"/>
              </w:rPr>
              <w:t xml:space="preserve"> </w:t>
            </w:r>
            <w:r>
              <w:rPr>
                <w:b/>
                <w:sz w:val="20"/>
                <w:u w:val="single"/>
              </w:rPr>
              <w:tab/>
              <w:t>58.713,89</w:t>
            </w:r>
            <w:r>
              <w:rPr>
                <w:b/>
                <w:spacing w:val="11"/>
                <w:sz w:val="20"/>
                <w:u w:val="single"/>
              </w:rPr>
              <w:t xml:space="preserve"> </w:t>
            </w:r>
          </w:p>
        </w:tc>
      </w:tr>
    </w:tbl>
    <w:p w14:paraId="76C2BEBC" w14:textId="77777777" w:rsidR="00AD2AF3" w:rsidRDefault="00AD2AF3">
      <w:pPr>
        <w:pStyle w:val="Textoindependiente"/>
        <w:rPr>
          <w:sz w:val="20"/>
        </w:rPr>
      </w:pPr>
    </w:p>
    <w:p w14:paraId="281C39C5" w14:textId="77777777" w:rsidR="00AD2AF3" w:rsidRDefault="00AD2AF3">
      <w:pPr>
        <w:pStyle w:val="Textoindependiente"/>
        <w:rPr>
          <w:sz w:val="20"/>
        </w:rPr>
      </w:pPr>
    </w:p>
    <w:p w14:paraId="5DE0FDA0" w14:textId="77777777" w:rsidR="00AD2AF3" w:rsidRDefault="00AD2AF3">
      <w:pPr>
        <w:pStyle w:val="Textoindependiente"/>
        <w:rPr>
          <w:sz w:val="20"/>
        </w:rPr>
      </w:pPr>
    </w:p>
    <w:p w14:paraId="1B6ED2C5" w14:textId="77777777" w:rsidR="00AD2AF3" w:rsidRDefault="00AD2AF3">
      <w:pPr>
        <w:pStyle w:val="Textoindependiente"/>
        <w:spacing w:before="7"/>
        <w:rPr>
          <w:sz w:val="21"/>
        </w:rPr>
      </w:pPr>
    </w:p>
    <w:tbl>
      <w:tblPr>
        <w:tblStyle w:val="TableNormal"/>
        <w:tblW w:w="0" w:type="auto"/>
        <w:tblInd w:w="875" w:type="dxa"/>
        <w:tblLayout w:type="fixed"/>
        <w:tblLook w:val="01E0" w:firstRow="1" w:lastRow="1" w:firstColumn="1" w:lastColumn="1" w:noHBand="0" w:noVBand="0"/>
      </w:tblPr>
      <w:tblGrid>
        <w:gridCol w:w="1791"/>
        <w:gridCol w:w="1599"/>
        <w:gridCol w:w="1450"/>
        <w:gridCol w:w="1541"/>
        <w:gridCol w:w="1330"/>
        <w:gridCol w:w="1408"/>
      </w:tblGrid>
      <w:tr w:rsidR="00AD2AF3" w14:paraId="01B605E8" w14:textId="77777777">
        <w:trPr>
          <w:trHeight w:val="411"/>
        </w:trPr>
        <w:tc>
          <w:tcPr>
            <w:tcW w:w="1791" w:type="dxa"/>
          </w:tcPr>
          <w:p w14:paraId="05989BC6" w14:textId="77777777" w:rsidR="00AD2AF3" w:rsidRDefault="00000000">
            <w:pPr>
              <w:pStyle w:val="TableParagraph"/>
              <w:spacing w:line="199" w:lineRule="exact"/>
              <w:ind w:left="200"/>
              <w:rPr>
                <w:b/>
                <w:sz w:val="14"/>
              </w:rPr>
            </w:pPr>
            <w:r>
              <w:rPr>
                <w:b/>
                <w:sz w:val="18"/>
              </w:rPr>
              <w:t>A</w:t>
            </w:r>
            <w:r>
              <w:rPr>
                <w:b/>
                <w:sz w:val="14"/>
              </w:rPr>
              <w:t>MORTIZACIÓN</w:t>
            </w:r>
          </w:p>
          <w:p w14:paraId="4A9CA3FD" w14:textId="77777777" w:rsidR="00AD2AF3" w:rsidRDefault="00000000">
            <w:pPr>
              <w:pStyle w:val="TableParagraph"/>
              <w:spacing w:line="193" w:lineRule="exact"/>
              <w:ind w:left="200"/>
              <w:rPr>
                <w:b/>
                <w:sz w:val="14"/>
              </w:rPr>
            </w:pPr>
            <w:r>
              <w:rPr>
                <w:b/>
                <w:sz w:val="18"/>
              </w:rPr>
              <w:t>A</w:t>
            </w:r>
            <w:r>
              <w:rPr>
                <w:b/>
                <w:sz w:val="14"/>
              </w:rPr>
              <w:t>CUMULADA</w:t>
            </w:r>
          </w:p>
        </w:tc>
        <w:tc>
          <w:tcPr>
            <w:tcW w:w="1599" w:type="dxa"/>
          </w:tcPr>
          <w:p w14:paraId="764C0F6D" w14:textId="77777777" w:rsidR="00AD2AF3" w:rsidRDefault="00000000">
            <w:pPr>
              <w:pStyle w:val="TableParagraph"/>
              <w:spacing w:line="199" w:lineRule="exact"/>
              <w:ind w:right="21"/>
              <w:jc w:val="center"/>
              <w:rPr>
                <w:b/>
                <w:sz w:val="18"/>
              </w:rPr>
            </w:pPr>
            <w:r>
              <w:rPr>
                <w:b/>
                <w:sz w:val="18"/>
              </w:rPr>
              <w:t>Saldo</w:t>
            </w:r>
          </w:p>
          <w:p w14:paraId="5EF8C5BA" w14:textId="77777777" w:rsidR="00AD2AF3" w:rsidRDefault="00000000">
            <w:pPr>
              <w:pStyle w:val="TableParagraph"/>
              <w:tabs>
                <w:tab w:val="left" w:pos="1274"/>
              </w:tabs>
              <w:spacing w:line="193" w:lineRule="exact"/>
              <w:ind w:right="19"/>
              <w:jc w:val="center"/>
              <w:rPr>
                <w:b/>
                <w:sz w:val="18"/>
              </w:rPr>
            </w:pPr>
            <w:r>
              <w:rPr>
                <w:b/>
                <w:sz w:val="18"/>
                <w:u w:val="single"/>
              </w:rPr>
              <w:t xml:space="preserve">    31.12.2020</w:t>
            </w:r>
            <w:r>
              <w:rPr>
                <w:b/>
                <w:sz w:val="18"/>
                <w:u w:val="single"/>
              </w:rPr>
              <w:tab/>
            </w:r>
          </w:p>
        </w:tc>
        <w:tc>
          <w:tcPr>
            <w:tcW w:w="1450" w:type="dxa"/>
          </w:tcPr>
          <w:p w14:paraId="08C6579A" w14:textId="77777777" w:rsidR="00AD2AF3" w:rsidRDefault="00AD2AF3">
            <w:pPr>
              <w:pStyle w:val="TableParagraph"/>
              <w:spacing w:before="3"/>
              <w:rPr>
                <w:sz w:val="17"/>
              </w:rPr>
            </w:pPr>
          </w:p>
          <w:p w14:paraId="3C1B590E" w14:textId="77777777" w:rsidR="00AD2AF3" w:rsidRDefault="00000000">
            <w:pPr>
              <w:pStyle w:val="TableParagraph"/>
              <w:tabs>
                <w:tab w:val="left" w:pos="1242"/>
              </w:tabs>
              <w:spacing w:line="193" w:lineRule="exact"/>
              <w:ind w:left="110"/>
              <w:rPr>
                <w:b/>
                <w:sz w:val="18"/>
              </w:rPr>
            </w:pPr>
            <w:r>
              <w:rPr>
                <w:b/>
                <w:sz w:val="18"/>
                <w:u w:val="single"/>
              </w:rPr>
              <w:t xml:space="preserve">   </w:t>
            </w:r>
            <w:r>
              <w:rPr>
                <w:b/>
                <w:spacing w:val="-12"/>
                <w:sz w:val="18"/>
                <w:u w:val="single"/>
              </w:rPr>
              <w:t xml:space="preserve"> </w:t>
            </w:r>
            <w:r>
              <w:rPr>
                <w:b/>
                <w:sz w:val="18"/>
                <w:u w:val="single"/>
              </w:rPr>
              <w:t>Dotación</w:t>
            </w:r>
            <w:r>
              <w:rPr>
                <w:b/>
                <w:sz w:val="18"/>
                <w:u w:val="single"/>
              </w:rPr>
              <w:tab/>
            </w:r>
          </w:p>
        </w:tc>
        <w:tc>
          <w:tcPr>
            <w:tcW w:w="1541" w:type="dxa"/>
          </w:tcPr>
          <w:p w14:paraId="00344B13" w14:textId="77777777" w:rsidR="00AD2AF3" w:rsidRDefault="00000000">
            <w:pPr>
              <w:pStyle w:val="TableParagraph"/>
              <w:spacing w:line="199" w:lineRule="exact"/>
              <w:ind w:right="115"/>
              <w:jc w:val="center"/>
              <w:rPr>
                <w:b/>
                <w:sz w:val="18"/>
              </w:rPr>
            </w:pPr>
            <w:r>
              <w:rPr>
                <w:b/>
                <w:sz w:val="18"/>
              </w:rPr>
              <w:t>Saldo</w:t>
            </w:r>
          </w:p>
          <w:p w14:paraId="7130DB56" w14:textId="77777777" w:rsidR="00AD2AF3" w:rsidRDefault="00000000">
            <w:pPr>
              <w:pStyle w:val="TableParagraph"/>
              <w:tabs>
                <w:tab w:val="left" w:pos="1276"/>
              </w:tabs>
              <w:spacing w:line="193" w:lineRule="exact"/>
              <w:ind w:right="110"/>
              <w:jc w:val="center"/>
              <w:rPr>
                <w:b/>
                <w:sz w:val="18"/>
              </w:rPr>
            </w:pPr>
            <w:r>
              <w:rPr>
                <w:b/>
                <w:sz w:val="18"/>
                <w:u w:val="single"/>
              </w:rPr>
              <w:t xml:space="preserve">    </w:t>
            </w:r>
            <w:r>
              <w:rPr>
                <w:b/>
                <w:spacing w:val="7"/>
                <w:sz w:val="18"/>
                <w:u w:val="single"/>
              </w:rPr>
              <w:t xml:space="preserve"> </w:t>
            </w:r>
            <w:r>
              <w:rPr>
                <w:b/>
                <w:sz w:val="18"/>
                <w:u w:val="single"/>
              </w:rPr>
              <w:t>31.12.2021</w:t>
            </w:r>
            <w:r>
              <w:rPr>
                <w:b/>
                <w:sz w:val="18"/>
                <w:u w:val="single"/>
              </w:rPr>
              <w:tab/>
            </w:r>
          </w:p>
        </w:tc>
        <w:tc>
          <w:tcPr>
            <w:tcW w:w="1330" w:type="dxa"/>
          </w:tcPr>
          <w:p w14:paraId="7A5B5E5D" w14:textId="77777777" w:rsidR="00AD2AF3" w:rsidRDefault="00AD2AF3">
            <w:pPr>
              <w:pStyle w:val="TableParagraph"/>
              <w:spacing w:before="3"/>
              <w:rPr>
                <w:sz w:val="17"/>
              </w:rPr>
            </w:pPr>
          </w:p>
          <w:p w14:paraId="1E400235" w14:textId="77777777" w:rsidR="00AD2AF3" w:rsidRDefault="00000000">
            <w:pPr>
              <w:pStyle w:val="TableParagraph"/>
              <w:spacing w:line="193" w:lineRule="exact"/>
              <w:ind w:left="90"/>
              <w:rPr>
                <w:b/>
                <w:sz w:val="18"/>
              </w:rPr>
            </w:pPr>
            <w:r>
              <w:rPr>
                <w:b/>
                <w:sz w:val="18"/>
                <w:u w:val="single"/>
              </w:rPr>
              <w:t xml:space="preserve">    Dotación </w:t>
            </w:r>
          </w:p>
        </w:tc>
        <w:tc>
          <w:tcPr>
            <w:tcW w:w="1408" w:type="dxa"/>
          </w:tcPr>
          <w:p w14:paraId="18A17ECD" w14:textId="77777777" w:rsidR="00AD2AF3" w:rsidRDefault="00000000">
            <w:pPr>
              <w:pStyle w:val="TableParagraph"/>
              <w:spacing w:line="199" w:lineRule="exact"/>
              <w:ind w:right="65"/>
              <w:jc w:val="center"/>
              <w:rPr>
                <w:b/>
                <w:sz w:val="18"/>
              </w:rPr>
            </w:pPr>
            <w:r>
              <w:rPr>
                <w:b/>
                <w:sz w:val="18"/>
              </w:rPr>
              <w:t>Saldo</w:t>
            </w:r>
          </w:p>
          <w:p w14:paraId="068A4642" w14:textId="77777777" w:rsidR="00AD2AF3" w:rsidRDefault="00000000">
            <w:pPr>
              <w:pStyle w:val="TableParagraph"/>
              <w:tabs>
                <w:tab w:val="left" w:pos="1274"/>
              </w:tabs>
              <w:spacing w:line="193" w:lineRule="exact"/>
              <w:ind w:right="57"/>
              <w:jc w:val="center"/>
              <w:rPr>
                <w:b/>
                <w:sz w:val="18"/>
              </w:rPr>
            </w:pPr>
            <w:r>
              <w:rPr>
                <w:b/>
                <w:sz w:val="18"/>
                <w:u w:val="single"/>
              </w:rPr>
              <w:t xml:space="preserve">    </w:t>
            </w:r>
            <w:r>
              <w:rPr>
                <w:b/>
                <w:spacing w:val="5"/>
                <w:sz w:val="18"/>
                <w:u w:val="single"/>
              </w:rPr>
              <w:t xml:space="preserve"> </w:t>
            </w:r>
            <w:r>
              <w:rPr>
                <w:b/>
                <w:sz w:val="18"/>
                <w:u w:val="single"/>
              </w:rPr>
              <w:t>31.12.2021</w:t>
            </w:r>
            <w:r>
              <w:rPr>
                <w:b/>
                <w:sz w:val="18"/>
                <w:u w:val="single"/>
              </w:rPr>
              <w:tab/>
            </w:r>
          </w:p>
        </w:tc>
      </w:tr>
      <w:tr w:rsidR="00AD2AF3" w14:paraId="301A0FF2" w14:textId="77777777">
        <w:trPr>
          <w:trHeight w:val="232"/>
        </w:trPr>
        <w:tc>
          <w:tcPr>
            <w:tcW w:w="1791" w:type="dxa"/>
          </w:tcPr>
          <w:p w14:paraId="3F0D4409" w14:textId="77777777" w:rsidR="00AD2AF3" w:rsidRDefault="00000000">
            <w:pPr>
              <w:pStyle w:val="TableParagraph"/>
              <w:spacing w:line="205" w:lineRule="exact"/>
              <w:ind w:left="200"/>
              <w:rPr>
                <w:sz w:val="18"/>
              </w:rPr>
            </w:pPr>
            <w:r>
              <w:rPr>
                <w:sz w:val="18"/>
              </w:rPr>
              <w:t>Mobiliario</w:t>
            </w:r>
          </w:p>
        </w:tc>
        <w:tc>
          <w:tcPr>
            <w:tcW w:w="1599" w:type="dxa"/>
          </w:tcPr>
          <w:p w14:paraId="7AF7F44C" w14:textId="77777777" w:rsidR="00AD2AF3" w:rsidRDefault="00000000">
            <w:pPr>
              <w:pStyle w:val="TableParagraph"/>
              <w:spacing w:line="212" w:lineRule="exact"/>
              <w:ind w:right="279"/>
              <w:jc w:val="right"/>
              <w:rPr>
                <w:sz w:val="20"/>
              </w:rPr>
            </w:pPr>
            <w:r>
              <w:rPr>
                <w:sz w:val="20"/>
              </w:rPr>
              <w:t>43.582,76</w:t>
            </w:r>
          </w:p>
        </w:tc>
        <w:tc>
          <w:tcPr>
            <w:tcW w:w="1450" w:type="dxa"/>
          </w:tcPr>
          <w:p w14:paraId="1563EF17" w14:textId="77777777" w:rsidR="00AD2AF3" w:rsidRDefault="00000000">
            <w:pPr>
              <w:pStyle w:val="TableParagraph"/>
              <w:spacing w:line="212" w:lineRule="exact"/>
              <w:ind w:left="434"/>
              <w:rPr>
                <w:sz w:val="20"/>
              </w:rPr>
            </w:pPr>
            <w:r>
              <w:rPr>
                <w:sz w:val="20"/>
              </w:rPr>
              <w:t>1.386,94</w:t>
            </w:r>
          </w:p>
        </w:tc>
        <w:tc>
          <w:tcPr>
            <w:tcW w:w="1541" w:type="dxa"/>
          </w:tcPr>
          <w:p w14:paraId="35D7F2FD" w14:textId="77777777" w:rsidR="00AD2AF3" w:rsidRDefault="00000000">
            <w:pPr>
              <w:pStyle w:val="TableParagraph"/>
              <w:spacing w:line="212" w:lineRule="exact"/>
              <w:ind w:left="445"/>
              <w:rPr>
                <w:sz w:val="20"/>
              </w:rPr>
            </w:pPr>
            <w:r>
              <w:rPr>
                <w:sz w:val="20"/>
              </w:rPr>
              <w:t>44.969,70</w:t>
            </w:r>
          </w:p>
        </w:tc>
        <w:tc>
          <w:tcPr>
            <w:tcW w:w="1330" w:type="dxa"/>
          </w:tcPr>
          <w:p w14:paraId="38919F24" w14:textId="77777777" w:rsidR="00AD2AF3" w:rsidRDefault="00000000">
            <w:pPr>
              <w:pStyle w:val="TableParagraph"/>
              <w:spacing w:line="212" w:lineRule="exact"/>
              <w:ind w:left="505"/>
              <w:rPr>
                <w:sz w:val="20"/>
              </w:rPr>
            </w:pPr>
            <w:r>
              <w:rPr>
                <w:sz w:val="20"/>
              </w:rPr>
              <w:t>629,91</w:t>
            </w:r>
          </w:p>
        </w:tc>
        <w:tc>
          <w:tcPr>
            <w:tcW w:w="1408" w:type="dxa"/>
          </w:tcPr>
          <w:p w14:paraId="4592E9A4" w14:textId="77777777" w:rsidR="00AD2AF3" w:rsidRDefault="00000000">
            <w:pPr>
              <w:pStyle w:val="TableParagraph"/>
              <w:spacing w:line="212" w:lineRule="exact"/>
              <w:ind w:left="404"/>
              <w:rPr>
                <w:sz w:val="20"/>
              </w:rPr>
            </w:pPr>
            <w:r>
              <w:rPr>
                <w:sz w:val="20"/>
              </w:rPr>
              <w:t>45.599,61</w:t>
            </w:r>
          </w:p>
        </w:tc>
      </w:tr>
      <w:tr w:rsidR="00AD2AF3" w14:paraId="6CD4D9C1" w14:textId="77777777">
        <w:trPr>
          <w:trHeight w:val="415"/>
        </w:trPr>
        <w:tc>
          <w:tcPr>
            <w:tcW w:w="1791" w:type="dxa"/>
          </w:tcPr>
          <w:p w14:paraId="72E288CF" w14:textId="77777777" w:rsidR="00AD2AF3" w:rsidRDefault="00000000">
            <w:pPr>
              <w:pStyle w:val="TableParagraph"/>
              <w:spacing w:line="203" w:lineRule="exact"/>
              <w:ind w:left="200"/>
              <w:rPr>
                <w:sz w:val="18"/>
              </w:rPr>
            </w:pPr>
            <w:r>
              <w:rPr>
                <w:sz w:val="18"/>
              </w:rPr>
              <w:t>Elementos de</w:t>
            </w:r>
          </w:p>
          <w:p w14:paraId="77A75B7E" w14:textId="77777777" w:rsidR="00AD2AF3" w:rsidRDefault="00000000">
            <w:pPr>
              <w:pStyle w:val="TableParagraph"/>
              <w:spacing w:before="2" w:line="191" w:lineRule="exact"/>
              <w:ind w:left="200"/>
              <w:rPr>
                <w:sz w:val="18"/>
              </w:rPr>
            </w:pPr>
            <w:r>
              <w:rPr>
                <w:sz w:val="18"/>
              </w:rPr>
              <w:t>transporte</w:t>
            </w:r>
          </w:p>
        </w:tc>
        <w:tc>
          <w:tcPr>
            <w:tcW w:w="1599" w:type="dxa"/>
          </w:tcPr>
          <w:p w14:paraId="6A6DD8FF" w14:textId="77777777" w:rsidR="00AD2AF3" w:rsidRDefault="00000000">
            <w:pPr>
              <w:pStyle w:val="TableParagraph"/>
              <w:spacing w:line="227" w:lineRule="exact"/>
              <w:ind w:right="278"/>
              <w:jc w:val="right"/>
              <w:rPr>
                <w:sz w:val="20"/>
              </w:rPr>
            </w:pPr>
            <w:r>
              <w:rPr>
                <w:w w:val="95"/>
                <w:sz w:val="20"/>
              </w:rPr>
              <w:t>541,53</w:t>
            </w:r>
          </w:p>
        </w:tc>
        <w:tc>
          <w:tcPr>
            <w:tcW w:w="1450" w:type="dxa"/>
          </w:tcPr>
          <w:p w14:paraId="132AA1F4" w14:textId="77777777" w:rsidR="00AD2AF3" w:rsidRDefault="00AD2AF3">
            <w:pPr>
              <w:pStyle w:val="TableParagraph"/>
              <w:rPr>
                <w:sz w:val="20"/>
              </w:rPr>
            </w:pPr>
          </w:p>
        </w:tc>
        <w:tc>
          <w:tcPr>
            <w:tcW w:w="1541" w:type="dxa"/>
          </w:tcPr>
          <w:p w14:paraId="6593D605" w14:textId="77777777" w:rsidR="00AD2AF3" w:rsidRDefault="00000000">
            <w:pPr>
              <w:pStyle w:val="TableParagraph"/>
              <w:spacing w:line="227" w:lineRule="exact"/>
              <w:ind w:right="293"/>
              <w:jc w:val="right"/>
              <w:rPr>
                <w:sz w:val="20"/>
              </w:rPr>
            </w:pPr>
            <w:r>
              <w:rPr>
                <w:w w:val="95"/>
                <w:sz w:val="20"/>
              </w:rPr>
              <w:t>541,53</w:t>
            </w:r>
          </w:p>
        </w:tc>
        <w:tc>
          <w:tcPr>
            <w:tcW w:w="1330" w:type="dxa"/>
          </w:tcPr>
          <w:p w14:paraId="7386697C" w14:textId="77777777" w:rsidR="00AD2AF3" w:rsidRDefault="00AD2AF3">
            <w:pPr>
              <w:pStyle w:val="TableParagraph"/>
              <w:rPr>
                <w:sz w:val="20"/>
              </w:rPr>
            </w:pPr>
          </w:p>
        </w:tc>
        <w:tc>
          <w:tcPr>
            <w:tcW w:w="1408" w:type="dxa"/>
          </w:tcPr>
          <w:p w14:paraId="0689BAED" w14:textId="77777777" w:rsidR="00AD2AF3" w:rsidRDefault="00000000">
            <w:pPr>
              <w:pStyle w:val="TableParagraph"/>
              <w:spacing w:line="227" w:lineRule="exact"/>
              <w:ind w:left="653"/>
              <w:rPr>
                <w:sz w:val="20"/>
              </w:rPr>
            </w:pPr>
            <w:r>
              <w:rPr>
                <w:sz w:val="20"/>
              </w:rPr>
              <w:t>541,53</w:t>
            </w:r>
          </w:p>
        </w:tc>
      </w:tr>
      <w:tr w:rsidR="00AD2AF3" w14:paraId="2C1F80AB" w14:textId="77777777">
        <w:trPr>
          <w:trHeight w:val="238"/>
        </w:trPr>
        <w:tc>
          <w:tcPr>
            <w:tcW w:w="1791" w:type="dxa"/>
          </w:tcPr>
          <w:p w14:paraId="3CB2C224" w14:textId="77777777" w:rsidR="00AD2AF3" w:rsidRDefault="00000000">
            <w:pPr>
              <w:pStyle w:val="TableParagraph"/>
              <w:spacing w:line="203" w:lineRule="exact"/>
              <w:ind w:left="200"/>
              <w:rPr>
                <w:sz w:val="18"/>
              </w:rPr>
            </w:pPr>
            <w:r>
              <w:rPr>
                <w:sz w:val="18"/>
              </w:rPr>
              <w:t>Otro inmovilizado</w:t>
            </w:r>
          </w:p>
        </w:tc>
        <w:tc>
          <w:tcPr>
            <w:tcW w:w="1599" w:type="dxa"/>
          </w:tcPr>
          <w:p w14:paraId="30CEB0D3" w14:textId="77777777" w:rsidR="00AD2AF3" w:rsidRDefault="00000000">
            <w:pPr>
              <w:pStyle w:val="TableParagraph"/>
              <w:tabs>
                <w:tab w:val="left" w:pos="616"/>
              </w:tabs>
              <w:spacing w:line="218" w:lineRule="exact"/>
              <w:ind w:right="171"/>
              <w:jc w:val="right"/>
              <w:rPr>
                <w:sz w:val="20"/>
              </w:rPr>
            </w:pPr>
            <w:r>
              <w:rPr>
                <w:w w:val="99"/>
                <w:sz w:val="20"/>
                <w:u w:val="single"/>
              </w:rPr>
              <w:t xml:space="preserve"> </w:t>
            </w:r>
            <w:r>
              <w:rPr>
                <w:sz w:val="20"/>
                <w:u w:val="single"/>
              </w:rPr>
              <w:tab/>
            </w:r>
            <w:r>
              <w:rPr>
                <w:w w:val="95"/>
                <w:sz w:val="20"/>
                <w:u w:val="single"/>
              </w:rPr>
              <w:t>423,19</w:t>
            </w:r>
            <w:r>
              <w:rPr>
                <w:spacing w:val="6"/>
                <w:sz w:val="20"/>
                <w:u w:val="single"/>
              </w:rPr>
              <w:t xml:space="preserve"> </w:t>
            </w:r>
          </w:p>
        </w:tc>
        <w:tc>
          <w:tcPr>
            <w:tcW w:w="1450" w:type="dxa"/>
          </w:tcPr>
          <w:p w14:paraId="04626F04" w14:textId="77777777" w:rsidR="00AD2AF3" w:rsidRDefault="00000000">
            <w:pPr>
              <w:pStyle w:val="TableParagraph"/>
              <w:tabs>
                <w:tab w:val="left" w:pos="683"/>
              </w:tabs>
              <w:spacing w:line="218" w:lineRule="exact"/>
              <w:ind w:left="110"/>
              <w:rPr>
                <w:sz w:val="20"/>
              </w:rPr>
            </w:pPr>
            <w:r>
              <w:rPr>
                <w:w w:val="99"/>
                <w:sz w:val="20"/>
                <w:u w:val="single"/>
              </w:rPr>
              <w:t xml:space="preserve"> </w:t>
            </w:r>
            <w:r>
              <w:rPr>
                <w:sz w:val="20"/>
                <w:u w:val="single"/>
              </w:rPr>
              <w:tab/>
              <w:t>49,92</w:t>
            </w:r>
            <w:r>
              <w:rPr>
                <w:spacing w:val="6"/>
                <w:sz w:val="20"/>
                <w:u w:val="single"/>
              </w:rPr>
              <w:t xml:space="preserve"> </w:t>
            </w:r>
          </w:p>
        </w:tc>
        <w:tc>
          <w:tcPr>
            <w:tcW w:w="1541" w:type="dxa"/>
          </w:tcPr>
          <w:p w14:paraId="4F499031" w14:textId="77777777" w:rsidR="00AD2AF3" w:rsidRDefault="00000000">
            <w:pPr>
              <w:pStyle w:val="TableParagraph"/>
              <w:tabs>
                <w:tab w:val="left" w:pos="619"/>
              </w:tabs>
              <w:spacing w:line="218" w:lineRule="exact"/>
              <w:ind w:right="186"/>
              <w:jc w:val="right"/>
              <w:rPr>
                <w:sz w:val="20"/>
              </w:rPr>
            </w:pPr>
            <w:r>
              <w:rPr>
                <w:w w:val="99"/>
                <w:sz w:val="20"/>
                <w:u w:val="single"/>
              </w:rPr>
              <w:t xml:space="preserve"> </w:t>
            </w:r>
            <w:r>
              <w:rPr>
                <w:sz w:val="20"/>
                <w:u w:val="single"/>
              </w:rPr>
              <w:tab/>
            </w:r>
            <w:r>
              <w:rPr>
                <w:w w:val="95"/>
                <w:sz w:val="20"/>
                <w:u w:val="single"/>
              </w:rPr>
              <w:t>473,11</w:t>
            </w:r>
            <w:r>
              <w:rPr>
                <w:spacing w:val="6"/>
                <w:sz w:val="20"/>
                <w:u w:val="single"/>
              </w:rPr>
              <w:t xml:space="preserve"> </w:t>
            </w:r>
          </w:p>
        </w:tc>
        <w:tc>
          <w:tcPr>
            <w:tcW w:w="1330" w:type="dxa"/>
          </w:tcPr>
          <w:p w14:paraId="542D9A4A" w14:textId="77777777" w:rsidR="00AD2AF3" w:rsidRDefault="00000000">
            <w:pPr>
              <w:pStyle w:val="TableParagraph"/>
              <w:tabs>
                <w:tab w:val="left" w:pos="1162"/>
              </w:tabs>
              <w:spacing w:line="218" w:lineRule="exact"/>
              <w:ind w:left="90"/>
              <w:rPr>
                <w:sz w:val="20"/>
              </w:rPr>
            </w:pPr>
            <w:r>
              <w:rPr>
                <w:w w:val="99"/>
                <w:sz w:val="20"/>
                <w:u w:val="single"/>
              </w:rPr>
              <w:t xml:space="preserve"> </w:t>
            </w:r>
            <w:r>
              <w:rPr>
                <w:sz w:val="20"/>
                <w:u w:val="single"/>
              </w:rPr>
              <w:tab/>
            </w:r>
          </w:p>
        </w:tc>
        <w:tc>
          <w:tcPr>
            <w:tcW w:w="1408" w:type="dxa"/>
          </w:tcPr>
          <w:p w14:paraId="7484F7B3" w14:textId="77777777" w:rsidR="00AD2AF3" w:rsidRDefault="00000000">
            <w:pPr>
              <w:pStyle w:val="TableParagraph"/>
              <w:tabs>
                <w:tab w:val="left" w:pos="653"/>
              </w:tabs>
              <w:spacing w:line="218" w:lineRule="exact"/>
              <w:ind w:left="113"/>
              <w:rPr>
                <w:sz w:val="20"/>
              </w:rPr>
            </w:pPr>
            <w:r>
              <w:rPr>
                <w:w w:val="99"/>
                <w:sz w:val="20"/>
                <w:u w:val="single"/>
              </w:rPr>
              <w:t xml:space="preserve"> </w:t>
            </w:r>
            <w:r>
              <w:rPr>
                <w:sz w:val="20"/>
                <w:u w:val="single"/>
              </w:rPr>
              <w:tab/>
              <w:t>473,11</w:t>
            </w:r>
            <w:r>
              <w:rPr>
                <w:spacing w:val="6"/>
                <w:sz w:val="20"/>
                <w:u w:val="single"/>
              </w:rPr>
              <w:t xml:space="preserve"> </w:t>
            </w:r>
          </w:p>
        </w:tc>
      </w:tr>
      <w:tr w:rsidR="00AD2AF3" w14:paraId="29FF4A79" w14:textId="77777777">
        <w:trPr>
          <w:trHeight w:val="232"/>
        </w:trPr>
        <w:tc>
          <w:tcPr>
            <w:tcW w:w="1791" w:type="dxa"/>
          </w:tcPr>
          <w:p w14:paraId="4F97F6AA" w14:textId="77777777" w:rsidR="00AD2AF3" w:rsidRDefault="00AD2AF3">
            <w:pPr>
              <w:pStyle w:val="TableParagraph"/>
              <w:rPr>
                <w:sz w:val="16"/>
              </w:rPr>
            </w:pPr>
          </w:p>
        </w:tc>
        <w:tc>
          <w:tcPr>
            <w:tcW w:w="1599" w:type="dxa"/>
          </w:tcPr>
          <w:p w14:paraId="13DEA9BB" w14:textId="77777777" w:rsidR="00AD2AF3" w:rsidRDefault="00000000">
            <w:pPr>
              <w:pStyle w:val="TableParagraph"/>
              <w:tabs>
                <w:tab w:val="left" w:pos="381"/>
              </w:tabs>
              <w:spacing w:before="3" w:line="210" w:lineRule="exact"/>
              <w:ind w:right="171"/>
              <w:jc w:val="right"/>
              <w:rPr>
                <w:b/>
                <w:sz w:val="20"/>
              </w:rPr>
            </w:pPr>
            <w:r>
              <w:rPr>
                <w:b/>
                <w:w w:val="99"/>
                <w:sz w:val="20"/>
                <w:u w:val="single"/>
              </w:rPr>
              <w:t xml:space="preserve"> </w:t>
            </w:r>
            <w:r>
              <w:rPr>
                <w:b/>
                <w:sz w:val="20"/>
                <w:u w:val="single"/>
              </w:rPr>
              <w:tab/>
            </w:r>
            <w:r>
              <w:rPr>
                <w:b/>
                <w:w w:val="95"/>
                <w:sz w:val="20"/>
                <w:u w:val="single"/>
              </w:rPr>
              <w:t>44.547,48</w:t>
            </w:r>
            <w:r>
              <w:rPr>
                <w:b/>
                <w:spacing w:val="6"/>
                <w:sz w:val="20"/>
                <w:u w:val="single"/>
              </w:rPr>
              <w:t xml:space="preserve"> </w:t>
            </w:r>
          </w:p>
        </w:tc>
        <w:tc>
          <w:tcPr>
            <w:tcW w:w="1450" w:type="dxa"/>
          </w:tcPr>
          <w:p w14:paraId="602239D5" w14:textId="77777777" w:rsidR="00AD2AF3" w:rsidRDefault="00000000">
            <w:pPr>
              <w:pStyle w:val="TableParagraph"/>
              <w:tabs>
                <w:tab w:val="left" w:pos="433"/>
              </w:tabs>
              <w:spacing w:before="3" w:line="210" w:lineRule="exact"/>
              <w:ind w:left="95"/>
              <w:rPr>
                <w:b/>
                <w:sz w:val="20"/>
              </w:rPr>
            </w:pPr>
            <w:r>
              <w:rPr>
                <w:b/>
                <w:w w:val="99"/>
                <w:sz w:val="20"/>
                <w:u w:val="single"/>
              </w:rPr>
              <w:t xml:space="preserve"> </w:t>
            </w:r>
            <w:r>
              <w:rPr>
                <w:b/>
                <w:sz w:val="20"/>
                <w:u w:val="single"/>
              </w:rPr>
              <w:tab/>
              <w:t>1.436,86</w:t>
            </w:r>
            <w:r>
              <w:rPr>
                <w:b/>
                <w:spacing w:val="6"/>
                <w:sz w:val="20"/>
                <w:u w:val="single"/>
              </w:rPr>
              <w:t xml:space="preserve"> </w:t>
            </w:r>
          </w:p>
        </w:tc>
        <w:tc>
          <w:tcPr>
            <w:tcW w:w="1541" w:type="dxa"/>
          </w:tcPr>
          <w:p w14:paraId="1C11847C" w14:textId="77777777" w:rsidR="00AD2AF3" w:rsidRDefault="00000000">
            <w:pPr>
              <w:pStyle w:val="TableParagraph"/>
              <w:tabs>
                <w:tab w:val="left" w:pos="383"/>
              </w:tabs>
              <w:spacing w:before="3" w:line="210" w:lineRule="exact"/>
              <w:ind w:right="186"/>
              <w:jc w:val="right"/>
              <w:rPr>
                <w:b/>
                <w:sz w:val="20"/>
              </w:rPr>
            </w:pPr>
            <w:r>
              <w:rPr>
                <w:b/>
                <w:w w:val="99"/>
                <w:sz w:val="20"/>
                <w:u w:val="single"/>
              </w:rPr>
              <w:t xml:space="preserve"> </w:t>
            </w:r>
            <w:r>
              <w:rPr>
                <w:b/>
                <w:sz w:val="20"/>
                <w:u w:val="single"/>
              </w:rPr>
              <w:tab/>
            </w:r>
            <w:r>
              <w:rPr>
                <w:b/>
                <w:w w:val="95"/>
                <w:sz w:val="20"/>
                <w:u w:val="single"/>
              </w:rPr>
              <w:t>45.984,34</w:t>
            </w:r>
            <w:r>
              <w:rPr>
                <w:b/>
                <w:spacing w:val="6"/>
                <w:sz w:val="20"/>
                <w:u w:val="single"/>
              </w:rPr>
              <w:t xml:space="preserve"> </w:t>
            </w:r>
          </w:p>
        </w:tc>
        <w:tc>
          <w:tcPr>
            <w:tcW w:w="1330" w:type="dxa"/>
          </w:tcPr>
          <w:p w14:paraId="6714564C" w14:textId="77777777" w:rsidR="00AD2AF3" w:rsidRDefault="00000000">
            <w:pPr>
              <w:pStyle w:val="TableParagraph"/>
              <w:tabs>
                <w:tab w:val="left" w:pos="505"/>
              </w:tabs>
              <w:spacing w:before="3" w:line="210" w:lineRule="exact"/>
              <w:ind w:left="75"/>
              <w:rPr>
                <w:b/>
                <w:sz w:val="20"/>
              </w:rPr>
            </w:pPr>
            <w:r>
              <w:rPr>
                <w:b/>
                <w:w w:val="99"/>
                <w:sz w:val="20"/>
                <w:u w:val="single"/>
              </w:rPr>
              <w:t xml:space="preserve"> </w:t>
            </w:r>
            <w:r>
              <w:rPr>
                <w:b/>
                <w:sz w:val="20"/>
                <w:u w:val="single"/>
              </w:rPr>
              <w:tab/>
              <w:t>629,91</w:t>
            </w:r>
            <w:r>
              <w:rPr>
                <w:b/>
                <w:spacing w:val="6"/>
                <w:sz w:val="20"/>
                <w:u w:val="single"/>
              </w:rPr>
              <w:t xml:space="preserve"> </w:t>
            </w:r>
          </w:p>
        </w:tc>
        <w:tc>
          <w:tcPr>
            <w:tcW w:w="1408" w:type="dxa"/>
          </w:tcPr>
          <w:p w14:paraId="123F85DE" w14:textId="77777777" w:rsidR="00AD2AF3" w:rsidRDefault="00000000">
            <w:pPr>
              <w:pStyle w:val="TableParagraph"/>
              <w:tabs>
                <w:tab w:val="left" w:pos="404"/>
              </w:tabs>
              <w:spacing w:before="3" w:line="210" w:lineRule="exact"/>
              <w:ind w:left="99"/>
              <w:rPr>
                <w:b/>
                <w:sz w:val="20"/>
              </w:rPr>
            </w:pPr>
            <w:r>
              <w:rPr>
                <w:b/>
                <w:w w:val="99"/>
                <w:sz w:val="20"/>
                <w:u w:val="single"/>
              </w:rPr>
              <w:t xml:space="preserve"> </w:t>
            </w:r>
            <w:r>
              <w:rPr>
                <w:b/>
                <w:sz w:val="20"/>
                <w:u w:val="single"/>
              </w:rPr>
              <w:tab/>
              <w:t>46.614,25</w:t>
            </w:r>
            <w:r>
              <w:rPr>
                <w:b/>
                <w:spacing w:val="6"/>
                <w:sz w:val="20"/>
                <w:u w:val="single"/>
              </w:rPr>
              <w:t xml:space="preserve"> </w:t>
            </w:r>
          </w:p>
        </w:tc>
      </w:tr>
    </w:tbl>
    <w:p w14:paraId="41D8DFF8" w14:textId="77777777" w:rsidR="00AD2AF3" w:rsidRDefault="00000000">
      <w:pPr>
        <w:pStyle w:val="Textoindependiente"/>
        <w:spacing w:before="198"/>
        <w:ind w:left="960" w:right="960"/>
        <w:jc w:val="both"/>
      </w:pPr>
      <w:r>
        <w:t xml:space="preserve">El movimiento de las partidas de las </w:t>
      </w:r>
      <w:r>
        <w:rPr>
          <w:b/>
        </w:rPr>
        <w:t xml:space="preserve">inversiones inmobiliarias </w:t>
      </w:r>
      <w:r>
        <w:t>y de sus correspondientes amortizaciones durante el ejercicio 2022 es el siguiente:</w:t>
      </w:r>
    </w:p>
    <w:p w14:paraId="38150908" w14:textId="77777777" w:rsidR="00AD2AF3" w:rsidRDefault="00AD2AF3">
      <w:pPr>
        <w:pStyle w:val="Textoindependiente"/>
        <w:spacing w:before="2"/>
        <w:rPr>
          <w:sz w:val="25"/>
        </w:rPr>
      </w:pPr>
    </w:p>
    <w:tbl>
      <w:tblPr>
        <w:tblStyle w:val="TableNormal"/>
        <w:tblW w:w="0" w:type="auto"/>
        <w:tblInd w:w="875" w:type="dxa"/>
        <w:tblLayout w:type="fixed"/>
        <w:tblLook w:val="01E0" w:firstRow="1" w:lastRow="1" w:firstColumn="1" w:lastColumn="1" w:noHBand="0" w:noVBand="0"/>
      </w:tblPr>
      <w:tblGrid>
        <w:gridCol w:w="1789"/>
        <w:gridCol w:w="1766"/>
        <w:gridCol w:w="1155"/>
        <w:gridCol w:w="1670"/>
        <w:gridCol w:w="1059"/>
        <w:gridCol w:w="1503"/>
      </w:tblGrid>
      <w:tr w:rsidR="00AD2AF3" w14:paraId="14BCCF1E" w14:textId="77777777">
        <w:trPr>
          <w:trHeight w:val="415"/>
        </w:trPr>
        <w:tc>
          <w:tcPr>
            <w:tcW w:w="1789" w:type="dxa"/>
          </w:tcPr>
          <w:p w14:paraId="1A084CE1" w14:textId="77777777" w:rsidR="00AD2AF3" w:rsidRDefault="00AD2AF3">
            <w:pPr>
              <w:pStyle w:val="TableParagraph"/>
              <w:rPr>
                <w:sz w:val="20"/>
              </w:rPr>
            </w:pPr>
          </w:p>
        </w:tc>
        <w:tc>
          <w:tcPr>
            <w:tcW w:w="1766" w:type="dxa"/>
          </w:tcPr>
          <w:p w14:paraId="4B7A0677" w14:textId="77777777" w:rsidR="00AD2AF3" w:rsidRDefault="00000000">
            <w:pPr>
              <w:pStyle w:val="TableParagraph"/>
              <w:spacing w:line="199" w:lineRule="exact"/>
              <w:ind w:right="123"/>
              <w:jc w:val="center"/>
              <w:rPr>
                <w:b/>
                <w:sz w:val="18"/>
              </w:rPr>
            </w:pPr>
            <w:r>
              <w:rPr>
                <w:b/>
                <w:sz w:val="18"/>
              </w:rPr>
              <w:t>Saldo</w:t>
            </w:r>
          </w:p>
          <w:p w14:paraId="2356DBF3" w14:textId="77777777" w:rsidR="00AD2AF3" w:rsidRDefault="00000000">
            <w:pPr>
              <w:pStyle w:val="TableParagraph"/>
              <w:tabs>
                <w:tab w:val="left" w:pos="302"/>
                <w:tab w:val="left" w:pos="1418"/>
              </w:tabs>
              <w:spacing w:line="196" w:lineRule="exact"/>
              <w:ind w:right="120"/>
              <w:jc w:val="center"/>
              <w:rPr>
                <w:b/>
                <w:sz w:val="18"/>
              </w:rPr>
            </w:pPr>
            <w:r>
              <w:rPr>
                <w:b/>
                <w:sz w:val="18"/>
                <w:u w:val="single"/>
              </w:rPr>
              <w:t xml:space="preserve"> </w:t>
            </w:r>
            <w:r>
              <w:rPr>
                <w:b/>
                <w:sz w:val="18"/>
                <w:u w:val="single"/>
              </w:rPr>
              <w:tab/>
              <w:t>31.12.2020</w:t>
            </w:r>
            <w:r>
              <w:rPr>
                <w:b/>
                <w:sz w:val="18"/>
                <w:u w:val="single"/>
              </w:rPr>
              <w:tab/>
            </w:r>
          </w:p>
        </w:tc>
        <w:tc>
          <w:tcPr>
            <w:tcW w:w="1155" w:type="dxa"/>
          </w:tcPr>
          <w:p w14:paraId="5640AF26" w14:textId="77777777" w:rsidR="00AD2AF3" w:rsidRDefault="00AD2AF3">
            <w:pPr>
              <w:pStyle w:val="TableParagraph"/>
              <w:spacing w:before="3"/>
              <w:rPr>
                <w:sz w:val="17"/>
              </w:rPr>
            </w:pPr>
          </w:p>
          <w:p w14:paraId="0A8C35A6" w14:textId="77777777" w:rsidR="00AD2AF3" w:rsidRDefault="00000000">
            <w:pPr>
              <w:pStyle w:val="TableParagraph"/>
              <w:tabs>
                <w:tab w:val="left" w:pos="340"/>
                <w:tab w:val="left" w:pos="1039"/>
              </w:tabs>
              <w:spacing w:line="197" w:lineRule="exact"/>
              <w:ind w:left="48"/>
              <w:rPr>
                <w:b/>
                <w:sz w:val="18"/>
              </w:rPr>
            </w:pPr>
            <w:r>
              <w:rPr>
                <w:b/>
                <w:sz w:val="18"/>
                <w:u w:val="single"/>
              </w:rPr>
              <w:t xml:space="preserve"> </w:t>
            </w:r>
            <w:r>
              <w:rPr>
                <w:b/>
                <w:sz w:val="18"/>
                <w:u w:val="single"/>
              </w:rPr>
              <w:tab/>
              <w:t>Altas</w:t>
            </w:r>
            <w:r>
              <w:rPr>
                <w:b/>
                <w:sz w:val="18"/>
                <w:u w:val="single"/>
              </w:rPr>
              <w:tab/>
            </w:r>
          </w:p>
        </w:tc>
        <w:tc>
          <w:tcPr>
            <w:tcW w:w="1670" w:type="dxa"/>
          </w:tcPr>
          <w:p w14:paraId="3FF2E9E9" w14:textId="77777777" w:rsidR="00AD2AF3" w:rsidRDefault="00000000">
            <w:pPr>
              <w:pStyle w:val="TableParagraph"/>
              <w:spacing w:line="199" w:lineRule="exact"/>
              <w:ind w:right="22"/>
              <w:jc w:val="center"/>
              <w:rPr>
                <w:b/>
                <w:sz w:val="18"/>
              </w:rPr>
            </w:pPr>
            <w:r>
              <w:rPr>
                <w:b/>
                <w:sz w:val="18"/>
              </w:rPr>
              <w:t>Saldo</w:t>
            </w:r>
          </w:p>
          <w:p w14:paraId="650469DB" w14:textId="77777777" w:rsidR="00AD2AF3" w:rsidRDefault="00000000">
            <w:pPr>
              <w:pStyle w:val="TableParagraph"/>
              <w:tabs>
                <w:tab w:val="left" w:pos="247"/>
                <w:tab w:val="left" w:pos="1307"/>
              </w:tabs>
              <w:spacing w:line="196" w:lineRule="exact"/>
              <w:ind w:right="20"/>
              <w:jc w:val="center"/>
              <w:rPr>
                <w:b/>
                <w:sz w:val="18"/>
              </w:rPr>
            </w:pPr>
            <w:r>
              <w:rPr>
                <w:b/>
                <w:sz w:val="18"/>
                <w:u w:val="single"/>
              </w:rPr>
              <w:t xml:space="preserve"> </w:t>
            </w:r>
            <w:r>
              <w:rPr>
                <w:b/>
                <w:sz w:val="18"/>
                <w:u w:val="single"/>
              </w:rPr>
              <w:tab/>
              <w:t>31.12.2021</w:t>
            </w:r>
            <w:r>
              <w:rPr>
                <w:b/>
                <w:sz w:val="18"/>
                <w:u w:val="single"/>
              </w:rPr>
              <w:tab/>
            </w:r>
          </w:p>
        </w:tc>
        <w:tc>
          <w:tcPr>
            <w:tcW w:w="1059" w:type="dxa"/>
          </w:tcPr>
          <w:p w14:paraId="755DEB12" w14:textId="77777777" w:rsidR="00AD2AF3" w:rsidRDefault="00AD2AF3">
            <w:pPr>
              <w:pStyle w:val="TableParagraph"/>
              <w:spacing w:before="3"/>
              <w:rPr>
                <w:sz w:val="17"/>
              </w:rPr>
            </w:pPr>
          </w:p>
          <w:p w14:paraId="2F0FFCB0" w14:textId="77777777" w:rsidR="00AD2AF3" w:rsidRDefault="00000000">
            <w:pPr>
              <w:pStyle w:val="TableParagraph"/>
              <w:tabs>
                <w:tab w:val="left" w:pos="907"/>
              </w:tabs>
              <w:spacing w:line="197" w:lineRule="exact"/>
              <w:ind w:left="91"/>
              <w:rPr>
                <w:b/>
                <w:sz w:val="18"/>
              </w:rPr>
            </w:pPr>
            <w:r>
              <w:rPr>
                <w:b/>
                <w:sz w:val="18"/>
                <w:u w:val="single"/>
              </w:rPr>
              <w:t xml:space="preserve">    </w:t>
            </w:r>
            <w:r>
              <w:rPr>
                <w:b/>
                <w:spacing w:val="-19"/>
                <w:sz w:val="18"/>
                <w:u w:val="single"/>
              </w:rPr>
              <w:t xml:space="preserve"> </w:t>
            </w:r>
            <w:r>
              <w:rPr>
                <w:b/>
                <w:sz w:val="18"/>
                <w:u w:val="single"/>
              </w:rPr>
              <w:t>Altas</w:t>
            </w:r>
            <w:r>
              <w:rPr>
                <w:b/>
                <w:sz w:val="18"/>
                <w:u w:val="single"/>
              </w:rPr>
              <w:tab/>
            </w:r>
          </w:p>
        </w:tc>
        <w:tc>
          <w:tcPr>
            <w:tcW w:w="1503" w:type="dxa"/>
          </w:tcPr>
          <w:p w14:paraId="135DBC30" w14:textId="77777777" w:rsidR="00AD2AF3" w:rsidRDefault="00000000">
            <w:pPr>
              <w:pStyle w:val="TableParagraph"/>
              <w:spacing w:line="199" w:lineRule="exact"/>
              <w:ind w:left="36"/>
              <w:jc w:val="center"/>
              <w:rPr>
                <w:b/>
                <w:sz w:val="18"/>
              </w:rPr>
            </w:pPr>
            <w:r>
              <w:rPr>
                <w:b/>
                <w:sz w:val="18"/>
              </w:rPr>
              <w:t>Saldo</w:t>
            </w:r>
          </w:p>
          <w:p w14:paraId="0E094586" w14:textId="77777777" w:rsidR="00AD2AF3" w:rsidRDefault="00000000">
            <w:pPr>
              <w:pStyle w:val="TableParagraph"/>
              <w:tabs>
                <w:tab w:val="left" w:pos="1313"/>
              </w:tabs>
              <w:spacing w:line="196" w:lineRule="exact"/>
              <w:ind w:left="38"/>
              <w:jc w:val="center"/>
              <w:rPr>
                <w:b/>
                <w:sz w:val="18"/>
              </w:rPr>
            </w:pPr>
            <w:r>
              <w:rPr>
                <w:b/>
                <w:sz w:val="18"/>
                <w:u w:val="single"/>
              </w:rPr>
              <w:t xml:space="preserve">    </w:t>
            </w:r>
            <w:r>
              <w:rPr>
                <w:b/>
                <w:spacing w:val="5"/>
                <w:sz w:val="18"/>
                <w:u w:val="single"/>
              </w:rPr>
              <w:t xml:space="preserve"> </w:t>
            </w:r>
            <w:r>
              <w:rPr>
                <w:b/>
                <w:sz w:val="18"/>
                <w:u w:val="single"/>
              </w:rPr>
              <w:t>31.12.2022</w:t>
            </w:r>
            <w:r>
              <w:rPr>
                <w:b/>
                <w:sz w:val="18"/>
                <w:u w:val="single"/>
              </w:rPr>
              <w:tab/>
            </w:r>
          </w:p>
        </w:tc>
      </w:tr>
      <w:tr w:rsidR="00AD2AF3" w14:paraId="063CD1FF" w14:textId="77777777">
        <w:trPr>
          <w:trHeight w:val="210"/>
        </w:trPr>
        <w:tc>
          <w:tcPr>
            <w:tcW w:w="1789" w:type="dxa"/>
          </w:tcPr>
          <w:p w14:paraId="2A627689" w14:textId="77777777" w:rsidR="00AD2AF3" w:rsidRDefault="00000000">
            <w:pPr>
              <w:pStyle w:val="TableParagraph"/>
              <w:spacing w:before="2" w:line="188" w:lineRule="exact"/>
              <w:ind w:left="200"/>
              <w:rPr>
                <w:b/>
                <w:sz w:val="14"/>
              </w:rPr>
            </w:pPr>
            <w:r>
              <w:rPr>
                <w:b/>
                <w:sz w:val="18"/>
              </w:rPr>
              <w:t>C</w:t>
            </w:r>
            <w:r>
              <w:rPr>
                <w:b/>
                <w:sz w:val="14"/>
              </w:rPr>
              <w:t>OSTE</w:t>
            </w:r>
          </w:p>
        </w:tc>
        <w:tc>
          <w:tcPr>
            <w:tcW w:w="1766" w:type="dxa"/>
          </w:tcPr>
          <w:p w14:paraId="1E6A27EF" w14:textId="77777777" w:rsidR="00AD2AF3" w:rsidRDefault="00AD2AF3">
            <w:pPr>
              <w:pStyle w:val="TableParagraph"/>
              <w:rPr>
                <w:sz w:val="14"/>
              </w:rPr>
            </w:pPr>
          </w:p>
        </w:tc>
        <w:tc>
          <w:tcPr>
            <w:tcW w:w="1155" w:type="dxa"/>
          </w:tcPr>
          <w:p w14:paraId="698ABE35" w14:textId="77777777" w:rsidR="00AD2AF3" w:rsidRDefault="00AD2AF3">
            <w:pPr>
              <w:pStyle w:val="TableParagraph"/>
              <w:rPr>
                <w:sz w:val="14"/>
              </w:rPr>
            </w:pPr>
          </w:p>
        </w:tc>
        <w:tc>
          <w:tcPr>
            <w:tcW w:w="1670" w:type="dxa"/>
          </w:tcPr>
          <w:p w14:paraId="0AAFF4EA" w14:textId="77777777" w:rsidR="00AD2AF3" w:rsidRDefault="00AD2AF3">
            <w:pPr>
              <w:pStyle w:val="TableParagraph"/>
              <w:rPr>
                <w:sz w:val="14"/>
              </w:rPr>
            </w:pPr>
          </w:p>
        </w:tc>
        <w:tc>
          <w:tcPr>
            <w:tcW w:w="1059" w:type="dxa"/>
          </w:tcPr>
          <w:p w14:paraId="1B535993" w14:textId="77777777" w:rsidR="00AD2AF3" w:rsidRDefault="00AD2AF3">
            <w:pPr>
              <w:pStyle w:val="TableParagraph"/>
              <w:rPr>
                <w:sz w:val="14"/>
              </w:rPr>
            </w:pPr>
          </w:p>
        </w:tc>
        <w:tc>
          <w:tcPr>
            <w:tcW w:w="1503" w:type="dxa"/>
          </w:tcPr>
          <w:p w14:paraId="67A02874" w14:textId="77777777" w:rsidR="00AD2AF3" w:rsidRDefault="00AD2AF3">
            <w:pPr>
              <w:pStyle w:val="TableParagraph"/>
              <w:rPr>
                <w:sz w:val="14"/>
              </w:rPr>
            </w:pPr>
          </w:p>
        </w:tc>
      </w:tr>
      <w:tr w:rsidR="00AD2AF3" w14:paraId="225A069E" w14:textId="77777777">
        <w:trPr>
          <w:trHeight w:val="203"/>
        </w:trPr>
        <w:tc>
          <w:tcPr>
            <w:tcW w:w="1789" w:type="dxa"/>
          </w:tcPr>
          <w:p w14:paraId="6650CDAB" w14:textId="77777777" w:rsidR="00AD2AF3" w:rsidRDefault="00000000">
            <w:pPr>
              <w:pStyle w:val="TableParagraph"/>
              <w:spacing w:line="184" w:lineRule="exact"/>
              <w:ind w:left="200"/>
              <w:rPr>
                <w:sz w:val="18"/>
              </w:rPr>
            </w:pPr>
            <w:r>
              <w:rPr>
                <w:sz w:val="18"/>
              </w:rPr>
              <w:t>Terrenos</w:t>
            </w:r>
          </w:p>
        </w:tc>
        <w:tc>
          <w:tcPr>
            <w:tcW w:w="1766" w:type="dxa"/>
          </w:tcPr>
          <w:p w14:paraId="44EF1581" w14:textId="77777777" w:rsidR="00AD2AF3" w:rsidRDefault="00000000">
            <w:pPr>
              <w:pStyle w:val="TableParagraph"/>
              <w:spacing w:line="184" w:lineRule="exact"/>
              <w:ind w:right="338"/>
              <w:jc w:val="right"/>
              <w:rPr>
                <w:sz w:val="18"/>
              </w:rPr>
            </w:pPr>
            <w:r>
              <w:rPr>
                <w:sz w:val="18"/>
              </w:rPr>
              <w:t>256.858,06</w:t>
            </w:r>
          </w:p>
        </w:tc>
        <w:tc>
          <w:tcPr>
            <w:tcW w:w="1155" w:type="dxa"/>
          </w:tcPr>
          <w:p w14:paraId="2318BD6C" w14:textId="77777777" w:rsidR="00AD2AF3" w:rsidRDefault="00AD2AF3">
            <w:pPr>
              <w:pStyle w:val="TableParagraph"/>
              <w:rPr>
                <w:sz w:val="14"/>
              </w:rPr>
            </w:pPr>
          </w:p>
        </w:tc>
        <w:tc>
          <w:tcPr>
            <w:tcW w:w="1670" w:type="dxa"/>
          </w:tcPr>
          <w:p w14:paraId="07279D9F" w14:textId="77777777" w:rsidR="00AD2AF3" w:rsidRDefault="00000000">
            <w:pPr>
              <w:pStyle w:val="TableParagraph"/>
              <w:spacing w:line="184" w:lineRule="exact"/>
              <w:ind w:left="558"/>
              <w:rPr>
                <w:sz w:val="18"/>
              </w:rPr>
            </w:pPr>
            <w:r>
              <w:rPr>
                <w:sz w:val="18"/>
              </w:rPr>
              <w:t>256.858,06</w:t>
            </w:r>
          </w:p>
        </w:tc>
        <w:tc>
          <w:tcPr>
            <w:tcW w:w="1059" w:type="dxa"/>
          </w:tcPr>
          <w:p w14:paraId="15D697E2" w14:textId="77777777" w:rsidR="00AD2AF3" w:rsidRDefault="00AD2AF3">
            <w:pPr>
              <w:pStyle w:val="TableParagraph"/>
              <w:rPr>
                <w:sz w:val="14"/>
              </w:rPr>
            </w:pPr>
          </w:p>
        </w:tc>
        <w:tc>
          <w:tcPr>
            <w:tcW w:w="1503" w:type="dxa"/>
          </w:tcPr>
          <w:p w14:paraId="648D78A4" w14:textId="77777777" w:rsidR="00AD2AF3" w:rsidRDefault="00000000">
            <w:pPr>
              <w:pStyle w:val="TableParagraph"/>
              <w:spacing w:line="184" w:lineRule="exact"/>
              <w:ind w:left="488"/>
              <w:rPr>
                <w:sz w:val="18"/>
              </w:rPr>
            </w:pPr>
            <w:r>
              <w:rPr>
                <w:sz w:val="18"/>
              </w:rPr>
              <w:t>256.858,06</w:t>
            </w:r>
          </w:p>
        </w:tc>
      </w:tr>
      <w:tr w:rsidR="00AD2AF3" w14:paraId="031A4A53" w14:textId="77777777">
        <w:trPr>
          <w:trHeight w:val="214"/>
        </w:trPr>
        <w:tc>
          <w:tcPr>
            <w:tcW w:w="1789" w:type="dxa"/>
          </w:tcPr>
          <w:p w14:paraId="72BCA979" w14:textId="77777777" w:rsidR="00AD2AF3" w:rsidRDefault="00000000">
            <w:pPr>
              <w:pStyle w:val="TableParagraph"/>
              <w:spacing w:line="195" w:lineRule="exact"/>
              <w:ind w:left="200"/>
              <w:rPr>
                <w:sz w:val="18"/>
              </w:rPr>
            </w:pPr>
            <w:r>
              <w:rPr>
                <w:sz w:val="18"/>
              </w:rPr>
              <w:t>Construcciones</w:t>
            </w:r>
          </w:p>
        </w:tc>
        <w:tc>
          <w:tcPr>
            <w:tcW w:w="1766" w:type="dxa"/>
          </w:tcPr>
          <w:p w14:paraId="4ABE6B23" w14:textId="77777777" w:rsidR="00AD2AF3" w:rsidRDefault="00000000">
            <w:pPr>
              <w:pStyle w:val="TableParagraph"/>
              <w:tabs>
                <w:tab w:val="left" w:pos="364"/>
              </w:tabs>
              <w:spacing w:line="195" w:lineRule="exact"/>
              <w:ind w:right="233"/>
              <w:jc w:val="right"/>
              <w:rPr>
                <w:sz w:val="18"/>
              </w:rPr>
            </w:pPr>
            <w:r>
              <w:rPr>
                <w:sz w:val="18"/>
                <w:u w:val="single"/>
              </w:rPr>
              <w:t xml:space="preserve"> </w:t>
            </w:r>
            <w:r>
              <w:rPr>
                <w:sz w:val="18"/>
                <w:u w:val="single"/>
              </w:rPr>
              <w:tab/>
            </w:r>
            <w:r>
              <w:rPr>
                <w:spacing w:val="-1"/>
                <w:sz w:val="18"/>
                <w:u w:val="single"/>
              </w:rPr>
              <w:t>1.163.554,59</w:t>
            </w:r>
            <w:r>
              <w:rPr>
                <w:spacing w:val="16"/>
                <w:sz w:val="18"/>
                <w:u w:val="single"/>
              </w:rPr>
              <w:t xml:space="preserve"> </w:t>
            </w:r>
          </w:p>
        </w:tc>
        <w:tc>
          <w:tcPr>
            <w:tcW w:w="1155" w:type="dxa"/>
          </w:tcPr>
          <w:p w14:paraId="0620F203" w14:textId="77777777" w:rsidR="00AD2AF3" w:rsidRDefault="00000000">
            <w:pPr>
              <w:pStyle w:val="TableParagraph"/>
              <w:tabs>
                <w:tab w:val="left" w:pos="1039"/>
              </w:tabs>
              <w:spacing w:line="195" w:lineRule="exact"/>
              <w:ind w:left="48"/>
              <w:rPr>
                <w:sz w:val="18"/>
              </w:rPr>
            </w:pPr>
            <w:r>
              <w:rPr>
                <w:sz w:val="18"/>
                <w:u w:val="single"/>
              </w:rPr>
              <w:t xml:space="preserve"> </w:t>
            </w:r>
            <w:r>
              <w:rPr>
                <w:sz w:val="18"/>
                <w:u w:val="single"/>
              </w:rPr>
              <w:tab/>
            </w:r>
          </w:p>
        </w:tc>
        <w:tc>
          <w:tcPr>
            <w:tcW w:w="1670" w:type="dxa"/>
          </w:tcPr>
          <w:p w14:paraId="38F11DD4" w14:textId="77777777" w:rsidR="00AD2AF3" w:rsidRDefault="00000000">
            <w:pPr>
              <w:pStyle w:val="TableParagraph"/>
              <w:tabs>
                <w:tab w:val="left" w:pos="424"/>
              </w:tabs>
              <w:spacing w:line="195" w:lineRule="exact"/>
              <w:ind w:left="169"/>
              <w:rPr>
                <w:sz w:val="18"/>
              </w:rPr>
            </w:pPr>
            <w:r>
              <w:rPr>
                <w:sz w:val="18"/>
                <w:u w:val="single"/>
              </w:rPr>
              <w:t xml:space="preserve"> </w:t>
            </w:r>
            <w:r>
              <w:rPr>
                <w:sz w:val="18"/>
                <w:u w:val="single"/>
              </w:rPr>
              <w:tab/>
              <w:t>1.163.554,59</w:t>
            </w:r>
            <w:r>
              <w:rPr>
                <w:spacing w:val="16"/>
                <w:sz w:val="18"/>
                <w:u w:val="single"/>
              </w:rPr>
              <w:t xml:space="preserve"> </w:t>
            </w:r>
          </w:p>
        </w:tc>
        <w:tc>
          <w:tcPr>
            <w:tcW w:w="1059" w:type="dxa"/>
          </w:tcPr>
          <w:p w14:paraId="15122576" w14:textId="77777777" w:rsidR="00AD2AF3" w:rsidRDefault="00000000">
            <w:pPr>
              <w:pStyle w:val="TableParagraph"/>
              <w:tabs>
                <w:tab w:val="left" w:pos="907"/>
              </w:tabs>
              <w:spacing w:line="195" w:lineRule="exact"/>
              <w:ind w:left="91"/>
              <w:rPr>
                <w:sz w:val="18"/>
              </w:rPr>
            </w:pPr>
            <w:r>
              <w:rPr>
                <w:sz w:val="18"/>
                <w:u w:val="single"/>
              </w:rPr>
              <w:t xml:space="preserve"> </w:t>
            </w:r>
            <w:r>
              <w:rPr>
                <w:sz w:val="18"/>
                <w:u w:val="single"/>
              </w:rPr>
              <w:tab/>
            </w:r>
          </w:p>
        </w:tc>
        <w:tc>
          <w:tcPr>
            <w:tcW w:w="1503" w:type="dxa"/>
          </w:tcPr>
          <w:p w14:paraId="7433D25E" w14:textId="77777777" w:rsidR="00AD2AF3" w:rsidRDefault="00000000">
            <w:pPr>
              <w:pStyle w:val="TableParagraph"/>
              <w:spacing w:line="195" w:lineRule="exact"/>
              <w:ind w:left="133"/>
              <w:rPr>
                <w:sz w:val="18"/>
              </w:rPr>
            </w:pPr>
            <w:r>
              <w:rPr>
                <w:sz w:val="18"/>
                <w:u w:val="single"/>
              </w:rPr>
              <w:t xml:space="preserve">     1.163.554,59 </w:t>
            </w:r>
          </w:p>
        </w:tc>
      </w:tr>
      <w:tr w:rsidR="00AD2AF3" w14:paraId="0FCC49D6" w14:textId="77777777">
        <w:trPr>
          <w:trHeight w:val="211"/>
        </w:trPr>
        <w:tc>
          <w:tcPr>
            <w:tcW w:w="1789" w:type="dxa"/>
          </w:tcPr>
          <w:p w14:paraId="22A21477" w14:textId="77777777" w:rsidR="00AD2AF3" w:rsidRDefault="00AD2AF3">
            <w:pPr>
              <w:pStyle w:val="TableParagraph"/>
              <w:rPr>
                <w:sz w:val="14"/>
              </w:rPr>
            </w:pPr>
          </w:p>
        </w:tc>
        <w:tc>
          <w:tcPr>
            <w:tcW w:w="1766" w:type="dxa"/>
          </w:tcPr>
          <w:p w14:paraId="3EF7E98E" w14:textId="77777777" w:rsidR="00AD2AF3" w:rsidRDefault="00000000">
            <w:pPr>
              <w:pStyle w:val="TableParagraph"/>
              <w:tabs>
                <w:tab w:val="left" w:pos="364"/>
              </w:tabs>
              <w:spacing w:before="4" w:line="187" w:lineRule="exact"/>
              <w:ind w:right="233"/>
              <w:jc w:val="right"/>
              <w:rPr>
                <w:b/>
                <w:sz w:val="18"/>
              </w:rPr>
            </w:pPr>
            <w:r>
              <w:rPr>
                <w:b/>
                <w:sz w:val="18"/>
                <w:u w:val="single"/>
              </w:rPr>
              <w:t xml:space="preserve"> </w:t>
            </w:r>
            <w:r>
              <w:rPr>
                <w:b/>
                <w:sz w:val="18"/>
                <w:u w:val="single"/>
              </w:rPr>
              <w:tab/>
            </w:r>
            <w:r>
              <w:rPr>
                <w:b/>
                <w:spacing w:val="-1"/>
                <w:sz w:val="18"/>
                <w:u w:val="single"/>
              </w:rPr>
              <w:t>1.420.412,65</w:t>
            </w:r>
            <w:r>
              <w:rPr>
                <w:b/>
                <w:spacing w:val="16"/>
                <w:sz w:val="18"/>
                <w:u w:val="single"/>
              </w:rPr>
              <w:t xml:space="preserve"> </w:t>
            </w:r>
          </w:p>
        </w:tc>
        <w:tc>
          <w:tcPr>
            <w:tcW w:w="1155" w:type="dxa"/>
          </w:tcPr>
          <w:p w14:paraId="47C7D2A3" w14:textId="77777777" w:rsidR="00AD2AF3" w:rsidRDefault="00000000">
            <w:pPr>
              <w:pStyle w:val="TableParagraph"/>
              <w:tabs>
                <w:tab w:val="left" w:pos="1039"/>
              </w:tabs>
              <w:spacing w:before="4" w:line="187" w:lineRule="exact"/>
              <w:ind w:left="48"/>
              <w:rPr>
                <w:b/>
                <w:sz w:val="18"/>
              </w:rPr>
            </w:pPr>
            <w:r>
              <w:rPr>
                <w:b/>
                <w:sz w:val="18"/>
                <w:u w:val="single"/>
              </w:rPr>
              <w:t xml:space="preserve"> </w:t>
            </w:r>
            <w:r>
              <w:rPr>
                <w:b/>
                <w:sz w:val="18"/>
                <w:u w:val="single"/>
              </w:rPr>
              <w:tab/>
            </w:r>
          </w:p>
        </w:tc>
        <w:tc>
          <w:tcPr>
            <w:tcW w:w="1670" w:type="dxa"/>
          </w:tcPr>
          <w:p w14:paraId="57E8A030" w14:textId="77777777" w:rsidR="00AD2AF3" w:rsidRDefault="00000000">
            <w:pPr>
              <w:pStyle w:val="TableParagraph"/>
              <w:tabs>
                <w:tab w:val="left" w:pos="424"/>
              </w:tabs>
              <w:spacing w:before="4" w:line="187" w:lineRule="exact"/>
              <w:ind w:left="169"/>
              <w:rPr>
                <w:b/>
                <w:sz w:val="18"/>
              </w:rPr>
            </w:pPr>
            <w:r>
              <w:rPr>
                <w:b/>
                <w:sz w:val="18"/>
                <w:u w:val="single"/>
              </w:rPr>
              <w:t xml:space="preserve"> </w:t>
            </w:r>
            <w:r>
              <w:rPr>
                <w:b/>
                <w:sz w:val="18"/>
                <w:u w:val="single"/>
              </w:rPr>
              <w:tab/>
              <w:t>1.420.412,65</w:t>
            </w:r>
            <w:r>
              <w:rPr>
                <w:b/>
                <w:spacing w:val="16"/>
                <w:sz w:val="18"/>
                <w:u w:val="single"/>
              </w:rPr>
              <w:t xml:space="preserve"> </w:t>
            </w:r>
          </w:p>
        </w:tc>
        <w:tc>
          <w:tcPr>
            <w:tcW w:w="1059" w:type="dxa"/>
          </w:tcPr>
          <w:p w14:paraId="12563DA3" w14:textId="77777777" w:rsidR="00AD2AF3" w:rsidRDefault="00000000">
            <w:pPr>
              <w:pStyle w:val="TableParagraph"/>
              <w:tabs>
                <w:tab w:val="left" w:pos="907"/>
              </w:tabs>
              <w:spacing w:before="4" w:line="187" w:lineRule="exact"/>
              <w:ind w:left="91"/>
              <w:rPr>
                <w:b/>
                <w:sz w:val="18"/>
              </w:rPr>
            </w:pPr>
            <w:r>
              <w:rPr>
                <w:b/>
                <w:sz w:val="18"/>
                <w:u w:val="single"/>
              </w:rPr>
              <w:t xml:space="preserve"> </w:t>
            </w:r>
            <w:r>
              <w:rPr>
                <w:b/>
                <w:sz w:val="18"/>
                <w:u w:val="single"/>
              </w:rPr>
              <w:tab/>
            </w:r>
          </w:p>
        </w:tc>
        <w:tc>
          <w:tcPr>
            <w:tcW w:w="1503" w:type="dxa"/>
          </w:tcPr>
          <w:p w14:paraId="118754C8" w14:textId="77777777" w:rsidR="00AD2AF3" w:rsidRDefault="00000000">
            <w:pPr>
              <w:pStyle w:val="TableParagraph"/>
              <w:spacing w:before="4" w:line="187" w:lineRule="exact"/>
              <w:ind w:left="133"/>
              <w:rPr>
                <w:b/>
                <w:sz w:val="18"/>
              </w:rPr>
            </w:pPr>
            <w:r>
              <w:rPr>
                <w:b/>
                <w:sz w:val="18"/>
                <w:u w:val="single"/>
              </w:rPr>
              <w:t xml:space="preserve">     1.420.412,65 </w:t>
            </w:r>
          </w:p>
        </w:tc>
      </w:tr>
    </w:tbl>
    <w:p w14:paraId="2B394DAB" w14:textId="77777777" w:rsidR="00AD2AF3" w:rsidRDefault="00AD2AF3">
      <w:pPr>
        <w:spacing w:line="187" w:lineRule="exact"/>
        <w:rPr>
          <w:sz w:val="18"/>
        </w:rPr>
        <w:sectPr w:rsidR="00AD2AF3">
          <w:pgSz w:w="11910" w:h="16840"/>
          <w:pgMar w:top="1320" w:right="480" w:bottom="1600" w:left="480" w:header="717" w:footer="1378" w:gutter="0"/>
          <w:cols w:space="720"/>
        </w:sectPr>
      </w:pPr>
    </w:p>
    <w:p w14:paraId="50655211" w14:textId="77777777" w:rsidR="00AD2AF3" w:rsidRDefault="00AD2AF3">
      <w:pPr>
        <w:pStyle w:val="Textoindependiente"/>
        <w:rPr>
          <w:sz w:val="9"/>
        </w:rPr>
      </w:pPr>
    </w:p>
    <w:tbl>
      <w:tblPr>
        <w:tblStyle w:val="TableNormal"/>
        <w:tblW w:w="0" w:type="auto"/>
        <w:tblInd w:w="875" w:type="dxa"/>
        <w:tblLayout w:type="fixed"/>
        <w:tblLook w:val="01E0" w:firstRow="1" w:lastRow="1" w:firstColumn="1" w:lastColumn="1" w:noHBand="0" w:noVBand="0"/>
      </w:tblPr>
      <w:tblGrid>
        <w:gridCol w:w="1742"/>
        <w:gridCol w:w="1700"/>
        <w:gridCol w:w="1302"/>
        <w:gridCol w:w="1606"/>
        <w:gridCol w:w="1259"/>
        <w:gridCol w:w="1395"/>
      </w:tblGrid>
      <w:tr w:rsidR="00AD2AF3" w14:paraId="24F10409" w14:textId="77777777">
        <w:trPr>
          <w:trHeight w:val="411"/>
        </w:trPr>
        <w:tc>
          <w:tcPr>
            <w:tcW w:w="1742" w:type="dxa"/>
          </w:tcPr>
          <w:p w14:paraId="5A0A31D0" w14:textId="77777777" w:rsidR="00AD2AF3" w:rsidRDefault="00000000">
            <w:pPr>
              <w:pStyle w:val="TableParagraph"/>
              <w:spacing w:line="199" w:lineRule="exact"/>
              <w:ind w:left="200"/>
              <w:rPr>
                <w:b/>
                <w:sz w:val="14"/>
              </w:rPr>
            </w:pPr>
            <w:r>
              <w:rPr>
                <w:b/>
                <w:sz w:val="18"/>
              </w:rPr>
              <w:t>A</w:t>
            </w:r>
            <w:r>
              <w:rPr>
                <w:b/>
                <w:sz w:val="14"/>
              </w:rPr>
              <w:t>MORTIZACIÓN</w:t>
            </w:r>
          </w:p>
          <w:p w14:paraId="5425D805" w14:textId="77777777" w:rsidR="00AD2AF3" w:rsidRDefault="00000000">
            <w:pPr>
              <w:pStyle w:val="TableParagraph"/>
              <w:spacing w:line="193" w:lineRule="exact"/>
              <w:ind w:left="200"/>
              <w:rPr>
                <w:b/>
                <w:sz w:val="14"/>
              </w:rPr>
            </w:pPr>
            <w:r>
              <w:rPr>
                <w:b/>
                <w:sz w:val="18"/>
              </w:rPr>
              <w:t>A</w:t>
            </w:r>
            <w:r>
              <w:rPr>
                <w:b/>
                <w:sz w:val="14"/>
              </w:rPr>
              <w:t>CUMULADA</w:t>
            </w:r>
          </w:p>
        </w:tc>
        <w:tc>
          <w:tcPr>
            <w:tcW w:w="1700" w:type="dxa"/>
          </w:tcPr>
          <w:p w14:paraId="4ADD2164" w14:textId="77777777" w:rsidR="00AD2AF3" w:rsidRDefault="00000000">
            <w:pPr>
              <w:pStyle w:val="TableParagraph"/>
              <w:spacing w:line="199" w:lineRule="exact"/>
              <w:ind w:left="127"/>
              <w:jc w:val="center"/>
              <w:rPr>
                <w:b/>
                <w:sz w:val="18"/>
              </w:rPr>
            </w:pPr>
            <w:r>
              <w:rPr>
                <w:b/>
                <w:sz w:val="18"/>
              </w:rPr>
              <w:t>Saldo</w:t>
            </w:r>
          </w:p>
          <w:p w14:paraId="2056D08C" w14:textId="77777777" w:rsidR="00AD2AF3" w:rsidRDefault="00000000">
            <w:pPr>
              <w:pStyle w:val="TableParagraph"/>
              <w:tabs>
                <w:tab w:val="left" w:pos="1479"/>
              </w:tabs>
              <w:spacing w:line="193" w:lineRule="exact"/>
              <w:ind w:left="73"/>
              <w:jc w:val="center"/>
              <w:rPr>
                <w:b/>
                <w:sz w:val="18"/>
              </w:rPr>
            </w:pPr>
            <w:r>
              <w:rPr>
                <w:b/>
                <w:sz w:val="18"/>
                <w:u w:val="single"/>
              </w:rPr>
              <w:t xml:space="preserve">    31.12.2020</w:t>
            </w:r>
            <w:r>
              <w:rPr>
                <w:b/>
                <w:sz w:val="18"/>
                <w:u w:val="single"/>
              </w:rPr>
              <w:tab/>
            </w:r>
          </w:p>
        </w:tc>
        <w:tc>
          <w:tcPr>
            <w:tcW w:w="1302" w:type="dxa"/>
          </w:tcPr>
          <w:p w14:paraId="3D8B4ED2" w14:textId="77777777" w:rsidR="00AD2AF3" w:rsidRDefault="00AD2AF3">
            <w:pPr>
              <w:pStyle w:val="TableParagraph"/>
              <w:spacing w:before="3"/>
              <w:rPr>
                <w:sz w:val="17"/>
              </w:rPr>
            </w:pPr>
          </w:p>
          <w:p w14:paraId="245B9E77" w14:textId="77777777" w:rsidR="00AD2AF3" w:rsidRDefault="00000000">
            <w:pPr>
              <w:pStyle w:val="TableParagraph"/>
              <w:spacing w:line="193" w:lineRule="exact"/>
              <w:jc w:val="center"/>
              <w:rPr>
                <w:b/>
                <w:sz w:val="18"/>
              </w:rPr>
            </w:pPr>
            <w:r>
              <w:rPr>
                <w:b/>
                <w:sz w:val="18"/>
                <w:u w:val="single"/>
              </w:rPr>
              <w:t xml:space="preserve">  Dotación </w:t>
            </w:r>
          </w:p>
        </w:tc>
        <w:tc>
          <w:tcPr>
            <w:tcW w:w="1606" w:type="dxa"/>
          </w:tcPr>
          <w:p w14:paraId="69DAFC57" w14:textId="77777777" w:rsidR="00AD2AF3" w:rsidRDefault="00000000">
            <w:pPr>
              <w:pStyle w:val="TableParagraph"/>
              <w:spacing w:line="199" w:lineRule="exact"/>
              <w:ind w:right="20"/>
              <w:jc w:val="center"/>
              <w:rPr>
                <w:b/>
                <w:sz w:val="18"/>
              </w:rPr>
            </w:pPr>
            <w:r>
              <w:rPr>
                <w:b/>
                <w:sz w:val="18"/>
              </w:rPr>
              <w:t>Saldo</w:t>
            </w:r>
          </w:p>
          <w:p w14:paraId="110F8FE4" w14:textId="77777777" w:rsidR="00AD2AF3" w:rsidRDefault="00000000">
            <w:pPr>
              <w:pStyle w:val="TableParagraph"/>
              <w:tabs>
                <w:tab w:val="left" w:pos="1300"/>
              </w:tabs>
              <w:spacing w:line="193" w:lineRule="exact"/>
              <w:ind w:right="16"/>
              <w:jc w:val="center"/>
              <w:rPr>
                <w:b/>
                <w:sz w:val="18"/>
              </w:rPr>
            </w:pPr>
            <w:r>
              <w:rPr>
                <w:b/>
                <w:sz w:val="18"/>
                <w:u w:val="single"/>
              </w:rPr>
              <w:t xml:space="preserve">  </w:t>
            </w:r>
            <w:r>
              <w:rPr>
                <w:b/>
                <w:spacing w:val="6"/>
                <w:sz w:val="18"/>
                <w:u w:val="single"/>
              </w:rPr>
              <w:t xml:space="preserve"> </w:t>
            </w:r>
            <w:r>
              <w:rPr>
                <w:b/>
                <w:sz w:val="18"/>
                <w:u w:val="single"/>
              </w:rPr>
              <w:t>31.12.2021</w:t>
            </w:r>
            <w:r>
              <w:rPr>
                <w:b/>
                <w:sz w:val="18"/>
                <w:u w:val="single"/>
              </w:rPr>
              <w:tab/>
            </w:r>
          </w:p>
        </w:tc>
        <w:tc>
          <w:tcPr>
            <w:tcW w:w="1259" w:type="dxa"/>
          </w:tcPr>
          <w:p w14:paraId="1D0FE217" w14:textId="77777777" w:rsidR="00AD2AF3" w:rsidRDefault="00AD2AF3">
            <w:pPr>
              <w:pStyle w:val="TableParagraph"/>
              <w:spacing w:before="3"/>
              <w:rPr>
                <w:sz w:val="17"/>
              </w:rPr>
            </w:pPr>
          </w:p>
          <w:p w14:paraId="0561520B" w14:textId="77777777" w:rsidR="00AD2AF3" w:rsidRDefault="00000000">
            <w:pPr>
              <w:pStyle w:val="TableParagraph"/>
              <w:spacing w:line="193" w:lineRule="exact"/>
              <w:ind w:right="35"/>
              <w:jc w:val="center"/>
              <w:rPr>
                <w:b/>
                <w:sz w:val="18"/>
              </w:rPr>
            </w:pPr>
            <w:r>
              <w:rPr>
                <w:b/>
                <w:sz w:val="18"/>
                <w:u w:val="single"/>
              </w:rPr>
              <w:t xml:space="preserve">   Dotación </w:t>
            </w:r>
          </w:p>
        </w:tc>
        <w:tc>
          <w:tcPr>
            <w:tcW w:w="1395" w:type="dxa"/>
          </w:tcPr>
          <w:p w14:paraId="019520A1" w14:textId="77777777" w:rsidR="00AD2AF3" w:rsidRDefault="00000000">
            <w:pPr>
              <w:pStyle w:val="TableParagraph"/>
              <w:spacing w:line="199" w:lineRule="exact"/>
              <w:ind w:right="35"/>
              <w:jc w:val="center"/>
              <w:rPr>
                <w:b/>
                <w:sz w:val="18"/>
              </w:rPr>
            </w:pPr>
            <w:r>
              <w:rPr>
                <w:b/>
                <w:sz w:val="18"/>
              </w:rPr>
              <w:t>Saldo</w:t>
            </w:r>
          </w:p>
          <w:p w14:paraId="51116F8B" w14:textId="77777777" w:rsidR="00AD2AF3" w:rsidRDefault="00000000">
            <w:pPr>
              <w:pStyle w:val="TableParagraph"/>
              <w:tabs>
                <w:tab w:val="left" w:pos="1233"/>
              </w:tabs>
              <w:spacing w:line="193" w:lineRule="exact"/>
              <w:ind w:right="30"/>
              <w:jc w:val="center"/>
              <w:rPr>
                <w:b/>
                <w:sz w:val="18"/>
              </w:rPr>
            </w:pPr>
            <w:r>
              <w:rPr>
                <w:b/>
                <w:sz w:val="18"/>
                <w:u w:val="single"/>
              </w:rPr>
              <w:t xml:space="preserve">    </w:t>
            </w:r>
            <w:r>
              <w:rPr>
                <w:b/>
                <w:spacing w:val="-14"/>
                <w:sz w:val="18"/>
                <w:u w:val="single"/>
              </w:rPr>
              <w:t xml:space="preserve"> </w:t>
            </w:r>
            <w:r>
              <w:rPr>
                <w:b/>
                <w:sz w:val="18"/>
                <w:u w:val="single"/>
              </w:rPr>
              <w:t>31.12.2022</w:t>
            </w:r>
            <w:r>
              <w:rPr>
                <w:b/>
                <w:sz w:val="18"/>
                <w:u w:val="single"/>
              </w:rPr>
              <w:tab/>
            </w:r>
          </w:p>
        </w:tc>
      </w:tr>
      <w:tr w:rsidR="00AD2AF3" w14:paraId="53064C9A" w14:textId="77777777">
        <w:trPr>
          <w:trHeight w:val="210"/>
        </w:trPr>
        <w:tc>
          <w:tcPr>
            <w:tcW w:w="1742" w:type="dxa"/>
          </w:tcPr>
          <w:p w14:paraId="4D3498B9" w14:textId="77777777" w:rsidR="00AD2AF3" w:rsidRDefault="00000000">
            <w:pPr>
              <w:pStyle w:val="TableParagraph"/>
              <w:spacing w:line="190" w:lineRule="exact"/>
              <w:ind w:left="200"/>
              <w:rPr>
                <w:sz w:val="18"/>
              </w:rPr>
            </w:pPr>
            <w:r>
              <w:rPr>
                <w:sz w:val="18"/>
              </w:rPr>
              <w:t>Terrenos</w:t>
            </w:r>
          </w:p>
        </w:tc>
        <w:tc>
          <w:tcPr>
            <w:tcW w:w="1700" w:type="dxa"/>
          </w:tcPr>
          <w:p w14:paraId="75D3C7AC" w14:textId="77777777" w:rsidR="00AD2AF3" w:rsidRDefault="00AD2AF3">
            <w:pPr>
              <w:pStyle w:val="TableParagraph"/>
              <w:rPr>
                <w:sz w:val="14"/>
              </w:rPr>
            </w:pPr>
          </w:p>
        </w:tc>
        <w:tc>
          <w:tcPr>
            <w:tcW w:w="1302" w:type="dxa"/>
          </w:tcPr>
          <w:p w14:paraId="58A002DA" w14:textId="77777777" w:rsidR="00AD2AF3" w:rsidRDefault="00AD2AF3">
            <w:pPr>
              <w:pStyle w:val="TableParagraph"/>
              <w:rPr>
                <w:sz w:val="14"/>
              </w:rPr>
            </w:pPr>
          </w:p>
        </w:tc>
        <w:tc>
          <w:tcPr>
            <w:tcW w:w="1606" w:type="dxa"/>
          </w:tcPr>
          <w:p w14:paraId="0D9A384B" w14:textId="77777777" w:rsidR="00AD2AF3" w:rsidRDefault="00AD2AF3">
            <w:pPr>
              <w:pStyle w:val="TableParagraph"/>
              <w:rPr>
                <w:sz w:val="14"/>
              </w:rPr>
            </w:pPr>
          </w:p>
        </w:tc>
        <w:tc>
          <w:tcPr>
            <w:tcW w:w="1259" w:type="dxa"/>
          </w:tcPr>
          <w:p w14:paraId="706E5994" w14:textId="77777777" w:rsidR="00AD2AF3" w:rsidRDefault="00AD2AF3">
            <w:pPr>
              <w:pStyle w:val="TableParagraph"/>
              <w:rPr>
                <w:sz w:val="14"/>
              </w:rPr>
            </w:pPr>
          </w:p>
        </w:tc>
        <w:tc>
          <w:tcPr>
            <w:tcW w:w="1395" w:type="dxa"/>
          </w:tcPr>
          <w:p w14:paraId="546F75C8" w14:textId="77777777" w:rsidR="00AD2AF3" w:rsidRDefault="00AD2AF3">
            <w:pPr>
              <w:pStyle w:val="TableParagraph"/>
              <w:rPr>
                <w:sz w:val="14"/>
              </w:rPr>
            </w:pPr>
          </w:p>
        </w:tc>
      </w:tr>
      <w:tr w:rsidR="00AD2AF3" w14:paraId="285D7CCA" w14:textId="77777777">
        <w:trPr>
          <w:trHeight w:val="214"/>
        </w:trPr>
        <w:tc>
          <w:tcPr>
            <w:tcW w:w="1742" w:type="dxa"/>
          </w:tcPr>
          <w:p w14:paraId="33B58CB5" w14:textId="77777777" w:rsidR="00AD2AF3" w:rsidRDefault="00000000">
            <w:pPr>
              <w:pStyle w:val="TableParagraph"/>
              <w:spacing w:line="195" w:lineRule="exact"/>
              <w:ind w:left="200"/>
              <w:rPr>
                <w:sz w:val="18"/>
              </w:rPr>
            </w:pPr>
            <w:r>
              <w:rPr>
                <w:sz w:val="18"/>
              </w:rPr>
              <w:t>Construcciones</w:t>
            </w:r>
          </w:p>
        </w:tc>
        <w:tc>
          <w:tcPr>
            <w:tcW w:w="1700" w:type="dxa"/>
          </w:tcPr>
          <w:p w14:paraId="56E3D0A6" w14:textId="77777777" w:rsidR="00AD2AF3" w:rsidRDefault="00000000">
            <w:pPr>
              <w:pStyle w:val="TableParagraph"/>
              <w:tabs>
                <w:tab w:val="left" w:pos="476"/>
              </w:tabs>
              <w:spacing w:line="195" w:lineRule="exact"/>
              <w:ind w:left="73"/>
              <w:jc w:val="center"/>
              <w:rPr>
                <w:sz w:val="18"/>
              </w:rPr>
            </w:pPr>
            <w:r>
              <w:rPr>
                <w:sz w:val="18"/>
                <w:u w:val="single"/>
              </w:rPr>
              <w:t xml:space="preserve"> </w:t>
            </w:r>
            <w:r>
              <w:rPr>
                <w:sz w:val="18"/>
                <w:u w:val="single"/>
              </w:rPr>
              <w:tab/>
              <w:t>275.082,56</w:t>
            </w:r>
            <w:r>
              <w:rPr>
                <w:spacing w:val="10"/>
                <w:sz w:val="18"/>
                <w:u w:val="single"/>
              </w:rPr>
              <w:t xml:space="preserve"> </w:t>
            </w:r>
          </w:p>
        </w:tc>
        <w:tc>
          <w:tcPr>
            <w:tcW w:w="1302" w:type="dxa"/>
          </w:tcPr>
          <w:p w14:paraId="7CC8426C" w14:textId="77777777" w:rsidR="00AD2AF3" w:rsidRDefault="00000000">
            <w:pPr>
              <w:pStyle w:val="TableParagraph"/>
              <w:spacing w:line="195" w:lineRule="exact"/>
              <w:jc w:val="center"/>
              <w:rPr>
                <w:sz w:val="18"/>
              </w:rPr>
            </w:pPr>
            <w:r>
              <w:rPr>
                <w:sz w:val="18"/>
                <w:u w:val="single"/>
              </w:rPr>
              <w:t xml:space="preserve">    16.696,96 </w:t>
            </w:r>
          </w:p>
        </w:tc>
        <w:tc>
          <w:tcPr>
            <w:tcW w:w="1606" w:type="dxa"/>
          </w:tcPr>
          <w:p w14:paraId="29A92C6F" w14:textId="77777777" w:rsidR="00AD2AF3" w:rsidRDefault="00000000">
            <w:pPr>
              <w:pStyle w:val="TableParagraph"/>
              <w:tabs>
                <w:tab w:val="left" w:pos="381"/>
              </w:tabs>
              <w:spacing w:line="195" w:lineRule="exact"/>
              <w:ind w:right="16"/>
              <w:jc w:val="center"/>
              <w:rPr>
                <w:sz w:val="18"/>
              </w:rPr>
            </w:pPr>
            <w:r>
              <w:rPr>
                <w:sz w:val="18"/>
                <w:u w:val="single"/>
              </w:rPr>
              <w:t xml:space="preserve"> </w:t>
            </w:r>
            <w:r>
              <w:rPr>
                <w:sz w:val="18"/>
                <w:u w:val="single"/>
              </w:rPr>
              <w:tab/>
              <w:t>291.779,52</w:t>
            </w:r>
            <w:r>
              <w:rPr>
                <w:spacing w:val="16"/>
                <w:sz w:val="18"/>
                <w:u w:val="single"/>
              </w:rPr>
              <w:t xml:space="preserve"> </w:t>
            </w:r>
          </w:p>
        </w:tc>
        <w:tc>
          <w:tcPr>
            <w:tcW w:w="1259" w:type="dxa"/>
          </w:tcPr>
          <w:p w14:paraId="5A1A7A43" w14:textId="77777777" w:rsidR="00AD2AF3" w:rsidRDefault="00000000">
            <w:pPr>
              <w:pStyle w:val="TableParagraph"/>
              <w:spacing w:line="195" w:lineRule="exact"/>
              <w:ind w:right="35"/>
              <w:jc w:val="center"/>
              <w:rPr>
                <w:sz w:val="18"/>
              </w:rPr>
            </w:pPr>
            <w:r>
              <w:rPr>
                <w:sz w:val="18"/>
                <w:u w:val="single"/>
              </w:rPr>
              <w:t xml:space="preserve">    16.696,96 </w:t>
            </w:r>
          </w:p>
        </w:tc>
        <w:tc>
          <w:tcPr>
            <w:tcW w:w="1395" w:type="dxa"/>
          </w:tcPr>
          <w:p w14:paraId="44D1314F" w14:textId="77777777" w:rsidR="00AD2AF3" w:rsidRDefault="00000000">
            <w:pPr>
              <w:pStyle w:val="TableParagraph"/>
              <w:tabs>
                <w:tab w:val="left" w:pos="314"/>
              </w:tabs>
              <w:spacing w:line="195" w:lineRule="exact"/>
              <w:ind w:right="30"/>
              <w:jc w:val="center"/>
              <w:rPr>
                <w:sz w:val="18"/>
              </w:rPr>
            </w:pPr>
            <w:r>
              <w:rPr>
                <w:sz w:val="18"/>
                <w:u w:val="single"/>
              </w:rPr>
              <w:t xml:space="preserve"> </w:t>
            </w:r>
            <w:r>
              <w:rPr>
                <w:sz w:val="18"/>
                <w:u w:val="single"/>
              </w:rPr>
              <w:tab/>
              <w:t>308.476,48</w:t>
            </w:r>
            <w:r>
              <w:rPr>
                <w:spacing w:val="16"/>
                <w:sz w:val="18"/>
                <w:u w:val="single"/>
              </w:rPr>
              <w:t xml:space="preserve"> </w:t>
            </w:r>
          </w:p>
        </w:tc>
      </w:tr>
      <w:tr w:rsidR="00AD2AF3" w14:paraId="6202B862" w14:textId="77777777">
        <w:trPr>
          <w:trHeight w:val="210"/>
        </w:trPr>
        <w:tc>
          <w:tcPr>
            <w:tcW w:w="1742" w:type="dxa"/>
          </w:tcPr>
          <w:p w14:paraId="25892A1A" w14:textId="77777777" w:rsidR="00AD2AF3" w:rsidRDefault="00AD2AF3">
            <w:pPr>
              <w:pStyle w:val="TableParagraph"/>
              <w:rPr>
                <w:sz w:val="14"/>
              </w:rPr>
            </w:pPr>
          </w:p>
        </w:tc>
        <w:tc>
          <w:tcPr>
            <w:tcW w:w="1700" w:type="dxa"/>
          </w:tcPr>
          <w:p w14:paraId="1A20DD52" w14:textId="77777777" w:rsidR="00AD2AF3" w:rsidRDefault="00000000">
            <w:pPr>
              <w:pStyle w:val="TableParagraph"/>
              <w:tabs>
                <w:tab w:val="left" w:pos="524"/>
              </w:tabs>
              <w:spacing w:before="3" w:line="187" w:lineRule="exact"/>
              <w:ind w:left="59"/>
              <w:jc w:val="center"/>
              <w:rPr>
                <w:b/>
                <w:sz w:val="18"/>
              </w:rPr>
            </w:pPr>
            <w:r>
              <w:rPr>
                <w:b/>
                <w:sz w:val="18"/>
                <w:u w:val="single"/>
              </w:rPr>
              <w:t xml:space="preserve"> </w:t>
            </w:r>
            <w:r>
              <w:rPr>
                <w:b/>
                <w:sz w:val="18"/>
                <w:u w:val="single"/>
              </w:rPr>
              <w:tab/>
              <w:t>275.082,56</w:t>
            </w:r>
            <w:r>
              <w:rPr>
                <w:b/>
                <w:spacing w:val="7"/>
                <w:sz w:val="18"/>
                <w:u w:val="single"/>
              </w:rPr>
              <w:t xml:space="preserve"> </w:t>
            </w:r>
          </w:p>
        </w:tc>
        <w:tc>
          <w:tcPr>
            <w:tcW w:w="1302" w:type="dxa"/>
          </w:tcPr>
          <w:p w14:paraId="79D75D44" w14:textId="77777777" w:rsidR="00AD2AF3" w:rsidRDefault="00000000">
            <w:pPr>
              <w:pStyle w:val="TableParagraph"/>
              <w:spacing w:before="3" w:line="187" w:lineRule="exact"/>
              <w:ind w:right="12"/>
              <w:jc w:val="center"/>
              <w:rPr>
                <w:b/>
                <w:sz w:val="18"/>
              </w:rPr>
            </w:pPr>
            <w:r>
              <w:rPr>
                <w:b/>
                <w:sz w:val="18"/>
                <w:u w:val="single"/>
              </w:rPr>
              <w:t xml:space="preserve">    16.696,96 </w:t>
            </w:r>
          </w:p>
        </w:tc>
        <w:tc>
          <w:tcPr>
            <w:tcW w:w="1606" w:type="dxa"/>
          </w:tcPr>
          <w:p w14:paraId="5621E8AC" w14:textId="77777777" w:rsidR="00AD2AF3" w:rsidRDefault="00000000">
            <w:pPr>
              <w:pStyle w:val="TableParagraph"/>
              <w:tabs>
                <w:tab w:val="left" w:pos="395"/>
              </w:tabs>
              <w:spacing w:before="3" w:line="187" w:lineRule="exact"/>
              <w:ind w:right="31"/>
              <w:jc w:val="center"/>
              <w:rPr>
                <w:b/>
                <w:sz w:val="18"/>
              </w:rPr>
            </w:pPr>
            <w:r>
              <w:rPr>
                <w:b/>
                <w:sz w:val="18"/>
                <w:u w:val="single"/>
              </w:rPr>
              <w:t xml:space="preserve"> </w:t>
            </w:r>
            <w:r>
              <w:rPr>
                <w:b/>
                <w:sz w:val="18"/>
                <w:u w:val="single"/>
              </w:rPr>
              <w:tab/>
              <w:t>291.779,52</w:t>
            </w:r>
            <w:r>
              <w:rPr>
                <w:b/>
                <w:spacing w:val="16"/>
                <w:sz w:val="18"/>
                <w:u w:val="single"/>
              </w:rPr>
              <w:t xml:space="preserve"> </w:t>
            </w:r>
          </w:p>
        </w:tc>
        <w:tc>
          <w:tcPr>
            <w:tcW w:w="1259" w:type="dxa"/>
          </w:tcPr>
          <w:p w14:paraId="6DE7E8C5" w14:textId="77777777" w:rsidR="00AD2AF3" w:rsidRDefault="00000000">
            <w:pPr>
              <w:pStyle w:val="TableParagraph"/>
              <w:spacing w:before="3" w:line="187" w:lineRule="exact"/>
              <w:ind w:right="49"/>
              <w:jc w:val="center"/>
              <w:rPr>
                <w:b/>
                <w:sz w:val="18"/>
              </w:rPr>
            </w:pPr>
            <w:r>
              <w:rPr>
                <w:b/>
                <w:sz w:val="18"/>
                <w:u w:val="single"/>
              </w:rPr>
              <w:t xml:space="preserve">    16.696,96 </w:t>
            </w:r>
          </w:p>
        </w:tc>
        <w:tc>
          <w:tcPr>
            <w:tcW w:w="1395" w:type="dxa"/>
          </w:tcPr>
          <w:p w14:paraId="74D9C90C" w14:textId="77777777" w:rsidR="00AD2AF3" w:rsidRDefault="00000000">
            <w:pPr>
              <w:pStyle w:val="TableParagraph"/>
              <w:tabs>
                <w:tab w:val="left" w:pos="328"/>
              </w:tabs>
              <w:spacing w:before="3" w:line="187" w:lineRule="exact"/>
              <w:ind w:right="44"/>
              <w:jc w:val="center"/>
              <w:rPr>
                <w:b/>
                <w:sz w:val="18"/>
              </w:rPr>
            </w:pPr>
            <w:r>
              <w:rPr>
                <w:b/>
                <w:sz w:val="18"/>
                <w:u w:val="single"/>
              </w:rPr>
              <w:t xml:space="preserve"> </w:t>
            </w:r>
            <w:r>
              <w:rPr>
                <w:b/>
                <w:sz w:val="18"/>
                <w:u w:val="single"/>
              </w:rPr>
              <w:tab/>
              <w:t>308.476,48</w:t>
            </w:r>
            <w:r>
              <w:rPr>
                <w:b/>
                <w:spacing w:val="16"/>
                <w:sz w:val="18"/>
                <w:u w:val="single"/>
              </w:rPr>
              <w:t xml:space="preserve"> </w:t>
            </w:r>
          </w:p>
        </w:tc>
      </w:tr>
    </w:tbl>
    <w:p w14:paraId="1D687E84" w14:textId="77777777" w:rsidR="00AD2AF3" w:rsidRDefault="00000000">
      <w:pPr>
        <w:pStyle w:val="Textoindependiente"/>
        <w:spacing w:before="152"/>
        <w:ind w:left="960" w:right="957"/>
        <w:jc w:val="both"/>
      </w:pPr>
      <w:r>
        <w:t>Las inversiones inmobiliarias corresponden a los terrenos e inmuebles recibidos vía dotación fundacional,</w:t>
      </w:r>
      <w:r>
        <w:rPr>
          <w:spacing w:val="-14"/>
        </w:rPr>
        <w:t xml:space="preserve"> </w:t>
      </w:r>
      <w:r>
        <w:t>así</w:t>
      </w:r>
      <w:r>
        <w:rPr>
          <w:spacing w:val="-15"/>
        </w:rPr>
        <w:t xml:space="preserve"> </w:t>
      </w:r>
      <w:r>
        <w:t>como</w:t>
      </w:r>
      <w:r>
        <w:rPr>
          <w:spacing w:val="-16"/>
        </w:rPr>
        <w:t xml:space="preserve"> </w:t>
      </w:r>
      <w:r>
        <w:t>a</w:t>
      </w:r>
      <w:r>
        <w:rPr>
          <w:spacing w:val="-17"/>
        </w:rPr>
        <w:t xml:space="preserve"> </w:t>
      </w:r>
      <w:r>
        <w:t>las</w:t>
      </w:r>
      <w:r>
        <w:rPr>
          <w:spacing w:val="-16"/>
        </w:rPr>
        <w:t xml:space="preserve"> </w:t>
      </w:r>
      <w:r>
        <w:t>mejoras</w:t>
      </w:r>
      <w:r>
        <w:rPr>
          <w:spacing w:val="-12"/>
        </w:rPr>
        <w:t xml:space="preserve"> </w:t>
      </w:r>
      <w:r>
        <w:t>y</w:t>
      </w:r>
      <w:r>
        <w:rPr>
          <w:spacing w:val="-21"/>
        </w:rPr>
        <w:t xml:space="preserve"> </w:t>
      </w:r>
      <w:r>
        <w:t>ampliaciones</w:t>
      </w:r>
      <w:r>
        <w:rPr>
          <w:spacing w:val="-13"/>
        </w:rPr>
        <w:t xml:space="preserve"> </w:t>
      </w:r>
      <w:r>
        <w:t>realizadas</w:t>
      </w:r>
      <w:r>
        <w:rPr>
          <w:spacing w:val="-16"/>
        </w:rPr>
        <w:t xml:space="preserve"> </w:t>
      </w:r>
      <w:r>
        <w:t>sobre</w:t>
      </w:r>
      <w:r>
        <w:rPr>
          <w:spacing w:val="-14"/>
        </w:rPr>
        <w:t xml:space="preserve"> </w:t>
      </w:r>
      <w:r>
        <w:t>los</w:t>
      </w:r>
      <w:r>
        <w:rPr>
          <w:spacing w:val="-16"/>
        </w:rPr>
        <w:t xml:space="preserve"> </w:t>
      </w:r>
      <w:r>
        <w:t>mismos.</w:t>
      </w:r>
      <w:r>
        <w:rPr>
          <w:spacing w:val="-16"/>
        </w:rPr>
        <w:t xml:space="preserve"> </w:t>
      </w:r>
      <w:r>
        <w:t>En</w:t>
      </w:r>
      <w:r>
        <w:rPr>
          <w:spacing w:val="-17"/>
        </w:rPr>
        <w:t xml:space="preserve"> </w:t>
      </w:r>
      <w:r>
        <w:t>esta</w:t>
      </w:r>
      <w:r>
        <w:rPr>
          <w:spacing w:val="-17"/>
        </w:rPr>
        <w:t xml:space="preserve"> </w:t>
      </w:r>
      <w:r>
        <w:t>partida se registra la nuda propiedad de un inmueble cedido como aportación fundacional cuyo valor contable al cierre del ejercicio asciende a 110.807,43 euros (113.384,35 euros en</w:t>
      </w:r>
      <w:r>
        <w:rPr>
          <w:spacing w:val="-9"/>
        </w:rPr>
        <w:t xml:space="preserve"> </w:t>
      </w:r>
      <w:r>
        <w:t>2021).</w:t>
      </w:r>
    </w:p>
    <w:p w14:paraId="4CCA4B8B" w14:textId="77777777" w:rsidR="00AD2AF3" w:rsidRDefault="00AD2AF3">
      <w:pPr>
        <w:pStyle w:val="Textoindependiente"/>
      </w:pPr>
    </w:p>
    <w:p w14:paraId="07C0F92D" w14:textId="77777777" w:rsidR="00AD2AF3" w:rsidRDefault="00000000">
      <w:pPr>
        <w:pStyle w:val="Textoindependiente"/>
        <w:ind w:left="960"/>
        <w:jc w:val="both"/>
      </w:pPr>
      <w:r>
        <w:t>La entidad dispone de pólizas de cobertura sobre los inmuebles de su propiedad.</w:t>
      </w:r>
    </w:p>
    <w:p w14:paraId="1123F97C" w14:textId="77777777" w:rsidR="00AD2AF3" w:rsidRDefault="00AD2AF3">
      <w:pPr>
        <w:pStyle w:val="Textoindependiente"/>
        <w:spacing w:before="7"/>
      </w:pPr>
    </w:p>
    <w:p w14:paraId="2C26BE20" w14:textId="77777777" w:rsidR="00AD2AF3" w:rsidRDefault="00000000">
      <w:pPr>
        <w:pStyle w:val="Ttulo1"/>
        <w:numPr>
          <w:ilvl w:val="0"/>
          <w:numId w:val="12"/>
        </w:numPr>
        <w:tabs>
          <w:tab w:val="left" w:pos="1360"/>
          <w:tab w:val="left" w:pos="1361"/>
          <w:tab w:val="left" w:pos="2675"/>
          <w:tab w:val="left" w:pos="4634"/>
          <w:tab w:val="left" w:pos="6095"/>
          <w:tab w:val="left" w:pos="6489"/>
          <w:tab w:val="left" w:pos="7547"/>
          <w:tab w:val="left" w:pos="9100"/>
          <w:tab w:val="left" w:pos="9654"/>
        </w:tabs>
        <w:spacing w:line="237" w:lineRule="auto"/>
        <w:ind w:left="960" w:right="955" w:firstLine="0"/>
      </w:pPr>
      <w:bookmarkStart w:id="17" w:name="6._ACTIVOS_FINANCIEROS,_USUARIOS_Y_OTROS"/>
      <w:bookmarkStart w:id="18" w:name="_bookmark9"/>
      <w:bookmarkEnd w:id="17"/>
      <w:bookmarkEnd w:id="18"/>
      <w:r>
        <w:t>ACTIVOS</w:t>
      </w:r>
      <w:r>
        <w:tab/>
        <w:t>FINANCIEROS,</w:t>
      </w:r>
      <w:r>
        <w:tab/>
        <w:t>USUARIOS</w:t>
      </w:r>
      <w:r>
        <w:tab/>
        <w:t>Y</w:t>
      </w:r>
      <w:r>
        <w:tab/>
        <w:t>OTROS</w:t>
      </w:r>
      <w:r>
        <w:tab/>
        <w:t>DEUDORES</w:t>
      </w:r>
      <w:r>
        <w:tab/>
        <w:t>DE</w:t>
      </w:r>
      <w:r>
        <w:tab/>
      </w:r>
      <w:r>
        <w:rPr>
          <w:spacing w:val="-8"/>
        </w:rPr>
        <w:t xml:space="preserve">LA </w:t>
      </w:r>
      <w:r>
        <w:t>ACTIVIDAD PROPIA</w:t>
      </w:r>
    </w:p>
    <w:p w14:paraId="65588E51" w14:textId="77777777" w:rsidR="00AD2AF3" w:rsidRDefault="00AD2AF3">
      <w:pPr>
        <w:pStyle w:val="Textoindependiente"/>
        <w:spacing w:before="8"/>
        <w:rPr>
          <w:b/>
          <w:sz w:val="23"/>
        </w:rPr>
      </w:pPr>
    </w:p>
    <w:p w14:paraId="11589837" w14:textId="77777777" w:rsidR="00AD2AF3" w:rsidRDefault="00000000">
      <w:pPr>
        <w:ind w:left="960"/>
        <w:jc w:val="both"/>
        <w:rPr>
          <w:sz w:val="24"/>
        </w:rPr>
      </w:pPr>
      <w:r>
        <w:rPr>
          <w:sz w:val="24"/>
        </w:rPr>
        <w:t xml:space="preserve">La composición de los </w:t>
      </w:r>
      <w:r>
        <w:rPr>
          <w:b/>
          <w:sz w:val="24"/>
        </w:rPr>
        <w:t xml:space="preserve">activos financieros no corriente </w:t>
      </w:r>
      <w:r>
        <w:rPr>
          <w:sz w:val="24"/>
        </w:rPr>
        <w:t>a 31 de diciembre de 2022 es la siguiente:</w:t>
      </w:r>
    </w:p>
    <w:p w14:paraId="0ED420D8" w14:textId="77777777" w:rsidR="00AD2AF3" w:rsidRDefault="00AD2AF3">
      <w:pPr>
        <w:pStyle w:val="Textoindependiente"/>
        <w:spacing w:before="4"/>
        <w:rPr>
          <w:sz w:val="21"/>
        </w:rPr>
      </w:pPr>
    </w:p>
    <w:tbl>
      <w:tblPr>
        <w:tblStyle w:val="TableNormal"/>
        <w:tblW w:w="0" w:type="auto"/>
        <w:tblInd w:w="765" w:type="dxa"/>
        <w:tblLayout w:type="fixed"/>
        <w:tblLook w:val="01E0" w:firstRow="1" w:lastRow="1" w:firstColumn="1" w:lastColumn="1" w:noHBand="0" w:noVBand="0"/>
      </w:tblPr>
      <w:tblGrid>
        <w:gridCol w:w="1449"/>
        <w:gridCol w:w="1304"/>
        <w:gridCol w:w="1280"/>
        <w:gridCol w:w="1395"/>
        <w:gridCol w:w="1222"/>
        <w:gridCol w:w="1460"/>
        <w:gridCol w:w="1092"/>
      </w:tblGrid>
      <w:tr w:rsidR="00AD2AF3" w14:paraId="1F5B07DD" w14:textId="77777777">
        <w:trPr>
          <w:trHeight w:val="590"/>
        </w:trPr>
        <w:tc>
          <w:tcPr>
            <w:tcW w:w="4033" w:type="dxa"/>
            <w:gridSpan w:val="3"/>
          </w:tcPr>
          <w:p w14:paraId="7AFCAE0C" w14:textId="77777777" w:rsidR="00AD2AF3" w:rsidRDefault="00000000">
            <w:pPr>
              <w:pStyle w:val="TableParagraph"/>
              <w:spacing w:before="130"/>
              <w:ind w:left="1091"/>
              <w:jc w:val="center"/>
              <w:rPr>
                <w:b/>
                <w:sz w:val="16"/>
              </w:rPr>
            </w:pPr>
            <w:r>
              <w:rPr>
                <w:b/>
                <w:sz w:val="20"/>
              </w:rPr>
              <w:t>I</w:t>
            </w:r>
            <w:r>
              <w:rPr>
                <w:b/>
                <w:sz w:val="16"/>
              </w:rPr>
              <w:t>NSTRUMENTOS DE</w:t>
            </w:r>
          </w:p>
          <w:p w14:paraId="4AADE94F" w14:textId="77777777" w:rsidR="00AD2AF3" w:rsidRDefault="00000000">
            <w:pPr>
              <w:pStyle w:val="TableParagraph"/>
              <w:tabs>
                <w:tab w:val="left" w:pos="1894"/>
                <w:tab w:val="left" w:pos="3691"/>
              </w:tabs>
              <w:spacing w:before="37" w:line="172" w:lineRule="exact"/>
              <w:ind w:left="1095"/>
              <w:jc w:val="center"/>
              <w:rPr>
                <w:b/>
                <w:sz w:val="16"/>
              </w:rPr>
            </w:pPr>
            <w:r>
              <w:rPr>
                <w:b/>
                <w:sz w:val="16"/>
                <w:u w:val="single"/>
              </w:rPr>
              <w:t xml:space="preserve"> </w:t>
            </w:r>
            <w:r>
              <w:rPr>
                <w:b/>
                <w:sz w:val="16"/>
                <w:u w:val="single"/>
              </w:rPr>
              <w:tab/>
            </w:r>
            <w:r>
              <w:rPr>
                <w:b/>
                <w:spacing w:val="-8"/>
                <w:sz w:val="16"/>
                <w:u w:val="single"/>
              </w:rPr>
              <w:t>PATRIMONIO</w:t>
            </w:r>
            <w:r>
              <w:rPr>
                <w:b/>
                <w:spacing w:val="-8"/>
                <w:sz w:val="16"/>
                <w:u w:val="single"/>
              </w:rPr>
              <w:tab/>
            </w:r>
          </w:p>
        </w:tc>
        <w:tc>
          <w:tcPr>
            <w:tcW w:w="2617" w:type="dxa"/>
            <w:gridSpan w:val="2"/>
          </w:tcPr>
          <w:p w14:paraId="0CDC6BB8" w14:textId="77777777" w:rsidR="00AD2AF3" w:rsidRDefault="00000000">
            <w:pPr>
              <w:pStyle w:val="TableParagraph"/>
              <w:ind w:left="926" w:hanging="687"/>
              <w:rPr>
                <w:b/>
                <w:sz w:val="16"/>
              </w:rPr>
            </w:pPr>
            <w:r>
              <w:rPr>
                <w:b/>
                <w:sz w:val="20"/>
              </w:rPr>
              <w:t>C</w:t>
            </w:r>
            <w:r>
              <w:rPr>
                <w:b/>
                <w:sz w:val="16"/>
              </w:rPr>
              <w:t>RÉDITOS</w:t>
            </w:r>
            <w:r>
              <w:rPr>
                <w:b/>
                <w:sz w:val="20"/>
              </w:rPr>
              <w:t xml:space="preserve">, </w:t>
            </w:r>
            <w:r>
              <w:rPr>
                <w:b/>
                <w:sz w:val="16"/>
              </w:rPr>
              <w:t>DERIVADOS</w:t>
            </w:r>
            <w:r>
              <w:rPr>
                <w:b/>
                <w:sz w:val="20"/>
              </w:rPr>
              <w:t>, O</w:t>
            </w:r>
            <w:r>
              <w:rPr>
                <w:b/>
                <w:sz w:val="16"/>
              </w:rPr>
              <w:t>TROS</w:t>
            </w:r>
          </w:p>
        </w:tc>
        <w:tc>
          <w:tcPr>
            <w:tcW w:w="2552" w:type="dxa"/>
            <w:gridSpan w:val="2"/>
            <w:tcBorders>
              <w:bottom w:val="single" w:sz="4" w:space="0" w:color="000000"/>
            </w:tcBorders>
          </w:tcPr>
          <w:p w14:paraId="7F1D3A85" w14:textId="77777777" w:rsidR="00AD2AF3" w:rsidRDefault="00000000">
            <w:pPr>
              <w:pStyle w:val="TableParagraph"/>
              <w:spacing w:before="175"/>
              <w:ind w:left="962" w:right="962"/>
              <w:jc w:val="center"/>
              <w:rPr>
                <w:b/>
                <w:sz w:val="16"/>
              </w:rPr>
            </w:pPr>
            <w:r>
              <w:rPr>
                <w:b/>
                <w:sz w:val="20"/>
              </w:rPr>
              <w:t>T</w:t>
            </w:r>
            <w:r>
              <w:rPr>
                <w:b/>
                <w:sz w:val="16"/>
              </w:rPr>
              <w:t>OTAL</w:t>
            </w:r>
          </w:p>
        </w:tc>
      </w:tr>
      <w:tr w:rsidR="00AD2AF3" w14:paraId="49753B76" w14:textId="77777777">
        <w:trPr>
          <w:trHeight w:val="244"/>
        </w:trPr>
        <w:tc>
          <w:tcPr>
            <w:tcW w:w="1449" w:type="dxa"/>
          </w:tcPr>
          <w:p w14:paraId="02497365" w14:textId="77777777" w:rsidR="00AD2AF3" w:rsidRDefault="00000000">
            <w:pPr>
              <w:pStyle w:val="TableParagraph"/>
              <w:spacing w:before="10" w:line="215" w:lineRule="exact"/>
              <w:ind w:left="122" w:right="182"/>
              <w:jc w:val="center"/>
              <w:rPr>
                <w:b/>
                <w:sz w:val="16"/>
              </w:rPr>
            </w:pPr>
            <w:r>
              <w:rPr>
                <w:b/>
                <w:sz w:val="20"/>
              </w:rPr>
              <w:t>C</w:t>
            </w:r>
            <w:r>
              <w:rPr>
                <w:b/>
                <w:sz w:val="16"/>
              </w:rPr>
              <w:t>ATEGORÍAS</w:t>
            </w:r>
          </w:p>
        </w:tc>
        <w:tc>
          <w:tcPr>
            <w:tcW w:w="1304" w:type="dxa"/>
          </w:tcPr>
          <w:p w14:paraId="56DC8F74" w14:textId="77777777" w:rsidR="00AD2AF3" w:rsidRDefault="00000000">
            <w:pPr>
              <w:pStyle w:val="TableParagraph"/>
              <w:spacing w:before="10" w:line="215" w:lineRule="exact"/>
              <w:ind w:left="263"/>
              <w:rPr>
                <w:b/>
                <w:sz w:val="20"/>
              </w:rPr>
            </w:pPr>
            <w:r>
              <w:rPr>
                <w:b/>
                <w:sz w:val="20"/>
              </w:rPr>
              <w:t>2022</w:t>
            </w:r>
          </w:p>
        </w:tc>
        <w:tc>
          <w:tcPr>
            <w:tcW w:w="1280" w:type="dxa"/>
          </w:tcPr>
          <w:p w14:paraId="667843F6" w14:textId="77777777" w:rsidR="00AD2AF3" w:rsidRDefault="00000000">
            <w:pPr>
              <w:pStyle w:val="TableParagraph"/>
              <w:spacing w:before="10" w:line="215" w:lineRule="exact"/>
              <w:ind w:left="259"/>
              <w:rPr>
                <w:b/>
                <w:sz w:val="20"/>
              </w:rPr>
            </w:pPr>
            <w:r>
              <w:rPr>
                <w:b/>
                <w:sz w:val="20"/>
              </w:rPr>
              <w:t>2021</w:t>
            </w:r>
          </w:p>
        </w:tc>
        <w:tc>
          <w:tcPr>
            <w:tcW w:w="1395" w:type="dxa"/>
          </w:tcPr>
          <w:p w14:paraId="2ED417A6" w14:textId="77777777" w:rsidR="00AD2AF3" w:rsidRDefault="00000000">
            <w:pPr>
              <w:pStyle w:val="TableParagraph"/>
              <w:spacing w:before="10" w:line="215" w:lineRule="exact"/>
              <w:ind w:left="403"/>
              <w:rPr>
                <w:b/>
                <w:sz w:val="20"/>
              </w:rPr>
            </w:pPr>
            <w:r>
              <w:rPr>
                <w:b/>
                <w:sz w:val="20"/>
              </w:rPr>
              <w:t>2022</w:t>
            </w:r>
          </w:p>
        </w:tc>
        <w:tc>
          <w:tcPr>
            <w:tcW w:w="1222" w:type="dxa"/>
          </w:tcPr>
          <w:p w14:paraId="199C08A2" w14:textId="77777777" w:rsidR="00AD2AF3" w:rsidRDefault="00000000">
            <w:pPr>
              <w:pStyle w:val="TableParagraph"/>
              <w:spacing w:before="10" w:line="215" w:lineRule="exact"/>
              <w:ind w:left="244"/>
              <w:rPr>
                <w:b/>
                <w:sz w:val="20"/>
              </w:rPr>
            </w:pPr>
            <w:r>
              <w:rPr>
                <w:b/>
                <w:sz w:val="20"/>
              </w:rPr>
              <w:t>2021</w:t>
            </w:r>
          </w:p>
        </w:tc>
        <w:tc>
          <w:tcPr>
            <w:tcW w:w="1460" w:type="dxa"/>
            <w:tcBorders>
              <w:top w:val="single" w:sz="4" w:space="0" w:color="000000"/>
            </w:tcBorders>
          </w:tcPr>
          <w:p w14:paraId="1203F3B7" w14:textId="77777777" w:rsidR="00AD2AF3" w:rsidRDefault="00000000">
            <w:pPr>
              <w:pStyle w:val="TableParagraph"/>
              <w:spacing w:before="10" w:line="215" w:lineRule="exact"/>
              <w:ind w:left="437"/>
              <w:rPr>
                <w:b/>
                <w:sz w:val="20"/>
              </w:rPr>
            </w:pPr>
            <w:r>
              <w:rPr>
                <w:b/>
                <w:sz w:val="20"/>
              </w:rPr>
              <w:t>2022</w:t>
            </w:r>
          </w:p>
        </w:tc>
        <w:tc>
          <w:tcPr>
            <w:tcW w:w="1092" w:type="dxa"/>
            <w:tcBorders>
              <w:top w:val="single" w:sz="4" w:space="0" w:color="000000"/>
            </w:tcBorders>
          </w:tcPr>
          <w:p w14:paraId="3CA9642F" w14:textId="77777777" w:rsidR="00AD2AF3" w:rsidRDefault="00000000">
            <w:pPr>
              <w:pStyle w:val="TableParagraph"/>
              <w:spacing w:before="10" w:line="215" w:lineRule="exact"/>
              <w:ind w:left="254"/>
              <w:rPr>
                <w:b/>
                <w:sz w:val="20"/>
              </w:rPr>
            </w:pPr>
            <w:r>
              <w:rPr>
                <w:b/>
                <w:sz w:val="20"/>
              </w:rPr>
              <w:t>2021</w:t>
            </w:r>
          </w:p>
        </w:tc>
      </w:tr>
      <w:tr w:rsidR="00AD2AF3" w14:paraId="647984DD" w14:textId="77777777">
        <w:trPr>
          <w:trHeight w:val="227"/>
        </w:trPr>
        <w:tc>
          <w:tcPr>
            <w:tcW w:w="1449" w:type="dxa"/>
          </w:tcPr>
          <w:p w14:paraId="3176F649" w14:textId="77777777" w:rsidR="00AD2AF3" w:rsidRDefault="00000000">
            <w:pPr>
              <w:pStyle w:val="TableParagraph"/>
              <w:spacing w:line="208" w:lineRule="exact"/>
              <w:ind w:left="122" w:right="157"/>
              <w:jc w:val="center"/>
              <w:rPr>
                <w:b/>
                <w:sz w:val="20"/>
              </w:rPr>
            </w:pPr>
            <w:r>
              <w:rPr>
                <w:b/>
                <w:sz w:val="20"/>
              </w:rPr>
              <w:t>(1)</w:t>
            </w:r>
          </w:p>
        </w:tc>
        <w:tc>
          <w:tcPr>
            <w:tcW w:w="1304" w:type="dxa"/>
          </w:tcPr>
          <w:p w14:paraId="3BD30EE2" w14:textId="77777777" w:rsidR="00AD2AF3" w:rsidRDefault="00AD2AF3">
            <w:pPr>
              <w:pStyle w:val="TableParagraph"/>
              <w:rPr>
                <w:sz w:val="16"/>
              </w:rPr>
            </w:pPr>
          </w:p>
        </w:tc>
        <w:tc>
          <w:tcPr>
            <w:tcW w:w="1280" w:type="dxa"/>
          </w:tcPr>
          <w:p w14:paraId="2AEECF11" w14:textId="77777777" w:rsidR="00AD2AF3" w:rsidRDefault="00AD2AF3">
            <w:pPr>
              <w:pStyle w:val="TableParagraph"/>
              <w:rPr>
                <w:sz w:val="16"/>
              </w:rPr>
            </w:pPr>
          </w:p>
        </w:tc>
        <w:tc>
          <w:tcPr>
            <w:tcW w:w="1395" w:type="dxa"/>
          </w:tcPr>
          <w:p w14:paraId="268A8649" w14:textId="77777777" w:rsidR="00AD2AF3" w:rsidRDefault="00AD2AF3">
            <w:pPr>
              <w:pStyle w:val="TableParagraph"/>
              <w:rPr>
                <w:sz w:val="16"/>
              </w:rPr>
            </w:pPr>
          </w:p>
        </w:tc>
        <w:tc>
          <w:tcPr>
            <w:tcW w:w="1222" w:type="dxa"/>
          </w:tcPr>
          <w:p w14:paraId="2B4E6075" w14:textId="77777777" w:rsidR="00AD2AF3" w:rsidRDefault="00AD2AF3">
            <w:pPr>
              <w:pStyle w:val="TableParagraph"/>
              <w:rPr>
                <w:sz w:val="16"/>
              </w:rPr>
            </w:pPr>
          </w:p>
        </w:tc>
        <w:tc>
          <w:tcPr>
            <w:tcW w:w="1460" w:type="dxa"/>
          </w:tcPr>
          <w:p w14:paraId="78D73C58" w14:textId="77777777" w:rsidR="00AD2AF3" w:rsidRDefault="00AD2AF3">
            <w:pPr>
              <w:pStyle w:val="TableParagraph"/>
              <w:rPr>
                <w:sz w:val="16"/>
              </w:rPr>
            </w:pPr>
          </w:p>
        </w:tc>
        <w:tc>
          <w:tcPr>
            <w:tcW w:w="1092" w:type="dxa"/>
          </w:tcPr>
          <w:p w14:paraId="743305FC" w14:textId="77777777" w:rsidR="00AD2AF3" w:rsidRDefault="00AD2AF3">
            <w:pPr>
              <w:pStyle w:val="TableParagraph"/>
              <w:rPr>
                <w:sz w:val="16"/>
              </w:rPr>
            </w:pPr>
          </w:p>
        </w:tc>
      </w:tr>
      <w:tr w:rsidR="00AD2AF3" w14:paraId="48E4B0F5" w14:textId="77777777">
        <w:trPr>
          <w:trHeight w:val="232"/>
        </w:trPr>
        <w:tc>
          <w:tcPr>
            <w:tcW w:w="1449" w:type="dxa"/>
          </w:tcPr>
          <w:p w14:paraId="24EAF6EA" w14:textId="77777777" w:rsidR="00AD2AF3" w:rsidRDefault="00000000">
            <w:pPr>
              <w:pStyle w:val="TableParagraph"/>
              <w:spacing w:line="213" w:lineRule="exact"/>
              <w:ind w:left="122" w:right="172"/>
              <w:jc w:val="center"/>
              <w:rPr>
                <w:b/>
                <w:sz w:val="20"/>
              </w:rPr>
            </w:pPr>
            <w:r>
              <w:rPr>
                <w:b/>
                <w:sz w:val="20"/>
              </w:rPr>
              <w:t>(2)</w:t>
            </w:r>
          </w:p>
        </w:tc>
        <w:tc>
          <w:tcPr>
            <w:tcW w:w="1304" w:type="dxa"/>
          </w:tcPr>
          <w:p w14:paraId="650F46AC" w14:textId="77777777" w:rsidR="00AD2AF3" w:rsidRDefault="00AD2AF3">
            <w:pPr>
              <w:pStyle w:val="TableParagraph"/>
              <w:rPr>
                <w:sz w:val="16"/>
              </w:rPr>
            </w:pPr>
          </w:p>
        </w:tc>
        <w:tc>
          <w:tcPr>
            <w:tcW w:w="1280" w:type="dxa"/>
          </w:tcPr>
          <w:p w14:paraId="16172242" w14:textId="77777777" w:rsidR="00AD2AF3" w:rsidRDefault="00AD2AF3">
            <w:pPr>
              <w:pStyle w:val="TableParagraph"/>
              <w:rPr>
                <w:sz w:val="16"/>
              </w:rPr>
            </w:pPr>
          </w:p>
        </w:tc>
        <w:tc>
          <w:tcPr>
            <w:tcW w:w="1395" w:type="dxa"/>
          </w:tcPr>
          <w:p w14:paraId="1089F56D" w14:textId="77777777" w:rsidR="00AD2AF3" w:rsidRDefault="00000000">
            <w:pPr>
              <w:pStyle w:val="TableParagraph"/>
              <w:spacing w:line="213" w:lineRule="exact"/>
              <w:ind w:right="240"/>
              <w:jc w:val="right"/>
              <w:rPr>
                <w:sz w:val="20"/>
              </w:rPr>
            </w:pPr>
            <w:r>
              <w:rPr>
                <w:w w:val="95"/>
                <w:sz w:val="20"/>
              </w:rPr>
              <w:t>177,40</w:t>
            </w:r>
          </w:p>
        </w:tc>
        <w:tc>
          <w:tcPr>
            <w:tcW w:w="1222" w:type="dxa"/>
          </w:tcPr>
          <w:p w14:paraId="179919F6" w14:textId="77777777" w:rsidR="00AD2AF3" w:rsidRDefault="00000000">
            <w:pPr>
              <w:pStyle w:val="TableParagraph"/>
              <w:spacing w:line="213" w:lineRule="exact"/>
              <w:ind w:right="226"/>
              <w:jc w:val="right"/>
              <w:rPr>
                <w:sz w:val="20"/>
              </w:rPr>
            </w:pPr>
            <w:r>
              <w:rPr>
                <w:w w:val="95"/>
                <w:sz w:val="20"/>
              </w:rPr>
              <w:t>177,40</w:t>
            </w:r>
          </w:p>
        </w:tc>
        <w:tc>
          <w:tcPr>
            <w:tcW w:w="1460" w:type="dxa"/>
          </w:tcPr>
          <w:p w14:paraId="6785B128" w14:textId="77777777" w:rsidR="00AD2AF3" w:rsidRDefault="00000000">
            <w:pPr>
              <w:pStyle w:val="TableParagraph"/>
              <w:spacing w:line="213" w:lineRule="exact"/>
              <w:ind w:right="250"/>
              <w:jc w:val="right"/>
              <w:rPr>
                <w:b/>
                <w:sz w:val="20"/>
              </w:rPr>
            </w:pPr>
            <w:r>
              <w:rPr>
                <w:b/>
                <w:w w:val="95"/>
                <w:sz w:val="20"/>
              </w:rPr>
              <w:t>177,40</w:t>
            </w:r>
          </w:p>
        </w:tc>
        <w:tc>
          <w:tcPr>
            <w:tcW w:w="1092" w:type="dxa"/>
          </w:tcPr>
          <w:p w14:paraId="0EEA2D9E" w14:textId="77777777" w:rsidR="00AD2AF3" w:rsidRDefault="00000000">
            <w:pPr>
              <w:pStyle w:val="TableParagraph"/>
              <w:spacing w:line="213" w:lineRule="exact"/>
              <w:ind w:right="66"/>
              <w:jc w:val="right"/>
              <w:rPr>
                <w:b/>
                <w:sz w:val="20"/>
              </w:rPr>
            </w:pPr>
            <w:r>
              <w:rPr>
                <w:b/>
                <w:w w:val="95"/>
                <w:sz w:val="20"/>
              </w:rPr>
              <w:t>177,40</w:t>
            </w:r>
          </w:p>
        </w:tc>
      </w:tr>
      <w:tr w:rsidR="00AD2AF3" w14:paraId="2E69D86F" w14:textId="77777777">
        <w:trPr>
          <w:trHeight w:val="230"/>
        </w:trPr>
        <w:tc>
          <w:tcPr>
            <w:tcW w:w="1449" w:type="dxa"/>
          </w:tcPr>
          <w:p w14:paraId="08658771" w14:textId="77777777" w:rsidR="00AD2AF3" w:rsidRDefault="00000000">
            <w:pPr>
              <w:pStyle w:val="TableParagraph"/>
              <w:spacing w:line="210" w:lineRule="exact"/>
              <w:ind w:left="122" w:right="161"/>
              <w:jc w:val="center"/>
              <w:rPr>
                <w:b/>
                <w:sz w:val="20"/>
              </w:rPr>
            </w:pPr>
            <w:r>
              <w:rPr>
                <w:b/>
                <w:sz w:val="20"/>
              </w:rPr>
              <w:t>(3)</w:t>
            </w:r>
          </w:p>
        </w:tc>
        <w:tc>
          <w:tcPr>
            <w:tcW w:w="1304" w:type="dxa"/>
          </w:tcPr>
          <w:p w14:paraId="3A09A4C3" w14:textId="77777777" w:rsidR="00AD2AF3" w:rsidRDefault="00AD2AF3">
            <w:pPr>
              <w:pStyle w:val="TableParagraph"/>
              <w:rPr>
                <w:sz w:val="16"/>
              </w:rPr>
            </w:pPr>
          </w:p>
        </w:tc>
        <w:tc>
          <w:tcPr>
            <w:tcW w:w="1280" w:type="dxa"/>
          </w:tcPr>
          <w:p w14:paraId="1F0294D9" w14:textId="77777777" w:rsidR="00AD2AF3" w:rsidRDefault="00AD2AF3">
            <w:pPr>
              <w:pStyle w:val="TableParagraph"/>
              <w:rPr>
                <w:sz w:val="16"/>
              </w:rPr>
            </w:pPr>
          </w:p>
        </w:tc>
        <w:tc>
          <w:tcPr>
            <w:tcW w:w="1395" w:type="dxa"/>
          </w:tcPr>
          <w:p w14:paraId="411511AA" w14:textId="77777777" w:rsidR="00AD2AF3" w:rsidRDefault="00AD2AF3">
            <w:pPr>
              <w:pStyle w:val="TableParagraph"/>
              <w:rPr>
                <w:sz w:val="16"/>
              </w:rPr>
            </w:pPr>
          </w:p>
        </w:tc>
        <w:tc>
          <w:tcPr>
            <w:tcW w:w="1222" w:type="dxa"/>
          </w:tcPr>
          <w:p w14:paraId="60536F83" w14:textId="77777777" w:rsidR="00AD2AF3" w:rsidRDefault="00AD2AF3">
            <w:pPr>
              <w:pStyle w:val="TableParagraph"/>
              <w:rPr>
                <w:sz w:val="16"/>
              </w:rPr>
            </w:pPr>
          </w:p>
        </w:tc>
        <w:tc>
          <w:tcPr>
            <w:tcW w:w="1460" w:type="dxa"/>
          </w:tcPr>
          <w:p w14:paraId="7BE9DCBD" w14:textId="77777777" w:rsidR="00AD2AF3" w:rsidRDefault="00AD2AF3">
            <w:pPr>
              <w:pStyle w:val="TableParagraph"/>
              <w:rPr>
                <w:sz w:val="16"/>
              </w:rPr>
            </w:pPr>
          </w:p>
        </w:tc>
        <w:tc>
          <w:tcPr>
            <w:tcW w:w="1092" w:type="dxa"/>
          </w:tcPr>
          <w:p w14:paraId="55C62AEE" w14:textId="77777777" w:rsidR="00AD2AF3" w:rsidRDefault="00AD2AF3">
            <w:pPr>
              <w:pStyle w:val="TableParagraph"/>
              <w:rPr>
                <w:sz w:val="16"/>
              </w:rPr>
            </w:pPr>
          </w:p>
        </w:tc>
      </w:tr>
      <w:tr w:rsidR="00AD2AF3" w14:paraId="2977ADED" w14:textId="77777777">
        <w:trPr>
          <w:trHeight w:val="281"/>
        </w:trPr>
        <w:tc>
          <w:tcPr>
            <w:tcW w:w="1449" w:type="dxa"/>
          </w:tcPr>
          <w:p w14:paraId="2DA0EA59" w14:textId="77777777" w:rsidR="00AD2AF3" w:rsidRDefault="00000000">
            <w:pPr>
              <w:pStyle w:val="TableParagraph"/>
              <w:spacing w:line="226" w:lineRule="exact"/>
              <w:ind w:left="122" w:right="171"/>
              <w:jc w:val="center"/>
              <w:rPr>
                <w:b/>
                <w:sz w:val="20"/>
              </w:rPr>
            </w:pPr>
            <w:r>
              <w:rPr>
                <w:b/>
                <w:sz w:val="20"/>
              </w:rPr>
              <w:t>(4)</w:t>
            </w:r>
          </w:p>
        </w:tc>
        <w:tc>
          <w:tcPr>
            <w:tcW w:w="1304" w:type="dxa"/>
          </w:tcPr>
          <w:p w14:paraId="114B31E0" w14:textId="77777777" w:rsidR="00AD2AF3" w:rsidRDefault="00AD2AF3">
            <w:pPr>
              <w:pStyle w:val="TableParagraph"/>
              <w:rPr>
                <w:sz w:val="20"/>
              </w:rPr>
            </w:pPr>
          </w:p>
        </w:tc>
        <w:tc>
          <w:tcPr>
            <w:tcW w:w="1280" w:type="dxa"/>
          </w:tcPr>
          <w:p w14:paraId="0CC5142D" w14:textId="77777777" w:rsidR="00AD2AF3" w:rsidRDefault="00AD2AF3">
            <w:pPr>
              <w:pStyle w:val="TableParagraph"/>
              <w:rPr>
                <w:sz w:val="20"/>
              </w:rPr>
            </w:pPr>
          </w:p>
        </w:tc>
        <w:tc>
          <w:tcPr>
            <w:tcW w:w="1395" w:type="dxa"/>
          </w:tcPr>
          <w:p w14:paraId="7FA3C5DB" w14:textId="77777777" w:rsidR="00AD2AF3" w:rsidRDefault="00AD2AF3">
            <w:pPr>
              <w:pStyle w:val="TableParagraph"/>
              <w:rPr>
                <w:sz w:val="20"/>
              </w:rPr>
            </w:pPr>
          </w:p>
        </w:tc>
        <w:tc>
          <w:tcPr>
            <w:tcW w:w="1222" w:type="dxa"/>
          </w:tcPr>
          <w:p w14:paraId="48EA55A6" w14:textId="77777777" w:rsidR="00AD2AF3" w:rsidRDefault="00AD2AF3">
            <w:pPr>
              <w:pStyle w:val="TableParagraph"/>
              <w:rPr>
                <w:sz w:val="20"/>
              </w:rPr>
            </w:pPr>
          </w:p>
        </w:tc>
        <w:tc>
          <w:tcPr>
            <w:tcW w:w="1460" w:type="dxa"/>
          </w:tcPr>
          <w:p w14:paraId="60E49B24" w14:textId="77777777" w:rsidR="00AD2AF3" w:rsidRDefault="00AD2AF3">
            <w:pPr>
              <w:pStyle w:val="TableParagraph"/>
              <w:rPr>
                <w:sz w:val="20"/>
              </w:rPr>
            </w:pPr>
          </w:p>
        </w:tc>
        <w:tc>
          <w:tcPr>
            <w:tcW w:w="1092" w:type="dxa"/>
          </w:tcPr>
          <w:p w14:paraId="3D20AC1D" w14:textId="77777777" w:rsidR="00AD2AF3" w:rsidRDefault="00AD2AF3">
            <w:pPr>
              <w:pStyle w:val="TableParagraph"/>
              <w:rPr>
                <w:sz w:val="20"/>
              </w:rPr>
            </w:pPr>
          </w:p>
        </w:tc>
      </w:tr>
      <w:tr w:rsidR="00AD2AF3" w14:paraId="614FB8CF" w14:textId="77777777">
        <w:trPr>
          <w:trHeight w:val="306"/>
        </w:trPr>
        <w:tc>
          <w:tcPr>
            <w:tcW w:w="1449" w:type="dxa"/>
          </w:tcPr>
          <w:p w14:paraId="6F582B52" w14:textId="77777777" w:rsidR="00AD2AF3" w:rsidRDefault="00000000">
            <w:pPr>
              <w:pStyle w:val="TableParagraph"/>
              <w:spacing w:before="47"/>
              <w:ind w:left="122" w:right="176"/>
              <w:jc w:val="center"/>
              <w:rPr>
                <w:b/>
                <w:sz w:val="20"/>
              </w:rPr>
            </w:pPr>
            <w:r>
              <w:rPr>
                <w:b/>
                <w:sz w:val="20"/>
              </w:rPr>
              <w:t>TOTAL</w:t>
            </w:r>
          </w:p>
        </w:tc>
        <w:tc>
          <w:tcPr>
            <w:tcW w:w="1304" w:type="dxa"/>
          </w:tcPr>
          <w:p w14:paraId="2482DAE8" w14:textId="77777777" w:rsidR="00AD2AF3" w:rsidRDefault="00000000">
            <w:pPr>
              <w:pStyle w:val="TableParagraph"/>
              <w:spacing w:before="47"/>
              <w:ind w:left="692"/>
              <w:rPr>
                <w:b/>
                <w:sz w:val="20"/>
              </w:rPr>
            </w:pPr>
            <w:r>
              <w:rPr>
                <w:b/>
                <w:sz w:val="20"/>
                <w:u w:val="double"/>
              </w:rPr>
              <w:t>0,00</w:t>
            </w:r>
          </w:p>
        </w:tc>
        <w:tc>
          <w:tcPr>
            <w:tcW w:w="1280" w:type="dxa"/>
          </w:tcPr>
          <w:p w14:paraId="4B14C255" w14:textId="77777777" w:rsidR="00AD2AF3" w:rsidRDefault="00000000">
            <w:pPr>
              <w:pStyle w:val="TableParagraph"/>
              <w:spacing w:before="47"/>
              <w:ind w:left="689"/>
              <w:rPr>
                <w:b/>
                <w:sz w:val="20"/>
              </w:rPr>
            </w:pPr>
            <w:r>
              <w:rPr>
                <w:b/>
                <w:sz w:val="20"/>
                <w:u w:val="single"/>
              </w:rPr>
              <w:t>0,00</w:t>
            </w:r>
          </w:p>
        </w:tc>
        <w:tc>
          <w:tcPr>
            <w:tcW w:w="1395" w:type="dxa"/>
          </w:tcPr>
          <w:p w14:paraId="76701EBA" w14:textId="77777777" w:rsidR="00AD2AF3" w:rsidRDefault="00000000">
            <w:pPr>
              <w:pStyle w:val="TableParagraph"/>
              <w:spacing w:before="47"/>
              <w:ind w:right="240"/>
              <w:jc w:val="right"/>
              <w:rPr>
                <w:b/>
                <w:sz w:val="20"/>
              </w:rPr>
            </w:pPr>
            <w:r>
              <w:rPr>
                <w:b/>
                <w:w w:val="95"/>
                <w:sz w:val="20"/>
              </w:rPr>
              <w:t>177,40</w:t>
            </w:r>
          </w:p>
        </w:tc>
        <w:tc>
          <w:tcPr>
            <w:tcW w:w="1222" w:type="dxa"/>
          </w:tcPr>
          <w:p w14:paraId="4657BC55" w14:textId="77777777" w:rsidR="00AD2AF3" w:rsidRDefault="00000000">
            <w:pPr>
              <w:pStyle w:val="TableParagraph"/>
              <w:spacing w:before="47"/>
              <w:ind w:right="226"/>
              <w:jc w:val="right"/>
              <w:rPr>
                <w:b/>
                <w:sz w:val="20"/>
              </w:rPr>
            </w:pPr>
            <w:r>
              <w:rPr>
                <w:b/>
                <w:w w:val="95"/>
                <w:sz w:val="20"/>
              </w:rPr>
              <w:t>177,40</w:t>
            </w:r>
          </w:p>
        </w:tc>
        <w:tc>
          <w:tcPr>
            <w:tcW w:w="1460" w:type="dxa"/>
          </w:tcPr>
          <w:p w14:paraId="2EE0DEF9" w14:textId="77777777" w:rsidR="00AD2AF3" w:rsidRDefault="00000000">
            <w:pPr>
              <w:pStyle w:val="TableParagraph"/>
              <w:spacing w:before="47"/>
              <w:ind w:right="250"/>
              <w:jc w:val="right"/>
              <w:rPr>
                <w:b/>
                <w:sz w:val="20"/>
              </w:rPr>
            </w:pPr>
            <w:r>
              <w:rPr>
                <w:b/>
                <w:w w:val="95"/>
                <w:sz w:val="20"/>
              </w:rPr>
              <w:t>177,40</w:t>
            </w:r>
          </w:p>
        </w:tc>
        <w:tc>
          <w:tcPr>
            <w:tcW w:w="1092" w:type="dxa"/>
          </w:tcPr>
          <w:p w14:paraId="03D6C4FC" w14:textId="77777777" w:rsidR="00AD2AF3" w:rsidRDefault="00000000">
            <w:pPr>
              <w:pStyle w:val="TableParagraph"/>
              <w:spacing w:before="47"/>
              <w:ind w:right="66"/>
              <w:jc w:val="right"/>
              <w:rPr>
                <w:b/>
                <w:sz w:val="20"/>
              </w:rPr>
            </w:pPr>
            <w:r>
              <w:rPr>
                <w:b/>
                <w:w w:val="95"/>
                <w:sz w:val="20"/>
              </w:rPr>
              <w:t>177,40</w:t>
            </w:r>
          </w:p>
        </w:tc>
      </w:tr>
    </w:tbl>
    <w:p w14:paraId="4A71BF0E" w14:textId="77777777" w:rsidR="00AD2AF3" w:rsidRDefault="00000000">
      <w:pPr>
        <w:spacing w:before="178"/>
        <w:ind w:left="960"/>
      </w:pPr>
      <w:r>
        <w:rPr>
          <w:u w:val="single"/>
        </w:rPr>
        <w:t>Categorías</w:t>
      </w:r>
      <w:r>
        <w:t>:</w:t>
      </w:r>
    </w:p>
    <w:p w14:paraId="08BB5E78" w14:textId="77777777" w:rsidR="00AD2AF3" w:rsidRDefault="00000000">
      <w:pPr>
        <w:pStyle w:val="Prrafodelista"/>
        <w:numPr>
          <w:ilvl w:val="0"/>
          <w:numId w:val="7"/>
        </w:numPr>
        <w:tabs>
          <w:tab w:val="left" w:pos="1681"/>
        </w:tabs>
        <w:spacing w:before="1"/>
        <w:rPr>
          <w:sz w:val="20"/>
        </w:rPr>
      </w:pPr>
      <w:r>
        <w:rPr>
          <w:sz w:val="20"/>
        </w:rPr>
        <w:t>Activos a valor razonable con cambios en el excedente del</w:t>
      </w:r>
      <w:r>
        <w:rPr>
          <w:spacing w:val="-4"/>
          <w:sz w:val="20"/>
        </w:rPr>
        <w:t xml:space="preserve"> </w:t>
      </w:r>
      <w:r>
        <w:rPr>
          <w:sz w:val="20"/>
        </w:rPr>
        <w:t>ejercicio</w:t>
      </w:r>
    </w:p>
    <w:p w14:paraId="1723E807" w14:textId="77777777" w:rsidR="00AD2AF3" w:rsidRDefault="00000000">
      <w:pPr>
        <w:pStyle w:val="Prrafodelista"/>
        <w:numPr>
          <w:ilvl w:val="0"/>
          <w:numId w:val="7"/>
        </w:numPr>
        <w:tabs>
          <w:tab w:val="left" w:pos="1681"/>
        </w:tabs>
        <w:spacing w:before="1"/>
        <w:rPr>
          <w:sz w:val="20"/>
        </w:rPr>
      </w:pPr>
      <w:r>
        <w:rPr>
          <w:sz w:val="20"/>
        </w:rPr>
        <w:t>Activos financieros a coste amortizado</w:t>
      </w:r>
    </w:p>
    <w:p w14:paraId="5789247E" w14:textId="77777777" w:rsidR="00AD2AF3" w:rsidRDefault="00000000">
      <w:pPr>
        <w:pStyle w:val="Prrafodelista"/>
        <w:numPr>
          <w:ilvl w:val="0"/>
          <w:numId w:val="7"/>
        </w:numPr>
        <w:tabs>
          <w:tab w:val="left" w:pos="1681"/>
        </w:tabs>
        <w:rPr>
          <w:sz w:val="20"/>
        </w:rPr>
      </w:pPr>
      <w:r>
        <w:rPr>
          <w:sz w:val="20"/>
        </w:rPr>
        <w:t>Activos financieros a coste</w:t>
      </w:r>
    </w:p>
    <w:p w14:paraId="4349C858" w14:textId="77777777" w:rsidR="00AD2AF3" w:rsidRDefault="00000000">
      <w:pPr>
        <w:pStyle w:val="Prrafodelista"/>
        <w:numPr>
          <w:ilvl w:val="0"/>
          <w:numId w:val="7"/>
        </w:numPr>
        <w:tabs>
          <w:tab w:val="left" w:pos="1681"/>
        </w:tabs>
        <w:spacing w:before="1"/>
        <w:rPr>
          <w:sz w:val="20"/>
        </w:rPr>
      </w:pPr>
      <w:r>
        <w:rPr>
          <w:sz w:val="20"/>
        </w:rPr>
        <w:t>Activos a valor razonable con cambios en el Patrimonio</w:t>
      </w:r>
      <w:r>
        <w:rPr>
          <w:spacing w:val="-2"/>
          <w:sz w:val="20"/>
        </w:rPr>
        <w:t xml:space="preserve"> </w:t>
      </w:r>
      <w:r>
        <w:rPr>
          <w:sz w:val="20"/>
        </w:rPr>
        <w:t>Neto</w:t>
      </w:r>
    </w:p>
    <w:p w14:paraId="0097B841" w14:textId="77777777" w:rsidR="00AD2AF3" w:rsidRDefault="00AD2AF3">
      <w:pPr>
        <w:pStyle w:val="Textoindependiente"/>
        <w:spacing w:before="10"/>
        <w:rPr>
          <w:sz w:val="23"/>
        </w:rPr>
      </w:pPr>
    </w:p>
    <w:p w14:paraId="578458BF" w14:textId="77777777" w:rsidR="00AD2AF3" w:rsidRDefault="00000000">
      <w:pPr>
        <w:pStyle w:val="Textoindependiente"/>
        <w:ind w:left="959" w:right="952"/>
        <w:jc w:val="both"/>
      </w:pPr>
      <w:r>
        <w:rPr>
          <w:spacing w:val="-4"/>
        </w:rPr>
        <w:t xml:space="preserve">La cantidad reflejada </w:t>
      </w:r>
      <w:r>
        <w:rPr>
          <w:spacing w:val="-3"/>
        </w:rPr>
        <w:t xml:space="preserve">en </w:t>
      </w:r>
      <w:r>
        <w:t xml:space="preserve">la </w:t>
      </w:r>
      <w:r>
        <w:rPr>
          <w:spacing w:val="-4"/>
        </w:rPr>
        <w:t xml:space="preserve">partida </w:t>
      </w:r>
      <w:r>
        <w:rPr>
          <w:spacing w:val="-3"/>
        </w:rPr>
        <w:t xml:space="preserve">de </w:t>
      </w:r>
      <w:r>
        <w:rPr>
          <w:spacing w:val="-5"/>
        </w:rPr>
        <w:t xml:space="preserve">“Créditos, </w:t>
      </w:r>
      <w:r>
        <w:rPr>
          <w:spacing w:val="-4"/>
        </w:rPr>
        <w:t xml:space="preserve">derivados </w:t>
      </w:r>
      <w:r>
        <w:t xml:space="preserve">y </w:t>
      </w:r>
      <w:r>
        <w:rPr>
          <w:spacing w:val="-4"/>
        </w:rPr>
        <w:t xml:space="preserve">otros” </w:t>
      </w:r>
      <w:r>
        <w:t xml:space="preserve">se </w:t>
      </w:r>
      <w:r>
        <w:rPr>
          <w:spacing w:val="-5"/>
        </w:rPr>
        <w:t xml:space="preserve">corresponde </w:t>
      </w:r>
      <w:r>
        <w:rPr>
          <w:spacing w:val="-4"/>
        </w:rPr>
        <w:t xml:space="preserve">con </w:t>
      </w:r>
      <w:r>
        <w:rPr>
          <w:spacing w:val="-3"/>
        </w:rPr>
        <w:t xml:space="preserve">una </w:t>
      </w:r>
      <w:r>
        <w:rPr>
          <w:spacing w:val="-4"/>
        </w:rPr>
        <w:t xml:space="preserve">fianza entregada </w:t>
      </w:r>
      <w:r>
        <w:t xml:space="preserve">a </w:t>
      </w:r>
      <w:r>
        <w:rPr>
          <w:spacing w:val="-4"/>
        </w:rPr>
        <w:t xml:space="preserve">largo plazo, relacionada </w:t>
      </w:r>
      <w:r>
        <w:rPr>
          <w:spacing w:val="-3"/>
        </w:rPr>
        <w:t xml:space="preserve">con </w:t>
      </w:r>
      <w:r>
        <w:t xml:space="preserve">un </w:t>
      </w:r>
      <w:r>
        <w:rPr>
          <w:spacing w:val="-4"/>
        </w:rPr>
        <w:t xml:space="preserve">contrato </w:t>
      </w:r>
      <w:r>
        <w:rPr>
          <w:spacing w:val="-3"/>
        </w:rPr>
        <w:t xml:space="preserve">con una </w:t>
      </w:r>
      <w:r>
        <w:rPr>
          <w:spacing w:val="-4"/>
        </w:rPr>
        <w:t xml:space="preserve">empresa </w:t>
      </w:r>
      <w:r>
        <w:t xml:space="preserve">de </w:t>
      </w:r>
      <w:r>
        <w:rPr>
          <w:spacing w:val="-4"/>
        </w:rPr>
        <w:t xml:space="preserve">suministros, estando valorado </w:t>
      </w:r>
      <w:r>
        <w:t xml:space="preserve">a su </w:t>
      </w:r>
      <w:r>
        <w:rPr>
          <w:spacing w:val="-4"/>
        </w:rPr>
        <w:t xml:space="preserve">coste, </w:t>
      </w:r>
      <w:r>
        <w:rPr>
          <w:spacing w:val="-5"/>
        </w:rPr>
        <w:t xml:space="preserve">ya </w:t>
      </w:r>
      <w:r>
        <w:t xml:space="preserve">que </w:t>
      </w:r>
      <w:r>
        <w:rPr>
          <w:spacing w:val="-3"/>
        </w:rPr>
        <w:t xml:space="preserve">el </w:t>
      </w:r>
      <w:r>
        <w:rPr>
          <w:spacing w:val="-4"/>
        </w:rPr>
        <w:t xml:space="preserve">mismo </w:t>
      </w:r>
      <w:r>
        <w:rPr>
          <w:spacing w:val="-3"/>
        </w:rPr>
        <w:t>es</w:t>
      </w:r>
      <w:r>
        <w:rPr>
          <w:spacing w:val="-5"/>
        </w:rPr>
        <w:t xml:space="preserve"> asimilable </w:t>
      </w:r>
      <w:r>
        <w:t xml:space="preserve">al </w:t>
      </w:r>
      <w:r>
        <w:rPr>
          <w:spacing w:val="-4"/>
        </w:rPr>
        <w:t xml:space="preserve">valor razonable </w:t>
      </w:r>
      <w:r>
        <w:t xml:space="preserve">de </w:t>
      </w:r>
      <w:r>
        <w:rPr>
          <w:spacing w:val="-3"/>
        </w:rPr>
        <w:t xml:space="preserve">las </w:t>
      </w:r>
      <w:r>
        <w:rPr>
          <w:spacing w:val="-4"/>
        </w:rPr>
        <w:t>mismas.</w:t>
      </w:r>
    </w:p>
    <w:p w14:paraId="0B4D8E01" w14:textId="77777777" w:rsidR="00AD2AF3" w:rsidRDefault="00000000">
      <w:pPr>
        <w:ind w:left="960"/>
        <w:jc w:val="both"/>
        <w:rPr>
          <w:sz w:val="24"/>
        </w:rPr>
      </w:pPr>
      <w:r>
        <w:rPr>
          <w:sz w:val="24"/>
        </w:rPr>
        <w:t xml:space="preserve">La composición de los </w:t>
      </w:r>
      <w:r>
        <w:rPr>
          <w:b/>
          <w:sz w:val="24"/>
        </w:rPr>
        <w:t xml:space="preserve">activos financieros corriente </w:t>
      </w:r>
      <w:r>
        <w:rPr>
          <w:sz w:val="24"/>
        </w:rPr>
        <w:t>a 31 de diciembre de 2022 es la siguiente:</w:t>
      </w:r>
    </w:p>
    <w:p w14:paraId="394D698C" w14:textId="77777777" w:rsidR="00AD2AF3" w:rsidRDefault="00AD2AF3">
      <w:pPr>
        <w:pStyle w:val="Textoindependiente"/>
        <w:spacing w:before="4"/>
        <w:rPr>
          <w:sz w:val="25"/>
        </w:rPr>
      </w:pPr>
    </w:p>
    <w:tbl>
      <w:tblPr>
        <w:tblStyle w:val="TableNormal"/>
        <w:tblW w:w="0" w:type="auto"/>
        <w:tblInd w:w="765" w:type="dxa"/>
        <w:tblLayout w:type="fixed"/>
        <w:tblLook w:val="01E0" w:firstRow="1" w:lastRow="1" w:firstColumn="1" w:lastColumn="1" w:noHBand="0" w:noVBand="0"/>
      </w:tblPr>
      <w:tblGrid>
        <w:gridCol w:w="1449"/>
        <w:gridCol w:w="1304"/>
        <w:gridCol w:w="1280"/>
        <w:gridCol w:w="1320"/>
        <w:gridCol w:w="1297"/>
        <w:gridCol w:w="1394"/>
        <w:gridCol w:w="1156"/>
      </w:tblGrid>
      <w:tr w:rsidR="00AD2AF3" w14:paraId="21C26EE9" w14:textId="77777777">
        <w:trPr>
          <w:trHeight w:val="590"/>
        </w:trPr>
        <w:tc>
          <w:tcPr>
            <w:tcW w:w="4033" w:type="dxa"/>
            <w:gridSpan w:val="3"/>
          </w:tcPr>
          <w:p w14:paraId="69D6E7A3" w14:textId="77777777" w:rsidR="00AD2AF3" w:rsidRDefault="00000000">
            <w:pPr>
              <w:pStyle w:val="TableParagraph"/>
              <w:spacing w:before="130"/>
              <w:ind w:left="1091"/>
              <w:jc w:val="center"/>
              <w:rPr>
                <w:b/>
                <w:sz w:val="16"/>
              </w:rPr>
            </w:pPr>
            <w:r>
              <w:rPr>
                <w:b/>
                <w:sz w:val="20"/>
              </w:rPr>
              <w:t>I</w:t>
            </w:r>
            <w:r>
              <w:rPr>
                <w:b/>
                <w:sz w:val="16"/>
              </w:rPr>
              <w:t>NSTRUMENTOS DE</w:t>
            </w:r>
          </w:p>
          <w:p w14:paraId="748158DD" w14:textId="77777777" w:rsidR="00AD2AF3" w:rsidRDefault="00000000">
            <w:pPr>
              <w:pStyle w:val="TableParagraph"/>
              <w:tabs>
                <w:tab w:val="left" w:pos="1894"/>
                <w:tab w:val="left" w:pos="3691"/>
              </w:tabs>
              <w:spacing w:before="37" w:line="172" w:lineRule="exact"/>
              <w:ind w:left="1095"/>
              <w:jc w:val="center"/>
              <w:rPr>
                <w:b/>
                <w:sz w:val="16"/>
              </w:rPr>
            </w:pPr>
            <w:r>
              <w:rPr>
                <w:b/>
                <w:sz w:val="16"/>
                <w:u w:val="single"/>
              </w:rPr>
              <w:t xml:space="preserve"> </w:t>
            </w:r>
            <w:r>
              <w:rPr>
                <w:b/>
                <w:sz w:val="16"/>
                <w:u w:val="single"/>
              </w:rPr>
              <w:tab/>
            </w:r>
            <w:r>
              <w:rPr>
                <w:b/>
                <w:spacing w:val="-8"/>
                <w:sz w:val="16"/>
                <w:u w:val="single"/>
              </w:rPr>
              <w:t>PATRIMONIO</w:t>
            </w:r>
            <w:r>
              <w:rPr>
                <w:b/>
                <w:spacing w:val="-8"/>
                <w:sz w:val="16"/>
                <w:u w:val="single"/>
              </w:rPr>
              <w:tab/>
            </w:r>
          </w:p>
        </w:tc>
        <w:tc>
          <w:tcPr>
            <w:tcW w:w="2617" w:type="dxa"/>
            <w:gridSpan w:val="2"/>
          </w:tcPr>
          <w:p w14:paraId="213B11C5" w14:textId="77777777" w:rsidR="00AD2AF3" w:rsidRDefault="00000000">
            <w:pPr>
              <w:pStyle w:val="TableParagraph"/>
              <w:ind w:left="926" w:hanging="687"/>
              <w:rPr>
                <w:b/>
                <w:sz w:val="16"/>
              </w:rPr>
            </w:pPr>
            <w:r>
              <w:rPr>
                <w:b/>
                <w:sz w:val="20"/>
              </w:rPr>
              <w:t>C</w:t>
            </w:r>
            <w:r>
              <w:rPr>
                <w:b/>
                <w:sz w:val="16"/>
              </w:rPr>
              <w:t>RÉDITOS</w:t>
            </w:r>
            <w:r>
              <w:rPr>
                <w:b/>
                <w:sz w:val="20"/>
              </w:rPr>
              <w:t xml:space="preserve">, </w:t>
            </w:r>
            <w:r>
              <w:rPr>
                <w:b/>
                <w:sz w:val="16"/>
              </w:rPr>
              <w:t>DERIVADOS</w:t>
            </w:r>
            <w:r>
              <w:rPr>
                <w:b/>
                <w:sz w:val="20"/>
              </w:rPr>
              <w:t>, O</w:t>
            </w:r>
            <w:r>
              <w:rPr>
                <w:b/>
                <w:sz w:val="16"/>
              </w:rPr>
              <w:t>TROS</w:t>
            </w:r>
          </w:p>
        </w:tc>
        <w:tc>
          <w:tcPr>
            <w:tcW w:w="2550" w:type="dxa"/>
            <w:gridSpan w:val="2"/>
            <w:tcBorders>
              <w:bottom w:val="single" w:sz="4" w:space="0" w:color="000000"/>
            </w:tcBorders>
          </w:tcPr>
          <w:p w14:paraId="7225733A" w14:textId="77777777" w:rsidR="00AD2AF3" w:rsidRDefault="00000000">
            <w:pPr>
              <w:pStyle w:val="TableParagraph"/>
              <w:spacing w:before="175"/>
              <w:ind w:left="961" w:right="961"/>
              <w:jc w:val="center"/>
              <w:rPr>
                <w:b/>
                <w:sz w:val="16"/>
              </w:rPr>
            </w:pPr>
            <w:r>
              <w:rPr>
                <w:b/>
                <w:sz w:val="20"/>
              </w:rPr>
              <w:t>T</w:t>
            </w:r>
            <w:r>
              <w:rPr>
                <w:b/>
                <w:sz w:val="16"/>
              </w:rPr>
              <w:t>OTAL</w:t>
            </w:r>
          </w:p>
        </w:tc>
      </w:tr>
      <w:tr w:rsidR="00AD2AF3" w14:paraId="28330775" w14:textId="77777777">
        <w:trPr>
          <w:trHeight w:val="244"/>
        </w:trPr>
        <w:tc>
          <w:tcPr>
            <w:tcW w:w="1449" w:type="dxa"/>
          </w:tcPr>
          <w:p w14:paraId="3B25976B" w14:textId="77777777" w:rsidR="00AD2AF3" w:rsidRDefault="00000000">
            <w:pPr>
              <w:pStyle w:val="TableParagraph"/>
              <w:spacing w:before="10" w:line="215" w:lineRule="exact"/>
              <w:ind w:left="122" w:right="182"/>
              <w:jc w:val="center"/>
              <w:rPr>
                <w:b/>
                <w:sz w:val="16"/>
              </w:rPr>
            </w:pPr>
            <w:r>
              <w:rPr>
                <w:b/>
                <w:sz w:val="20"/>
              </w:rPr>
              <w:t>C</w:t>
            </w:r>
            <w:r>
              <w:rPr>
                <w:b/>
                <w:sz w:val="16"/>
              </w:rPr>
              <w:t>ATEGORÍAS</w:t>
            </w:r>
          </w:p>
        </w:tc>
        <w:tc>
          <w:tcPr>
            <w:tcW w:w="1304" w:type="dxa"/>
          </w:tcPr>
          <w:p w14:paraId="2C2EB53F" w14:textId="77777777" w:rsidR="00AD2AF3" w:rsidRDefault="00000000">
            <w:pPr>
              <w:pStyle w:val="TableParagraph"/>
              <w:spacing w:before="10" w:line="215" w:lineRule="exact"/>
              <w:ind w:left="263"/>
              <w:rPr>
                <w:b/>
                <w:sz w:val="20"/>
              </w:rPr>
            </w:pPr>
            <w:r>
              <w:rPr>
                <w:b/>
                <w:sz w:val="20"/>
              </w:rPr>
              <w:t>2022</w:t>
            </w:r>
          </w:p>
        </w:tc>
        <w:tc>
          <w:tcPr>
            <w:tcW w:w="1280" w:type="dxa"/>
          </w:tcPr>
          <w:p w14:paraId="16EBEF68" w14:textId="77777777" w:rsidR="00AD2AF3" w:rsidRDefault="00000000">
            <w:pPr>
              <w:pStyle w:val="TableParagraph"/>
              <w:spacing w:before="10" w:line="215" w:lineRule="exact"/>
              <w:ind w:left="259"/>
              <w:rPr>
                <w:b/>
                <w:sz w:val="20"/>
              </w:rPr>
            </w:pPr>
            <w:r>
              <w:rPr>
                <w:b/>
                <w:sz w:val="20"/>
              </w:rPr>
              <w:t>2021</w:t>
            </w:r>
          </w:p>
        </w:tc>
        <w:tc>
          <w:tcPr>
            <w:tcW w:w="1320" w:type="dxa"/>
          </w:tcPr>
          <w:p w14:paraId="744C2120" w14:textId="77777777" w:rsidR="00AD2AF3" w:rsidRDefault="00000000">
            <w:pPr>
              <w:pStyle w:val="TableParagraph"/>
              <w:spacing w:before="10" w:line="215" w:lineRule="exact"/>
              <w:ind w:left="403"/>
              <w:rPr>
                <w:b/>
                <w:sz w:val="20"/>
              </w:rPr>
            </w:pPr>
            <w:r>
              <w:rPr>
                <w:b/>
                <w:sz w:val="20"/>
              </w:rPr>
              <w:t>2022</w:t>
            </w:r>
          </w:p>
        </w:tc>
        <w:tc>
          <w:tcPr>
            <w:tcW w:w="1297" w:type="dxa"/>
          </w:tcPr>
          <w:p w14:paraId="279FB93E" w14:textId="77777777" w:rsidR="00AD2AF3" w:rsidRDefault="00000000">
            <w:pPr>
              <w:pStyle w:val="TableParagraph"/>
              <w:spacing w:before="10" w:line="215" w:lineRule="exact"/>
              <w:ind w:left="319"/>
              <w:rPr>
                <w:b/>
                <w:sz w:val="20"/>
              </w:rPr>
            </w:pPr>
            <w:r>
              <w:rPr>
                <w:b/>
                <w:sz w:val="20"/>
              </w:rPr>
              <w:t>2021</w:t>
            </w:r>
          </w:p>
        </w:tc>
        <w:tc>
          <w:tcPr>
            <w:tcW w:w="1394" w:type="dxa"/>
            <w:tcBorders>
              <w:top w:val="single" w:sz="4" w:space="0" w:color="000000"/>
            </w:tcBorders>
          </w:tcPr>
          <w:p w14:paraId="359259AA" w14:textId="77777777" w:rsidR="00AD2AF3" w:rsidRDefault="00000000">
            <w:pPr>
              <w:pStyle w:val="TableParagraph"/>
              <w:spacing w:before="10" w:line="215" w:lineRule="exact"/>
              <w:ind w:left="437"/>
              <w:rPr>
                <w:b/>
                <w:sz w:val="20"/>
              </w:rPr>
            </w:pPr>
            <w:r>
              <w:rPr>
                <w:b/>
                <w:sz w:val="20"/>
              </w:rPr>
              <w:t>2022</w:t>
            </w:r>
          </w:p>
        </w:tc>
        <w:tc>
          <w:tcPr>
            <w:tcW w:w="1156" w:type="dxa"/>
            <w:tcBorders>
              <w:top w:val="single" w:sz="4" w:space="0" w:color="000000"/>
            </w:tcBorders>
          </w:tcPr>
          <w:p w14:paraId="4A8695F0" w14:textId="77777777" w:rsidR="00AD2AF3" w:rsidRDefault="00000000">
            <w:pPr>
              <w:pStyle w:val="TableParagraph"/>
              <w:spacing w:before="10" w:line="215" w:lineRule="exact"/>
              <w:ind w:left="320"/>
              <w:rPr>
                <w:b/>
                <w:sz w:val="20"/>
              </w:rPr>
            </w:pPr>
            <w:r>
              <w:rPr>
                <w:b/>
                <w:sz w:val="20"/>
              </w:rPr>
              <w:t>2021</w:t>
            </w:r>
          </w:p>
        </w:tc>
      </w:tr>
      <w:tr w:rsidR="00AD2AF3" w14:paraId="78109BF1" w14:textId="77777777">
        <w:trPr>
          <w:trHeight w:val="228"/>
        </w:trPr>
        <w:tc>
          <w:tcPr>
            <w:tcW w:w="1449" w:type="dxa"/>
          </w:tcPr>
          <w:p w14:paraId="48B1E33A" w14:textId="77777777" w:rsidR="00AD2AF3" w:rsidRDefault="00000000">
            <w:pPr>
              <w:pStyle w:val="TableParagraph"/>
              <w:spacing w:line="208" w:lineRule="exact"/>
              <w:ind w:left="122" w:right="157"/>
              <w:jc w:val="center"/>
              <w:rPr>
                <w:b/>
                <w:sz w:val="20"/>
              </w:rPr>
            </w:pPr>
            <w:r>
              <w:rPr>
                <w:b/>
                <w:sz w:val="20"/>
              </w:rPr>
              <w:t>(1)</w:t>
            </w:r>
          </w:p>
        </w:tc>
        <w:tc>
          <w:tcPr>
            <w:tcW w:w="1304" w:type="dxa"/>
          </w:tcPr>
          <w:p w14:paraId="6B670C19" w14:textId="77777777" w:rsidR="00AD2AF3" w:rsidRDefault="00AD2AF3">
            <w:pPr>
              <w:pStyle w:val="TableParagraph"/>
              <w:rPr>
                <w:sz w:val="16"/>
              </w:rPr>
            </w:pPr>
          </w:p>
        </w:tc>
        <w:tc>
          <w:tcPr>
            <w:tcW w:w="1280" w:type="dxa"/>
          </w:tcPr>
          <w:p w14:paraId="6B4807BA" w14:textId="77777777" w:rsidR="00AD2AF3" w:rsidRDefault="00AD2AF3">
            <w:pPr>
              <w:pStyle w:val="TableParagraph"/>
              <w:rPr>
                <w:sz w:val="16"/>
              </w:rPr>
            </w:pPr>
          </w:p>
        </w:tc>
        <w:tc>
          <w:tcPr>
            <w:tcW w:w="1320" w:type="dxa"/>
          </w:tcPr>
          <w:p w14:paraId="455D5318" w14:textId="77777777" w:rsidR="00AD2AF3" w:rsidRDefault="00AD2AF3">
            <w:pPr>
              <w:pStyle w:val="TableParagraph"/>
              <w:rPr>
                <w:sz w:val="16"/>
              </w:rPr>
            </w:pPr>
          </w:p>
        </w:tc>
        <w:tc>
          <w:tcPr>
            <w:tcW w:w="1297" w:type="dxa"/>
          </w:tcPr>
          <w:p w14:paraId="2849A88C" w14:textId="77777777" w:rsidR="00AD2AF3" w:rsidRDefault="00AD2AF3">
            <w:pPr>
              <w:pStyle w:val="TableParagraph"/>
              <w:rPr>
                <w:sz w:val="16"/>
              </w:rPr>
            </w:pPr>
          </w:p>
        </w:tc>
        <w:tc>
          <w:tcPr>
            <w:tcW w:w="1394" w:type="dxa"/>
          </w:tcPr>
          <w:p w14:paraId="2CD3BAC2" w14:textId="77777777" w:rsidR="00AD2AF3" w:rsidRDefault="00AD2AF3">
            <w:pPr>
              <w:pStyle w:val="TableParagraph"/>
              <w:rPr>
                <w:sz w:val="16"/>
              </w:rPr>
            </w:pPr>
          </w:p>
        </w:tc>
        <w:tc>
          <w:tcPr>
            <w:tcW w:w="1156" w:type="dxa"/>
          </w:tcPr>
          <w:p w14:paraId="51B06B48" w14:textId="77777777" w:rsidR="00AD2AF3" w:rsidRDefault="00AD2AF3">
            <w:pPr>
              <w:pStyle w:val="TableParagraph"/>
              <w:rPr>
                <w:sz w:val="16"/>
              </w:rPr>
            </w:pPr>
          </w:p>
        </w:tc>
      </w:tr>
      <w:tr w:rsidR="00AD2AF3" w14:paraId="03C8A85E" w14:textId="77777777">
        <w:trPr>
          <w:trHeight w:val="231"/>
        </w:trPr>
        <w:tc>
          <w:tcPr>
            <w:tcW w:w="1449" w:type="dxa"/>
          </w:tcPr>
          <w:p w14:paraId="303B773F" w14:textId="77777777" w:rsidR="00AD2AF3" w:rsidRDefault="00000000">
            <w:pPr>
              <w:pStyle w:val="TableParagraph"/>
              <w:spacing w:line="212" w:lineRule="exact"/>
              <w:ind w:left="122" w:right="172"/>
              <w:jc w:val="center"/>
              <w:rPr>
                <w:b/>
                <w:sz w:val="20"/>
              </w:rPr>
            </w:pPr>
            <w:r>
              <w:rPr>
                <w:b/>
                <w:sz w:val="20"/>
              </w:rPr>
              <w:t>(2)</w:t>
            </w:r>
          </w:p>
        </w:tc>
        <w:tc>
          <w:tcPr>
            <w:tcW w:w="1304" w:type="dxa"/>
          </w:tcPr>
          <w:p w14:paraId="745A67C0" w14:textId="77777777" w:rsidR="00AD2AF3" w:rsidRDefault="00AD2AF3">
            <w:pPr>
              <w:pStyle w:val="TableParagraph"/>
              <w:rPr>
                <w:sz w:val="16"/>
              </w:rPr>
            </w:pPr>
          </w:p>
        </w:tc>
        <w:tc>
          <w:tcPr>
            <w:tcW w:w="1280" w:type="dxa"/>
          </w:tcPr>
          <w:p w14:paraId="4B4B35F9" w14:textId="77777777" w:rsidR="00AD2AF3" w:rsidRDefault="00AD2AF3">
            <w:pPr>
              <w:pStyle w:val="TableParagraph"/>
              <w:rPr>
                <w:sz w:val="16"/>
              </w:rPr>
            </w:pPr>
          </w:p>
        </w:tc>
        <w:tc>
          <w:tcPr>
            <w:tcW w:w="1320" w:type="dxa"/>
          </w:tcPr>
          <w:p w14:paraId="1F6269CD" w14:textId="77777777" w:rsidR="00AD2AF3" w:rsidRDefault="00000000">
            <w:pPr>
              <w:pStyle w:val="TableParagraph"/>
              <w:spacing w:line="212" w:lineRule="exact"/>
              <w:ind w:right="163"/>
              <w:jc w:val="right"/>
              <w:rPr>
                <w:sz w:val="20"/>
              </w:rPr>
            </w:pPr>
            <w:r>
              <w:rPr>
                <w:w w:val="95"/>
                <w:sz w:val="20"/>
              </w:rPr>
              <w:t>130.619,51</w:t>
            </w:r>
          </w:p>
        </w:tc>
        <w:tc>
          <w:tcPr>
            <w:tcW w:w="1297" w:type="dxa"/>
          </w:tcPr>
          <w:p w14:paraId="1D8196DF" w14:textId="77777777" w:rsidR="00AD2AF3" w:rsidRDefault="00000000">
            <w:pPr>
              <w:pStyle w:val="TableParagraph"/>
              <w:spacing w:line="212" w:lineRule="exact"/>
              <w:ind w:left="167"/>
              <w:rPr>
                <w:sz w:val="20"/>
              </w:rPr>
            </w:pPr>
            <w:r>
              <w:rPr>
                <w:sz w:val="20"/>
              </w:rPr>
              <w:t>109.929,16</w:t>
            </w:r>
          </w:p>
        </w:tc>
        <w:tc>
          <w:tcPr>
            <w:tcW w:w="1394" w:type="dxa"/>
          </w:tcPr>
          <w:p w14:paraId="0F85A1BC" w14:textId="77777777" w:rsidR="00AD2AF3" w:rsidRDefault="00000000">
            <w:pPr>
              <w:pStyle w:val="TableParagraph"/>
              <w:spacing w:line="212" w:lineRule="exact"/>
              <w:ind w:right="183"/>
              <w:jc w:val="right"/>
              <w:rPr>
                <w:sz w:val="20"/>
              </w:rPr>
            </w:pPr>
            <w:r>
              <w:rPr>
                <w:w w:val="95"/>
                <w:sz w:val="20"/>
              </w:rPr>
              <w:t>130.619,51</w:t>
            </w:r>
          </w:p>
        </w:tc>
        <w:tc>
          <w:tcPr>
            <w:tcW w:w="1156" w:type="dxa"/>
          </w:tcPr>
          <w:p w14:paraId="149A7008" w14:textId="77777777" w:rsidR="00AD2AF3" w:rsidRDefault="00000000">
            <w:pPr>
              <w:pStyle w:val="TableParagraph"/>
              <w:spacing w:line="212" w:lineRule="exact"/>
              <w:ind w:right="62"/>
              <w:jc w:val="right"/>
              <w:rPr>
                <w:b/>
                <w:sz w:val="20"/>
              </w:rPr>
            </w:pPr>
            <w:r>
              <w:rPr>
                <w:b/>
                <w:w w:val="95"/>
                <w:sz w:val="20"/>
              </w:rPr>
              <w:t>109.929,16</w:t>
            </w:r>
          </w:p>
        </w:tc>
      </w:tr>
      <w:tr w:rsidR="00AD2AF3" w14:paraId="0B3D778A" w14:textId="77777777">
        <w:trPr>
          <w:trHeight w:val="229"/>
        </w:trPr>
        <w:tc>
          <w:tcPr>
            <w:tcW w:w="1449" w:type="dxa"/>
          </w:tcPr>
          <w:p w14:paraId="43EFE03C" w14:textId="77777777" w:rsidR="00AD2AF3" w:rsidRDefault="00000000">
            <w:pPr>
              <w:pStyle w:val="TableParagraph"/>
              <w:spacing w:line="209" w:lineRule="exact"/>
              <w:ind w:left="122" w:right="161"/>
              <w:jc w:val="center"/>
              <w:rPr>
                <w:b/>
                <w:sz w:val="20"/>
              </w:rPr>
            </w:pPr>
            <w:r>
              <w:rPr>
                <w:b/>
                <w:sz w:val="20"/>
              </w:rPr>
              <w:t>(3)</w:t>
            </w:r>
          </w:p>
        </w:tc>
        <w:tc>
          <w:tcPr>
            <w:tcW w:w="1304" w:type="dxa"/>
          </w:tcPr>
          <w:p w14:paraId="647A3F94" w14:textId="77777777" w:rsidR="00AD2AF3" w:rsidRDefault="00AD2AF3">
            <w:pPr>
              <w:pStyle w:val="TableParagraph"/>
              <w:rPr>
                <w:sz w:val="16"/>
              </w:rPr>
            </w:pPr>
          </w:p>
        </w:tc>
        <w:tc>
          <w:tcPr>
            <w:tcW w:w="1280" w:type="dxa"/>
          </w:tcPr>
          <w:p w14:paraId="40E5EC2E" w14:textId="77777777" w:rsidR="00AD2AF3" w:rsidRDefault="00AD2AF3">
            <w:pPr>
              <w:pStyle w:val="TableParagraph"/>
              <w:rPr>
                <w:sz w:val="16"/>
              </w:rPr>
            </w:pPr>
          </w:p>
        </w:tc>
        <w:tc>
          <w:tcPr>
            <w:tcW w:w="1320" w:type="dxa"/>
          </w:tcPr>
          <w:p w14:paraId="4FA26B44" w14:textId="77777777" w:rsidR="00AD2AF3" w:rsidRDefault="00AD2AF3">
            <w:pPr>
              <w:pStyle w:val="TableParagraph"/>
              <w:rPr>
                <w:sz w:val="16"/>
              </w:rPr>
            </w:pPr>
          </w:p>
        </w:tc>
        <w:tc>
          <w:tcPr>
            <w:tcW w:w="1297" w:type="dxa"/>
          </w:tcPr>
          <w:p w14:paraId="24F9DF47" w14:textId="77777777" w:rsidR="00AD2AF3" w:rsidRDefault="00AD2AF3">
            <w:pPr>
              <w:pStyle w:val="TableParagraph"/>
              <w:rPr>
                <w:sz w:val="16"/>
              </w:rPr>
            </w:pPr>
          </w:p>
        </w:tc>
        <w:tc>
          <w:tcPr>
            <w:tcW w:w="1394" w:type="dxa"/>
          </w:tcPr>
          <w:p w14:paraId="20F77CE3" w14:textId="77777777" w:rsidR="00AD2AF3" w:rsidRDefault="00AD2AF3">
            <w:pPr>
              <w:pStyle w:val="TableParagraph"/>
              <w:rPr>
                <w:sz w:val="16"/>
              </w:rPr>
            </w:pPr>
          </w:p>
        </w:tc>
        <w:tc>
          <w:tcPr>
            <w:tcW w:w="1156" w:type="dxa"/>
          </w:tcPr>
          <w:p w14:paraId="517EDEFD" w14:textId="77777777" w:rsidR="00AD2AF3" w:rsidRDefault="00AD2AF3">
            <w:pPr>
              <w:pStyle w:val="TableParagraph"/>
              <w:rPr>
                <w:sz w:val="16"/>
              </w:rPr>
            </w:pPr>
          </w:p>
        </w:tc>
      </w:tr>
      <w:tr w:rsidR="00AD2AF3" w14:paraId="576970F9" w14:textId="77777777">
        <w:trPr>
          <w:trHeight w:val="281"/>
        </w:trPr>
        <w:tc>
          <w:tcPr>
            <w:tcW w:w="1449" w:type="dxa"/>
          </w:tcPr>
          <w:p w14:paraId="501FA4A0" w14:textId="77777777" w:rsidR="00AD2AF3" w:rsidRDefault="00000000">
            <w:pPr>
              <w:pStyle w:val="TableParagraph"/>
              <w:spacing w:line="226" w:lineRule="exact"/>
              <w:ind w:left="122" w:right="171"/>
              <w:jc w:val="center"/>
              <w:rPr>
                <w:b/>
                <w:sz w:val="20"/>
              </w:rPr>
            </w:pPr>
            <w:r>
              <w:rPr>
                <w:b/>
                <w:sz w:val="20"/>
              </w:rPr>
              <w:t>(4)</w:t>
            </w:r>
          </w:p>
        </w:tc>
        <w:tc>
          <w:tcPr>
            <w:tcW w:w="1304" w:type="dxa"/>
          </w:tcPr>
          <w:p w14:paraId="68FB7081" w14:textId="77777777" w:rsidR="00AD2AF3" w:rsidRDefault="00AD2AF3">
            <w:pPr>
              <w:pStyle w:val="TableParagraph"/>
              <w:rPr>
                <w:sz w:val="20"/>
              </w:rPr>
            </w:pPr>
          </w:p>
        </w:tc>
        <w:tc>
          <w:tcPr>
            <w:tcW w:w="1280" w:type="dxa"/>
          </w:tcPr>
          <w:p w14:paraId="1117F1AA" w14:textId="77777777" w:rsidR="00AD2AF3" w:rsidRDefault="00AD2AF3">
            <w:pPr>
              <w:pStyle w:val="TableParagraph"/>
              <w:rPr>
                <w:sz w:val="20"/>
              </w:rPr>
            </w:pPr>
          </w:p>
        </w:tc>
        <w:tc>
          <w:tcPr>
            <w:tcW w:w="1320" w:type="dxa"/>
          </w:tcPr>
          <w:p w14:paraId="5E9EB057" w14:textId="77777777" w:rsidR="00AD2AF3" w:rsidRDefault="00AD2AF3">
            <w:pPr>
              <w:pStyle w:val="TableParagraph"/>
              <w:rPr>
                <w:sz w:val="20"/>
              </w:rPr>
            </w:pPr>
          </w:p>
        </w:tc>
        <w:tc>
          <w:tcPr>
            <w:tcW w:w="1297" w:type="dxa"/>
          </w:tcPr>
          <w:p w14:paraId="08DFF28B" w14:textId="77777777" w:rsidR="00AD2AF3" w:rsidRDefault="00AD2AF3">
            <w:pPr>
              <w:pStyle w:val="TableParagraph"/>
              <w:rPr>
                <w:sz w:val="20"/>
              </w:rPr>
            </w:pPr>
          </w:p>
        </w:tc>
        <w:tc>
          <w:tcPr>
            <w:tcW w:w="1394" w:type="dxa"/>
          </w:tcPr>
          <w:p w14:paraId="1268786B" w14:textId="77777777" w:rsidR="00AD2AF3" w:rsidRDefault="00AD2AF3">
            <w:pPr>
              <w:pStyle w:val="TableParagraph"/>
              <w:rPr>
                <w:sz w:val="20"/>
              </w:rPr>
            </w:pPr>
          </w:p>
        </w:tc>
        <w:tc>
          <w:tcPr>
            <w:tcW w:w="1156" w:type="dxa"/>
          </w:tcPr>
          <w:p w14:paraId="4CE06402" w14:textId="77777777" w:rsidR="00AD2AF3" w:rsidRDefault="00AD2AF3">
            <w:pPr>
              <w:pStyle w:val="TableParagraph"/>
              <w:rPr>
                <w:sz w:val="20"/>
              </w:rPr>
            </w:pPr>
          </w:p>
        </w:tc>
      </w:tr>
      <w:tr w:rsidR="00AD2AF3" w14:paraId="5D446925" w14:textId="77777777">
        <w:trPr>
          <w:trHeight w:val="277"/>
        </w:trPr>
        <w:tc>
          <w:tcPr>
            <w:tcW w:w="1449" w:type="dxa"/>
          </w:tcPr>
          <w:p w14:paraId="031FEEE8" w14:textId="77777777" w:rsidR="00AD2AF3" w:rsidRDefault="00000000">
            <w:pPr>
              <w:pStyle w:val="TableParagraph"/>
              <w:spacing w:before="47" w:line="210" w:lineRule="exact"/>
              <w:ind w:left="122" w:right="176"/>
              <w:jc w:val="center"/>
              <w:rPr>
                <w:b/>
                <w:sz w:val="20"/>
              </w:rPr>
            </w:pPr>
            <w:r>
              <w:rPr>
                <w:b/>
                <w:sz w:val="20"/>
              </w:rPr>
              <w:t>TOTAL</w:t>
            </w:r>
          </w:p>
        </w:tc>
        <w:tc>
          <w:tcPr>
            <w:tcW w:w="1304" w:type="dxa"/>
          </w:tcPr>
          <w:p w14:paraId="7B1CE3B7" w14:textId="77777777" w:rsidR="00AD2AF3" w:rsidRDefault="00000000">
            <w:pPr>
              <w:pStyle w:val="TableParagraph"/>
              <w:spacing w:before="47" w:line="210" w:lineRule="exact"/>
              <w:ind w:left="692"/>
              <w:rPr>
                <w:b/>
                <w:sz w:val="20"/>
              </w:rPr>
            </w:pPr>
            <w:r>
              <w:rPr>
                <w:b/>
                <w:sz w:val="20"/>
                <w:u w:val="double"/>
              </w:rPr>
              <w:t>0,00</w:t>
            </w:r>
          </w:p>
        </w:tc>
        <w:tc>
          <w:tcPr>
            <w:tcW w:w="1280" w:type="dxa"/>
          </w:tcPr>
          <w:p w14:paraId="1E58CE7C" w14:textId="77777777" w:rsidR="00AD2AF3" w:rsidRDefault="00000000">
            <w:pPr>
              <w:pStyle w:val="TableParagraph"/>
              <w:spacing w:before="47" w:line="210" w:lineRule="exact"/>
              <w:ind w:left="689"/>
              <w:rPr>
                <w:b/>
                <w:sz w:val="20"/>
              </w:rPr>
            </w:pPr>
            <w:r>
              <w:rPr>
                <w:b/>
                <w:sz w:val="20"/>
                <w:u w:val="double"/>
              </w:rPr>
              <w:t>0,00</w:t>
            </w:r>
          </w:p>
        </w:tc>
        <w:tc>
          <w:tcPr>
            <w:tcW w:w="1320" w:type="dxa"/>
          </w:tcPr>
          <w:p w14:paraId="4FF61DEC" w14:textId="77777777" w:rsidR="00AD2AF3" w:rsidRDefault="00000000">
            <w:pPr>
              <w:pStyle w:val="TableParagraph"/>
              <w:spacing w:before="47" w:line="210" w:lineRule="exact"/>
              <w:ind w:right="163"/>
              <w:jc w:val="right"/>
              <w:rPr>
                <w:b/>
                <w:sz w:val="20"/>
              </w:rPr>
            </w:pPr>
            <w:r>
              <w:rPr>
                <w:b/>
                <w:w w:val="95"/>
                <w:sz w:val="20"/>
                <w:u w:val="single"/>
              </w:rPr>
              <w:t>130.619,51</w:t>
            </w:r>
          </w:p>
        </w:tc>
        <w:tc>
          <w:tcPr>
            <w:tcW w:w="1297" w:type="dxa"/>
          </w:tcPr>
          <w:p w14:paraId="2FE6CD63" w14:textId="77777777" w:rsidR="00AD2AF3" w:rsidRDefault="00000000">
            <w:pPr>
              <w:pStyle w:val="TableParagraph"/>
              <w:spacing w:before="47" w:line="210" w:lineRule="exact"/>
              <w:ind w:left="167"/>
              <w:rPr>
                <w:b/>
                <w:sz w:val="20"/>
              </w:rPr>
            </w:pPr>
            <w:r>
              <w:rPr>
                <w:b/>
                <w:sz w:val="20"/>
                <w:u w:val="single"/>
              </w:rPr>
              <w:t>109.929,16</w:t>
            </w:r>
          </w:p>
        </w:tc>
        <w:tc>
          <w:tcPr>
            <w:tcW w:w="1394" w:type="dxa"/>
          </w:tcPr>
          <w:p w14:paraId="446222F6" w14:textId="77777777" w:rsidR="00AD2AF3" w:rsidRDefault="00000000">
            <w:pPr>
              <w:pStyle w:val="TableParagraph"/>
              <w:spacing w:before="47" w:line="210" w:lineRule="exact"/>
              <w:ind w:right="183"/>
              <w:jc w:val="right"/>
              <w:rPr>
                <w:b/>
                <w:sz w:val="20"/>
              </w:rPr>
            </w:pPr>
            <w:r>
              <w:rPr>
                <w:b/>
                <w:w w:val="95"/>
                <w:sz w:val="20"/>
                <w:u w:val="single"/>
              </w:rPr>
              <w:t>130.619,51</w:t>
            </w:r>
          </w:p>
        </w:tc>
        <w:tc>
          <w:tcPr>
            <w:tcW w:w="1156" w:type="dxa"/>
          </w:tcPr>
          <w:p w14:paraId="03E40299" w14:textId="77777777" w:rsidR="00AD2AF3" w:rsidRDefault="00000000">
            <w:pPr>
              <w:pStyle w:val="TableParagraph"/>
              <w:spacing w:before="47" w:line="210" w:lineRule="exact"/>
              <w:ind w:right="62"/>
              <w:jc w:val="right"/>
              <w:rPr>
                <w:b/>
                <w:sz w:val="20"/>
              </w:rPr>
            </w:pPr>
            <w:r>
              <w:rPr>
                <w:b/>
                <w:w w:val="95"/>
                <w:sz w:val="20"/>
                <w:u w:val="single"/>
              </w:rPr>
              <w:t>109.929,16</w:t>
            </w:r>
          </w:p>
        </w:tc>
      </w:tr>
    </w:tbl>
    <w:p w14:paraId="248287CF" w14:textId="77777777" w:rsidR="00AD2AF3" w:rsidRDefault="00000000">
      <w:pPr>
        <w:spacing w:before="178"/>
        <w:ind w:left="960"/>
      </w:pPr>
      <w:r>
        <w:rPr>
          <w:u w:val="single"/>
        </w:rPr>
        <w:t>Categorías</w:t>
      </w:r>
      <w:r>
        <w:t>:</w:t>
      </w:r>
    </w:p>
    <w:p w14:paraId="3EA0E219" w14:textId="77777777" w:rsidR="00AD2AF3" w:rsidRDefault="00000000">
      <w:pPr>
        <w:pStyle w:val="Prrafodelista"/>
        <w:numPr>
          <w:ilvl w:val="0"/>
          <w:numId w:val="7"/>
        </w:numPr>
        <w:tabs>
          <w:tab w:val="left" w:pos="1681"/>
        </w:tabs>
        <w:spacing w:before="1"/>
        <w:rPr>
          <w:sz w:val="20"/>
        </w:rPr>
      </w:pPr>
      <w:r>
        <w:rPr>
          <w:sz w:val="20"/>
        </w:rPr>
        <w:t>Activos a valor razonable con cambios en el excedente del</w:t>
      </w:r>
      <w:r>
        <w:rPr>
          <w:spacing w:val="-4"/>
          <w:sz w:val="20"/>
        </w:rPr>
        <w:t xml:space="preserve"> </w:t>
      </w:r>
      <w:r>
        <w:rPr>
          <w:sz w:val="20"/>
        </w:rPr>
        <w:t>ejercicio</w:t>
      </w:r>
    </w:p>
    <w:p w14:paraId="3D0EA104" w14:textId="77777777" w:rsidR="00AD2AF3" w:rsidRDefault="00000000">
      <w:pPr>
        <w:pStyle w:val="Prrafodelista"/>
        <w:numPr>
          <w:ilvl w:val="0"/>
          <w:numId w:val="7"/>
        </w:numPr>
        <w:tabs>
          <w:tab w:val="left" w:pos="1681"/>
        </w:tabs>
        <w:spacing w:before="1"/>
        <w:rPr>
          <w:sz w:val="20"/>
        </w:rPr>
      </w:pPr>
      <w:r>
        <w:rPr>
          <w:sz w:val="20"/>
        </w:rPr>
        <w:t>Activos financieros a coste amortizado</w:t>
      </w:r>
    </w:p>
    <w:p w14:paraId="7543D850" w14:textId="77777777" w:rsidR="00AD2AF3" w:rsidRDefault="00000000">
      <w:pPr>
        <w:pStyle w:val="Prrafodelista"/>
        <w:numPr>
          <w:ilvl w:val="0"/>
          <w:numId w:val="7"/>
        </w:numPr>
        <w:tabs>
          <w:tab w:val="left" w:pos="1681"/>
        </w:tabs>
        <w:rPr>
          <w:sz w:val="20"/>
        </w:rPr>
      </w:pPr>
      <w:r>
        <w:rPr>
          <w:sz w:val="20"/>
        </w:rPr>
        <w:t>Activos financieros a coste</w:t>
      </w:r>
    </w:p>
    <w:p w14:paraId="46CE684D" w14:textId="77777777" w:rsidR="00AD2AF3" w:rsidRDefault="00000000">
      <w:pPr>
        <w:pStyle w:val="Prrafodelista"/>
        <w:numPr>
          <w:ilvl w:val="0"/>
          <w:numId w:val="7"/>
        </w:numPr>
        <w:tabs>
          <w:tab w:val="left" w:pos="1681"/>
        </w:tabs>
        <w:spacing w:before="1"/>
        <w:rPr>
          <w:sz w:val="20"/>
        </w:rPr>
      </w:pPr>
      <w:r>
        <w:rPr>
          <w:sz w:val="20"/>
        </w:rPr>
        <w:t>Activos a valor razonable con cambios en el Patrimonio</w:t>
      </w:r>
      <w:r>
        <w:rPr>
          <w:spacing w:val="-2"/>
          <w:sz w:val="20"/>
        </w:rPr>
        <w:t xml:space="preserve"> </w:t>
      </w:r>
      <w:r>
        <w:rPr>
          <w:sz w:val="20"/>
        </w:rPr>
        <w:t>Neto</w:t>
      </w:r>
    </w:p>
    <w:p w14:paraId="778439E5" w14:textId="77777777" w:rsidR="00AD2AF3" w:rsidRDefault="00AD2AF3">
      <w:pPr>
        <w:rPr>
          <w:sz w:val="20"/>
        </w:rPr>
        <w:sectPr w:rsidR="00AD2AF3">
          <w:pgSz w:w="11910" w:h="16840"/>
          <w:pgMar w:top="1320" w:right="480" w:bottom="1600" w:left="480" w:header="717" w:footer="1378" w:gutter="0"/>
          <w:cols w:space="720"/>
        </w:sectPr>
      </w:pPr>
    </w:p>
    <w:p w14:paraId="26AE03EC" w14:textId="77777777" w:rsidR="00AD2AF3" w:rsidRDefault="00000000">
      <w:pPr>
        <w:pStyle w:val="Textoindependiente"/>
        <w:spacing w:before="90"/>
        <w:ind w:left="960" w:right="958"/>
        <w:jc w:val="both"/>
      </w:pPr>
      <w:r>
        <w:lastRenderedPageBreak/>
        <w:t xml:space="preserve">Los activos financieros a coste amortizado a c/p lo componen 100.000,00€ (100.000,00€ en 2021) de un IPF, </w:t>
      </w:r>
      <w:r>
        <w:rPr>
          <w:color w:val="FF0000"/>
        </w:rPr>
        <w:t xml:space="preserve">10.103,94€ </w:t>
      </w:r>
      <w:r>
        <w:t>(7.856,97€ en 2021) de derechos de cobro por alquileres de inmuebles, 845,84 € (845,84€ en 2021) de intereses de préstamo a comunidad de propietarios y 19.669,73 € (1.226,35 € en 2021) de derechos de cobro sobre terceros.</w:t>
      </w:r>
    </w:p>
    <w:p w14:paraId="7CD946C7" w14:textId="77777777" w:rsidR="00AD2AF3" w:rsidRDefault="00AD2AF3">
      <w:pPr>
        <w:pStyle w:val="Textoindependiente"/>
      </w:pPr>
    </w:p>
    <w:p w14:paraId="367D3C86" w14:textId="77777777" w:rsidR="00AD2AF3" w:rsidRDefault="00000000">
      <w:pPr>
        <w:pStyle w:val="Textoindependiente"/>
        <w:ind w:left="960" w:right="957"/>
        <w:jc w:val="both"/>
      </w:pPr>
      <w:r>
        <w:t>Los derechos de cobro frente a la administración pública no se detallan en esta nota sino en la relativa a la situación fiscal.</w:t>
      </w:r>
    </w:p>
    <w:p w14:paraId="7D87C0CF" w14:textId="77777777" w:rsidR="00AD2AF3" w:rsidRDefault="00AD2AF3">
      <w:pPr>
        <w:pStyle w:val="Textoindependiente"/>
        <w:spacing w:before="5"/>
      </w:pPr>
    </w:p>
    <w:p w14:paraId="5BFCC720" w14:textId="77777777" w:rsidR="00AD2AF3" w:rsidRDefault="00000000">
      <w:pPr>
        <w:pStyle w:val="Ttulo1"/>
        <w:ind w:left="960" w:firstLine="0"/>
        <w:jc w:val="both"/>
      </w:pPr>
      <w:r>
        <w:t>Efectivo y otros líquidos equivalentes</w:t>
      </w:r>
    </w:p>
    <w:p w14:paraId="0B6FEF45" w14:textId="77777777" w:rsidR="00AD2AF3" w:rsidRDefault="00AD2AF3">
      <w:pPr>
        <w:pStyle w:val="Textoindependiente"/>
        <w:spacing w:before="7"/>
        <w:rPr>
          <w:b/>
          <w:sz w:val="23"/>
        </w:rPr>
      </w:pPr>
    </w:p>
    <w:p w14:paraId="603AD8F8" w14:textId="77777777" w:rsidR="00AD2AF3" w:rsidRDefault="00000000">
      <w:pPr>
        <w:pStyle w:val="Textoindependiente"/>
        <w:ind w:left="960" w:right="959"/>
        <w:jc w:val="both"/>
      </w:pPr>
      <w:r>
        <w:t>El detalle de las cuentas del epígrafe “efectivo y otros activos líquidos equivalentes” al cierre del ejercicio 2022 y 2021 es el siguiente:</w:t>
      </w:r>
    </w:p>
    <w:p w14:paraId="4CA2970E" w14:textId="77777777" w:rsidR="00AD2AF3" w:rsidRDefault="00AD2AF3">
      <w:pPr>
        <w:pStyle w:val="Textoindependiente"/>
        <w:spacing w:before="2"/>
        <w:rPr>
          <w:sz w:val="21"/>
        </w:rPr>
      </w:pPr>
    </w:p>
    <w:tbl>
      <w:tblPr>
        <w:tblStyle w:val="TableNormal"/>
        <w:tblW w:w="0" w:type="auto"/>
        <w:tblInd w:w="917" w:type="dxa"/>
        <w:tblLayout w:type="fixed"/>
        <w:tblLook w:val="01E0" w:firstRow="1" w:lastRow="1" w:firstColumn="1" w:lastColumn="1" w:noHBand="0" w:noVBand="0"/>
      </w:tblPr>
      <w:tblGrid>
        <w:gridCol w:w="4513"/>
        <w:gridCol w:w="2625"/>
        <w:gridCol w:w="1601"/>
      </w:tblGrid>
      <w:tr w:rsidR="00AD2AF3" w14:paraId="4A12C8AB" w14:textId="77777777">
        <w:trPr>
          <w:trHeight w:val="244"/>
        </w:trPr>
        <w:tc>
          <w:tcPr>
            <w:tcW w:w="7138" w:type="dxa"/>
            <w:gridSpan w:val="2"/>
          </w:tcPr>
          <w:p w14:paraId="1489E2AF" w14:textId="77777777" w:rsidR="00AD2AF3" w:rsidRDefault="00000000">
            <w:pPr>
              <w:pStyle w:val="TableParagraph"/>
              <w:spacing w:line="225" w:lineRule="exact"/>
              <w:ind w:right="845"/>
              <w:jc w:val="right"/>
              <w:rPr>
                <w:b/>
              </w:rPr>
            </w:pPr>
            <w:r>
              <w:rPr>
                <w:b/>
              </w:rPr>
              <w:t>2021</w:t>
            </w:r>
          </w:p>
        </w:tc>
        <w:tc>
          <w:tcPr>
            <w:tcW w:w="1601" w:type="dxa"/>
          </w:tcPr>
          <w:p w14:paraId="08CA0AF3" w14:textId="77777777" w:rsidR="00AD2AF3" w:rsidRDefault="00000000">
            <w:pPr>
              <w:pStyle w:val="TableParagraph"/>
              <w:spacing w:line="225" w:lineRule="exact"/>
              <w:ind w:left="409"/>
              <w:rPr>
                <w:b/>
              </w:rPr>
            </w:pPr>
            <w:r>
              <w:rPr>
                <w:b/>
              </w:rPr>
              <w:t>2020</w:t>
            </w:r>
          </w:p>
        </w:tc>
      </w:tr>
      <w:tr w:rsidR="00AD2AF3" w14:paraId="2A2D9F40" w14:textId="77777777">
        <w:trPr>
          <w:trHeight w:val="439"/>
        </w:trPr>
        <w:tc>
          <w:tcPr>
            <w:tcW w:w="4513" w:type="dxa"/>
          </w:tcPr>
          <w:p w14:paraId="4DA93165" w14:textId="77777777" w:rsidR="00AD2AF3" w:rsidRDefault="00000000">
            <w:pPr>
              <w:pStyle w:val="TableParagraph"/>
              <w:spacing w:before="179" w:line="240" w:lineRule="exact"/>
              <w:ind w:left="50"/>
            </w:pPr>
            <w:r>
              <w:t>Efectivo y otros líquidos equivalentes</w:t>
            </w:r>
          </w:p>
        </w:tc>
        <w:tc>
          <w:tcPr>
            <w:tcW w:w="2625" w:type="dxa"/>
          </w:tcPr>
          <w:p w14:paraId="6ED8D165" w14:textId="77777777" w:rsidR="00AD2AF3" w:rsidRDefault="00000000">
            <w:pPr>
              <w:pStyle w:val="TableParagraph"/>
              <w:spacing w:before="179" w:line="240" w:lineRule="exact"/>
              <w:ind w:right="430"/>
              <w:jc w:val="right"/>
            </w:pPr>
            <w:r>
              <w:t>219.348,12</w:t>
            </w:r>
          </w:p>
        </w:tc>
        <w:tc>
          <w:tcPr>
            <w:tcW w:w="1601" w:type="dxa"/>
          </w:tcPr>
          <w:p w14:paraId="0EE60A81" w14:textId="77777777" w:rsidR="00AD2AF3" w:rsidRDefault="00000000">
            <w:pPr>
              <w:pStyle w:val="TableParagraph"/>
              <w:spacing w:before="179" w:line="240" w:lineRule="exact"/>
              <w:ind w:right="47"/>
              <w:jc w:val="right"/>
            </w:pPr>
            <w:r>
              <w:t>258.990,80</w:t>
            </w:r>
          </w:p>
        </w:tc>
      </w:tr>
      <w:tr w:rsidR="00AD2AF3" w14:paraId="3888DE1D" w14:textId="77777777">
        <w:trPr>
          <w:trHeight w:val="272"/>
        </w:trPr>
        <w:tc>
          <w:tcPr>
            <w:tcW w:w="4513" w:type="dxa"/>
          </w:tcPr>
          <w:p w14:paraId="3343306B" w14:textId="77777777" w:rsidR="00AD2AF3" w:rsidRDefault="00000000">
            <w:pPr>
              <w:pStyle w:val="TableParagraph"/>
              <w:spacing w:line="253" w:lineRule="exact"/>
              <w:ind w:left="50"/>
              <w:rPr>
                <w:b/>
                <w:sz w:val="24"/>
              </w:rPr>
            </w:pPr>
            <w:r>
              <w:rPr>
                <w:b/>
                <w:sz w:val="24"/>
              </w:rPr>
              <w:t>Tesorería</w:t>
            </w:r>
          </w:p>
        </w:tc>
        <w:tc>
          <w:tcPr>
            <w:tcW w:w="2625" w:type="dxa"/>
          </w:tcPr>
          <w:p w14:paraId="33A54E5E" w14:textId="77777777" w:rsidR="00AD2AF3" w:rsidRDefault="00000000">
            <w:pPr>
              <w:pStyle w:val="TableParagraph"/>
              <w:spacing w:line="253" w:lineRule="exact"/>
              <w:ind w:right="406"/>
              <w:jc w:val="right"/>
              <w:rPr>
                <w:b/>
                <w:sz w:val="24"/>
              </w:rPr>
            </w:pPr>
            <w:r>
              <w:rPr>
                <w:b/>
                <w:sz w:val="24"/>
              </w:rPr>
              <w:t>219.348,12</w:t>
            </w:r>
          </w:p>
        </w:tc>
        <w:tc>
          <w:tcPr>
            <w:tcW w:w="1601" w:type="dxa"/>
          </w:tcPr>
          <w:p w14:paraId="67BC294A" w14:textId="77777777" w:rsidR="00AD2AF3" w:rsidRDefault="00000000">
            <w:pPr>
              <w:pStyle w:val="TableParagraph"/>
              <w:spacing w:before="15" w:line="237" w:lineRule="exact"/>
              <w:ind w:right="48"/>
              <w:jc w:val="right"/>
              <w:rPr>
                <w:b/>
              </w:rPr>
            </w:pPr>
            <w:r>
              <w:rPr>
                <w:b/>
              </w:rPr>
              <w:t>258.990,80</w:t>
            </w:r>
          </w:p>
        </w:tc>
      </w:tr>
    </w:tbl>
    <w:p w14:paraId="75BDDD64" w14:textId="77777777" w:rsidR="00AD2AF3" w:rsidRDefault="00AD2AF3">
      <w:pPr>
        <w:pStyle w:val="Textoindependiente"/>
        <w:spacing w:before="6"/>
        <w:rPr>
          <w:sz w:val="23"/>
        </w:rPr>
      </w:pPr>
    </w:p>
    <w:p w14:paraId="0FE343E3" w14:textId="77777777" w:rsidR="00AD2AF3" w:rsidRDefault="00000000">
      <w:pPr>
        <w:pStyle w:val="Textoindependiente"/>
        <w:ind w:left="960"/>
        <w:jc w:val="both"/>
      </w:pPr>
      <w:r>
        <w:t>El tipo medio del IPF es del 0,0075% (0,02%), habiendo generado unos rendimientos de 23,22</w:t>
      </w:r>
    </w:p>
    <w:p w14:paraId="1CB00700" w14:textId="77777777" w:rsidR="00AD2AF3" w:rsidRDefault="00000000">
      <w:pPr>
        <w:pStyle w:val="Textoindependiente"/>
        <w:ind w:left="960"/>
        <w:jc w:val="both"/>
      </w:pPr>
      <w:r>
        <w:t>€ (7,51 €).</w:t>
      </w:r>
    </w:p>
    <w:p w14:paraId="280952EF" w14:textId="77777777" w:rsidR="00AD2AF3" w:rsidRDefault="00AD2AF3">
      <w:pPr>
        <w:pStyle w:val="Textoindependiente"/>
      </w:pPr>
    </w:p>
    <w:p w14:paraId="08BF5CB1" w14:textId="77777777" w:rsidR="00AD2AF3" w:rsidRDefault="00000000">
      <w:pPr>
        <w:pStyle w:val="Textoindependiente"/>
        <w:spacing w:before="1"/>
        <w:ind w:left="960"/>
        <w:jc w:val="both"/>
      </w:pPr>
      <w:r>
        <w:t>Todas las partidas tienen vencimiento con el corto plazo, por lo que figuran a su valor nominal.</w:t>
      </w:r>
    </w:p>
    <w:p w14:paraId="305398D1" w14:textId="77777777" w:rsidR="00AD2AF3" w:rsidRDefault="00AD2AF3">
      <w:pPr>
        <w:pStyle w:val="Textoindependiente"/>
        <w:spacing w:before="4"/>
      </w:pPr>
    </w:p>
    <w:p w14:paraId="121A4B57" w14:textId="77777777" w:rsidR="00AD2AF3" w:rsidRDefault="00000000">
      <w:pPr>
        <w:pStyle w:val="Ttulo1"/>
        <w:numPr>
          <w:ilvl w:val="0"/>
          <w:numId w:val="12"/>
        </w:numPr>
        <w:tabs>
          <w:tab w:val="left" w:pos="1200"/>
        </w:tabs>
      </w:pPr>
      <w:bookmarkStart w:id="19" w:name="7._PASIVOS_FINANCIEROS,_BENEFICIARIOS_-_"/>
      <w:bookmarkStart w:id="20" w:name="_bookmark10"/>
      <w:bookmarkEnd w:id="19"/>
      <w:bookmarkEnd w:id="20"/>
      <w:r>
        <w:t>PASIVOS FINANCIEROS, BENEFICIARIOS - ACREEDORES</w:t>
      </w:r>
    </w:p>
    <w:p w14:paraId="15C9120A" w14:textId="77777777" w:rsidR="00AD2AF3" w:rsidRDefault="00AD2AF3">
      <w:pPr>
        <w:pStyle w:val="Textoindependiente"/>
        <w:rPr>
          <w:b/>
        </w:rPr>
      </w:pPr>
    </w:p>
    <w:p w14:paraId="5DC5BD68" w14:textId="77777777" w:rsidR="00AD2AF3" w:rsidRDefault="00000000">
      <w:pPr>
        <w:spacing w:before="1"/>
        <w:ind w:left="960"/>
        <w:jc w:val="both"/>
        <w:rPr>
          <w:rFonts w:ascii="Calibri" w:hAnsi="Calibri"/>
        </w:rPr>
      </w:pPr>
      <w:r>
        <w:rPr>
          <w:rFonts w:ascii="Calibri" w:hAnsi="Calibri"/>
        </w:rPr>
        <w:t>La composición de los pasivos financieros no corrientes a 31 de diciembre de 2022 es la siguiente:</w:t>
      </w:r>
    </w:p>
    <w:p w14:paraId="06002C55" w14:textId="77777777" w:rsidR="00AD2AF3" w:rsidRDefault="00AD2AF3">
      <w:pPr>
        <w:pStyle w:val="Textoindependiente"/>
        <w:rPr>
          <w:rFonts w:ascii="Calibri"/>
          <w:sz w:val="20"/>
        </w:rPr>
      </w:pPr>
    </w:p>
    <w:p w14:paraId="4FB15B6C" w14:textId="77777777" w:rsidR="00AD2AF3" w:rsidRDefault="00AD2AF3">
      <w:pPr>
        <w:pStyle w:val="Textoindependiente"/>
        <w:spacing w:before="2"/>
        <w:rPr>
          <w:rFonts w:ascii="Calibri"/>
          <w:sz w:val="21"/>
        </w:rPr>
      </w:pPr>
    </w:p>
    <w:tbl>
      <w:tblPr>
        <w:tblStyle w:val="TableNormal"/>
        <w:tblW w:w="0" w:type="auto"/>
        <w:tblInd w:w="765" w:type="dxa"/>
        <w:tblLayout w:type="fixed"/>
        <w:tblLook w:val="01E0" w:firstRow="1" w:lastRow="1" w:firstColumn="1" w:lastColumn="1" w:noHBand="0" w:noVBand="0"/>
      </w:tblPr>
      <w:tblGrid>
        <w:gridCol w:w="1365"/>
        <w:gridCol w:w="825"/>
        <w:gridCol w:w="1016"/>
        <w:gridCol w:w="1048"/>
        <w:gridCol w:w="1061"/>
        <w:gridCol w:w="1132"/>
        <w:gridCol w:w="1062"/>
        <w:gridCol w:w="1072"/>
        <w:gridCol w:w="1028"/>
      </w:tblGrid>
      <w:tr w:rsidR="00AD2AF3" w14:paraId="361043E0" w14:textId="77777777">
        <w:trPr>
          <w:trHeight w:val="695"/>
        </w:trPr>
        <w:tc>
          <w:tcPr>
            <w:tcW w:w="3206" w:type="dxa"/>
            <w:gridSpan w:val="3"/>
          </w:tcPr>
          <w:p w14:paraId="620D0DF5" w14:textId="77777777" w:rsidR="00AD2AF3" w:rsidRDefault="00000000">
            <w:pPr>
              <w:pStyle w:val="TableParagraph"/>
              <w:spacing w:line="278" w:lineRule="auto"/>
              <w:ind w:left="1635" w:right="471" w:firstLine="12"/>
              <w:jc w:val="center"/>
              <w:rPr>
                <w:b/>
                <w:sz w:val="16"/>
              </w:rPr>
            </w:pPr>
            <w:r>
              <w:rPr>
                <w:b/>
                <w:spacing w:val="-8"/>
                <w:sz w:val="20"/>
              </w:rPr>
              <w:t>D</w:t>
            </w:r>
            <w:r>
              <w:rPr>
                <w:b/>
                <w:spacing w:val="-8"/>
                <w:sz w:val="16"/>
              </w:rPr>
              <w:t xml:space="preserve">EUDAS </w:t>
            </w:r>
            <w:r>
              <w:rPr>
                <w:b/>
                <w:spacing w:val="-6"/>
                <w:sz w:val="16"/>
              </w:rPr>
              <w:t xml:space="preserve">CON </w:t>
            </w:r>
            <w:r>
              <w:rPr>
                <w:b/>
                <w:spacing w:val="-8"/>
                <w:sz w:val="16"/>
              </w:rPr>
              <w:t xml:space="preserve">ENTIDADES </w:t>
            </w:r>
            <w:r>
              <w:rPr>
                <w:b/>
                <w:spacing w:val="-17"/>
                <w:sz w:val="16"/>
              </w:rPr>
              <w:t>DE</w:t>
            </w:r>
          </w:p>
          <w:p w14:paraId="29DD5409" w14:textId="77777777" w:rsidR="00AD2AF3" w:rsidRDefault="00000000">
            <w:pPr>
              <w:pStyle w:val="TableParagraph"/>
              <w:tabs>
                <w:tab w:val="left" w:pos="1739"/>
                <w:tab w:val="left" w:pos="3006"/>
              </w:tabs>
              <w:spacing w:before="8"/>
              <w:ind w:left="1165"/>
              <w:jc w:val="center"/>
              <w:rPr>
                <w:b/>
                <w:sz w:val="16"/>
              </w:rPr>
            </w:pPr>
            <w:r>
              <w:rPr>
                <w:b/>
                <w:sz w:val="16"/>
                <w:u w:val="single"/>
              </w:rPr>
              <w:t xml:space="preserve"> </w:t>
            </w:r>
            <w:r>
              <w:rPr>
                <w:b/>
                <w:sz w:val="16"/>
                <w:u w:val="single"/>
              </w:rPr>
              <w:tab/>
            </w:r>
            <w:r>
              <w:rPr>
                <w:b/>
                <w:spacing w:val="-8"/>
                <w:sz w:val="16"/>
                <w:u w:val="single"/>
              </w:rPr>
              <w:t>CRÉDITO</w:t>
            </w:r>
            <w:r>
              <w:rPr>
                <w:b/>
                <w:spacing w:val="-8"/>
                <w:sz w:val="16"/>
                <w:u w:val="single"/>
              </w:rPr>
              <w:tab/>
            </w:r>
          </w:p>
        </w:tc>
        <w:tc>
          <w:tcPr>
            <w:tcW w:w="2109" w:type="dxa"/>
            <w:gridSpan w:val="2"/>
          </w:tcPr>
          <w:p w14:paraId="2AEDA38E" w14:textId="77777777" w:rsidR="00AD2AF3" w:rsidRDefault="00000000">
            <w:pPr>
              <w:pStyle w:val="TableParagraph"/>
              <w:spacing w:line="278" w:lineRule="auto"/>
              <w:ind w:left="378" w:right="388"/>
              <w:jc w:val="center"/>
              <w:rPr>
                <w:b/>
                <w:sz w:val="16"/>
              </w:rPr>
            </w:pPr>
            <w:r>
              <w:rPr>
                <w:b/>
                <w:spacing w:val="-9"/>
                <w:sz w:val="20"/>
              </w:rPr>
              <w:t>O</w:t>
            </w:r>
            <w:r>
              <w:rPr>
                <w:b/>
                <w:spacing w:val="-9"/>
                <w:sz w:val="16"/>
              </w:rPr>
              <w:t xml:space="preserve">BLIGACIONES </w:t>
            </w:r>
            <w:r>
              <w:rPr>
                <w:b/>
                <w:spacing w:val="-11"/>
                <w:sz w:val="16"/>
              </w:rPr>
              <w:t xml:space="preserve">Y </w:t>
            </w:r>
            <w:r>
              <w:rPr>
                <w:b/>
                <w:spacing w:val="-7"/>
                <w:sz w:val="16"/>
              </w:rPr>
              <w:t xml:space="preserve">OTROS </w:t>
            </w:r>
            <w:r>
              <w:rPr>
                <w:b/>
                <w:spacing w:val="-8"/>
                <w:sz w:val="16"/>
              </w:rPr>
              <w:t>VALORES</w:t>
            </w:r>
          </w:p>
          <w:p w14:paraId="79A84098" w14:textId="77777777" w:rsidR="00AD2AF3" w:rsidRDefault="00000000">
            <w:pPr>
              <w:pStyle w:val="TableParagraph"/>
              <w:tabs>
                <w:tab w:val="left" w:pos="439"/>
                <w:tab w:val="left" w:pos="1967"/>
              </w:tabs>
              <w:spacing w:before="8"/>
              <w:ind w:right="16"/>
              <w:jc w:val="center"/>
              <w:rPr>
                <w:b/>
                <w:sz w:val="16"/>
              </w:rPr>
            </w:pPr>
            <w:r>
              <w:rPr>
                <w:b/>
                <w:sz w:val="16"/>
                <w:u w:val="single"/>
              </w:rPr>
              <w:t xml:space="preserve"> </w:t>
            </w:r>
            <w:r>
              <w:rPr>
                <w:b/>
                <w:sz w:val="16"/>
                <w:u w:val="single"/>
              </w:rPr>
              <w:tab/>
            </w:r>
            <w:r>
              <w:rPr>
                <w:b/>
                <w:spacing w:val="-9"/>
                <w:sz w:val="16"/>
                <w:u w:val="single"/>
              </w:rPr>
              <w:t>NEGOCIABLES</w:t>
            </w:r>
            <w:r>
              <w:rPr>
                <w:b/>
                <w:spacing w:val="-9"/>
                <w:sz w:val="16"/>
                <w:u w:val="single"/>
              </w:rPr>
              <w:tab/>
            </w:r>
          </w:p>
        </w:tc>
        <w:tc>
          <w:tcPr>
            <w:tcW w:w="2194" w:type="dxa"/>
            <w:gridSpan w:val="2"/>
          </w:tcPr>
          <w:p w14:paraId="46C30865" w14:textId="77777777" w:rsidR="00AD2AF3" w:rsidRDefault="00AD2AF3">
            <w:pPr>
              <w:pStyle w:val="TableParagraph"/>
              <w:spacing w:before="1"/>
              <w:rPr>
                <w:rFonts w:ascii="Calibri"/>
                <w:sz w:val="18"/>
              </w:rPr>
            </w:pPr>
          </w:p>
          <w:p w14:paraId="4325EA3A" w14:textId="77777777" w:rsidR="00AD2AF3" w:rsidRDefault="00000000">
            <w:pPr>
              <w:pStyle w:val="TableParagraph"/>
              <w:ind w:right="84"/>
              <w:jc w:val="center"/>
              <w:rPr>
                <w:b/>
                <w:sz w:val="20"/>
              </w:rPr>
            </w:pPr>
            <w:r>
              <w:rPr>
                <w:b/>
                <w:sz w:val="20"/>
              </w:rPr>
              <w:t>D</w:t>
            </w:r>
            <w:r>
              <w:rPr>
                <w:b/>
                <w:sz w:val="16"/>
              </w:rPr>
              <w:t>ERIVADOS</w:t>
            </w:r>
            <w:r>
              <w:rPr>
                <w:b/>
                <w:sz w:val="20"/>
              </w:rPr>
              <w:t>,</w:t>
            </w:r>
          </w:p>
          <w:p w14:paraId="20977D40" w14:textId="77777777" w:rsidR="00AD2AF3" w:rsidRDefault="00000000">
            <w:pPr>
              <w:pStyle w:val="TableParagraph"/>
              <w:tabs>
                <w:tab w:val="left" w:pos="679"/>
                <w:tab w:val="left" w:pos="1948"/>
              </w:tabs>
              <w:spacing w:before="1" w:line="224" w:lineRule="exact"/>
              <w:ind w:right="86"/>
              <w:jc w:val="center"/>
              <w:rPr>
                <w:b/>
                <w:sz w:val="16"/>
              </w:rPr>
            </w:pPr>
            <w:r>
              <w:rPr>
                <w:b/>
                <w:w w:val="99"/>
                <w:sz w:val="20"/>
                <w:u w:val="single"/>
              </w:rPr>
              <w:t xml:space="preserve"> </w:t>
            </w:r>
            <w:r>
              <w:rPr>
                <w:b/>
                <w:sz w:val="20"/>
                <w:u w:val="single"/>
              </w:rPr>
              <w:tab/>
              <w:t>O</w:t>
            </w:r>
            <w:r>
              <w:rPr>
                <w:b/>
                <w:sz w:val="16"/>
                <w:u w:val="single"/>
              </w:rPr>
              <w:t>TROS</w:t>
            </w:r>
            <w:r>
              <w:rPr>
                <w:b/>
                <w:sz w:val="16"/>
                <w:u w:val="single"/>
              </w:rPr>
              <w:tab/>
            </w:r>
          </w:p>
        </w:tc>
        <w:tc>
          <w:tcPr>
            <w:tcW w:w="2100" w:type="dxa"/>
            <w:gridSpan w:val="2"/>
          </w:tcPr>
          <w:p w14:paraId="6EACD358" w14:textId="77777777" w:rsidR="00AD2AF3" w:rsidRDefault="00AD2AF3">
            <w:pPr>
              <w:pStyle w:val="TableParagraph"/>
              <w:spacing w:before="6"/>
              <w:rPr>
                <w:rFonts w:ascii="Calibri"/>
                <w:sz w:val="27"/>
              </w:rPr>
            </w:pPr>
          </w:p>
          <w:p w14:paraId="7734C1AA" w14:textId="77777777" w:rsidR="00AD2AF3" w:rsidRDefault="00000000">
            <w:pPr>
              <w:pStyle w:val="TableParagraph"/>
              <w:spacing w:before="1" w:line="191" w:lineRule="exact"/>
              <w:ind w:left="647" w:right="826"/>
              <w:jc w:val="center"/>
              <w:rPr>
                <w:b/>
                <w:sz w:val="16"/>
              </w:rPr>
            </w:pPr>
            <w:r>
              <w:rPr>
                <w:b/>
                <w:sz w:val="20"/>
              </w:rPr>
              <w:t>T</w:t>
            </w:r>
            <w:r>
              <w:rPr>
                <w:b/>
                <w:sz w:val="16"/>
              </w:rPr>
              <w:t>OTAL</w:t>
            </w:r>
          </w:p>
          <w:p w14:paraId="3DF689C6" w14:textId="77777777" w:rsidR="00AD2AF3" w:rsidRDefault="00000000">
            <w:pPr>
              <w:pStyle w:val="TableParagraph"/>
              <w:tabs>
                <w:tab w:val="left" w:pos="1976"/>
              </w:tabs>
              <w:spacing w:line="145" w:lineRule="exact"/>
              <w:ind w:left="-6" w:right="121"/>
              <w:jc w:val="center"/>
              <w:rPr>
                <w:b/>
                <w:sz w:val="16"/>
              </w:rPr>
            </w:pPr>
            <w:r>
              <w:rPr>
                <w:b/>
                <w:sz w:val="16"/>
                <w:u w:val="single"/>
              </w:rPr>
              <w:t xml:space="preserve"> </w:t>
            </w:r>
            <w:r>
              <w:rPr>
                <w:b/>
                <w:sz w:val="16"/>
                <w:u w:val="single"/>
              </w:rPr>
              <w:tab/>
            </w:r>
          </w:p>
        </w:tc>
      </w:tr>
      <w:tr w:rsidR="00AD2AF3" w14:paraId="21CEF813" w14:textId="77777777">
        <w:trPr>
          <w:trHeight w:val="352"/>
        </w:trPr>
        <w:tc>
          <w:tcPr>
            <w:tcW w:w="1365" w:type="dxa"/>
          </w:tcPr>
          <w:p w14:paraId="2908C523" w14:textId="77777777" w:rsidR="00AD2AF3" w:rsidRDefault="00000000">
            <w:pPr>
              <w:pStyle w:val="TableParagraph"/>
              <w:spacing w:before="5"/>
              <w:ind w:left="120" w:right="99"/>
              <w:jc w:val="center"/>
              <w:rPr>
                <w:b/>
                <w:sz w:val="16"/>
              </w:rPr>
            </w:pPr>
            <w:r>
              <w:rPr>
                <w:b/>
                <w:sz w:val="20"/>
              </w:rPr>
              <w:t>C</w:t>
            </w:r>
            <w:r>
              <w:rPr>
                <w:b/>
                <w:sz w:val="16"/>
              </w:rPr>
              <w:t>ATEGORÍAS</w:t>
            </w:r>
          </w:p>
        </w:tc>
        <w:tc>
          <w:tcPr>
            <w:tcW w:w="825" w:type="dxa"/>
          </w:tcPr>
          <w:p w14:paraId="507FA49C" w14:textId="77777777" w:rsidR="00AD2AF3" w:rsidRDefault="00000000">
            <w:pPr>
              <w:pStyle w:val="TableParagraph"/>
              <w:spacing w:before="5"/>
              <w:ind w:left="179"/>
              <w:rPr>
                <w:b/>
                <w:sz w:val="20"/>
              </w:rPr>
            </w:pPr>
            <w:r>
              <w:rPr>
                <w:b/>
                <w:sz w:val="20"/>
              </w:rPr>
              <w:t>2022</w:t>
            </w:r>
          </w:p>
        </w:tc>
        <w:tc>
          <w:tcPr>
            <w:tcW w:w="1016" w:type="dxa"/>
          </w:tcPr>
          <w:p w14:paraId="4BDAC6CB" w14:textId="77777777" w:rsidR="00AD2AF3" w:rsidRDefault="00000000">
            <w:pPr>
              <w:pStyle w:val="TableParagraph"/>
              <w:spacing w:before="5"/>
              <w:ind w:left="275"/>
              <w:rPr>
                <w:b/>
                <w:sz w:val="20"/>
              </w:rPr>
            </w:pPr>
            <w:r>
              <w:rPr>
                <w:b/>
                <w:sz w:val="20"/>
              </w:rPr>
              <w:t>2021</w:t>
            </w:r>
          </w:p>
        </w:tc>
        <w:tc>
          <w:tcPr>
            <w:tcW w:w="1048" w:type="dxa"/>
          </w:tcPr>
          <w:p w14:paraId="23093696" w14:textId="77777777" w:rsidR="00AD2AF3" w:rsidRDefault="00000000">
            <w:pPr>
              <w:pStyle w:val="TableParagraph"/>
              <w:spacing w:before="5"/>
              <w:ind w:left="370"/>
              <w:rPr>
                <w:b/>
                <w:sz w:val="20"/>
              </w:rPr>
            </w:pPr>
            <w:r>
              <w:rPr>
                <w:b/>
                <w:sz w:val="20"/>
              </w:rPr>
              <w:t>2022</w:t>
            </w:r>
          </w:p>
        </w:tc>
        <w:tc>
          <w:tcPr>
            <w:tcW w:w="1061" w:type="dxa"/>
          </w:tcPr>
          <w:p w14:paraId="337FCDFE" w14:textId="77777777" w:rsidR="00AD2AF3" w:rsidRDefault="00000000">
            <w:pPr>
              <w:pStyle w:val="TableParagraph"/>
              <w:spacing w:before="5"/>
              <w:ind w:left="309"/>
              <w:rPr>
                <w:b/>
                <w:sz w:val="20"/>
              </w:rPr>
            </w:pPr>
            <w:r>
              <w:rPr>
                <w:b/>
                <w:sz w:val="20"/>
              </w:rPr>
              <w:t>2021</w:t>
            </w:r>
          </w:p>
        </w:tc>
        <w:tc>
          <w:tcPr>
            <w:tcW w:w="1132" w:type="dxa"/>
          </w:tcPr>
          <w:p w14:paraId="490E5746" w14:textId="77777777" w:rsidR="00AD2AF3" w:rsidRDefault="00000000">
            <w:pPr>
              <w:pStyle w:val="TableParagraph"/>
              <w:spacing w:before="5"/>
              <w:ind w:left="385"/>
              <w:rPr>
                <w:b/>
                <w:sz w:val="20"/>
              </w:rPr>
            </w:pPr>
            <w:r>
              <w:rPr>
                <w:b/>
                <w:sz w:val="20"/>
              </w:rPr>
              <w:t>2022</w:t>
            </w:r>
          </w:p>
        </w:tc>
        <w:tc>
          <w:tcPr>
            <w:tcW w:w="1062" w:type="dxa"/>
          </w:tcPr>
          <w:p w14:paraId="4636F5A4" w14:textId="77777777" w:rsidR="00AD2AF3" w:rsidRDefault="00000000">
            <w:pPr>
              <w:pStyle w:val="TableParagraph"/>
              <w:spacing w:before="5"/>
              <w:ind w:left="225"/>
              <w:rPr>
                <w:b/>
                <w:sz w:val="20"/>
              </w:rPr>
            </w:pPr>
            <w:r>
              <w:rPr>
                <w:b/>
                <w:sz w:val="20"/>
              </w:rPr>
              <w:t>2021</w:t>
            </w:r>
          </w:p>
        </w:tc>
        <w:tc>
          <w:tcPr>
            <w:tcW w:w="1072" w:type="dxa"/>
          </w:tcPr>
          <w:p w14:paraId="457A6CEB" w14:textId="77777777" w:rsidR="00AD2AF3" w:rsidRDefault="00000000">
            <w:pPr>
              <w:pStyle w:val="TableParagraph"/>
              <w:spacing w:before="5"/>
              <w:ind w:left="301"/>
              <w:rPr>
                <w:b/>
                <w:sz w:val="20"/>
              </w:rPr>
            </w:pPr>
            <w:r>
              <w:rPr>
                <w:b/>
                <w:sz w:val="20"/>
              </w:rPr>
              <w:t>2022</w:t>
            </w:r>
          </w:p>
        </w:tc>
        <w:tc>
          <w:tcPr>
            <w:tcW w:w="1028" w:type="dxa"/>
          </w:tcPr>
          <w:p w14:paraId="04B15322" w14:textId="77777777" w:rsidR="00AD2AF3" w:rsidRDefault="00000000">
            <w:pPr>
              <w:pStyle w:val="TableParagraph"/>
              <w:spacing w:before="5"/>
              <w:ind w:left="220"/>
              <w:rPr>
                <w:b/>
                <w:sz w:val="20"/>
              </w:rPr>
            </w:pPr>
            <w:r>
              <w:rPr>
                <w:b/>
                <w:sz w:val="20"/>
              </w:rPr>
              <w:t>2021</w:t>
            </w:r>
          </w:p>
        </w:tc>
      </w:tr>
      <w:tr w:rsidR="00AD2AF3" w14:paraId="1CEE7639" w14:textId="77777777">
        <w:trPr>
          <w:trHeight w:val="346"/>
        </w:trPr>
        <w:tc>
          <w:tcPr>
            <w:tcW w:w="1365" w:type="dxa"/>
          </w:tcPr>
          <w:p w14:paraId="1C0FB7A3" w14:textId="77777777" w:rsidR="00AD2AF3" w:rsidRDefault="00000000">
            <w:pPr>
              <w:pStyle w:val="TableParagraph"/>
              <w:spacing w:before="113" w:line="214" w:lineRule="exact"/>
              <w:ind w:left="120" w:right="74"/>
              <w:jc w:val="center"/>
              <w:rPr>
                <w:b/>
                <w:sz w:val="20"/>
              </w:rPr>
            </w:pPr>
            <w:r>
              <w:rPr>
                <w:b/>
                <w:sz w:val="20"/>
              </w:rPr>
              <w:t>(1)</w:t>
            </w:r>
          </w:p>
        </w:tc>
        <w:tc>
          <w:tcPr>
            <w:tcW w:w="825" w:type="dxa"/>
          </w:tcPr>
          <w:p w14:paraId="2204ADAD" w14:textId="77777777" w:rsidR="00AD2AF3" w:rsidRDefault="00AD2AF3">
            <w:pPr>
              <w:pStyle w:val="TableParagraph"/>
              <w:rPr>
                <w:sz w:val="20"/>
              </w:rPr>
            </w:pPr>
          </w:p>
        </w:tc>
        <w:tc>
          <w:tcPr>
            <w:tcW w:w="1016" w:type="dxa"/>
          </w:tcPr>
          <w:p w14:paraId="288787F0" w14:textId="77777777" w:rsidR="00AD2AF3" w:rsidRDefault="00AD2AF3">
            <w:pPr>
              <w:pStyle w:val="TableParagraph"/>
              <w:rPr>
                <w:sz w:val="20"/>
              </w:rPr>
            </w:pPr>
          </w:p>
        </w:tc>
        <w:tc>
          <w:tcPr>
            <w:tcW w:w="1048" w:type="dxa"/>
          </w:tcPr>
          <w:p w14:paraId="7276BD9A" w14:textId="77777777" w:rsidR="00AD2AF3" w:rsidRDefault="00AD2AF3">
            <w:pPr>
              <w:pStyle w:val="TableParagraph"/>
              <w:rPr>
                <w:sz w:val="20"/>
              </w:rPr>
            </w:pPr>
          </w:p>
        </w:tc>
        <w:tc>
          <w:tcPr>
            <w:tcW w:w="1061" w:type="dxa"/>
          </w:tcPr>
          <w:p w14:paraId="5054BEB8" w14:textId="77777777" w:rsidR="00AD2AF3" w:rsidRDefault="00AD2AF3">
            <w:pPr>
              <w:pStyle w:val="TableParagraph"/>
              <w:rPr>
                <w:sz w:val="20"/>
              </w:rPr>
            </w:pPr>
          </w:p>
        </w:tc>
        <w:tc>
          <w:tcPr>
            <w:tcW w:w="1132" w:type="dxa"/>
          </w:tcPr>
          <w:p w14:paraId="5E2589C2" w14:textId="77777777" w:rsidR="00AD2AF3" w:rsidRDefault="00000000">
            <w:pPr>
              <w:pStyle w:val="TableParagraph"/>
              <w:spacing w:before="108" w:line="218" w:lineRule="exact"/>
              <w:ind w:right="146"/>
              <w:jc w:val="right"/>
              <w:rPr>
                <w:sz w:val="20"/>
              </w:rPr>
            </w:pPr>
            <w:r>
              <w:rPr>
                <w:sz w:val="20"/>
              </w:rPr>
              <w:t>1.765,40</w:t>
            </w:r>
          </w:p>
        </w:tc>
        <w:tc>
          <w:tcPr>
            <w:tcW w:w="1062" w:type="dxa"/>
          </w:tcPr>
          <w:p w14:paraId="6122CD69" w14:textId="77777777" w:rsidR="00AD2AF3" w:rsidRDefault="00000000">
            <w:pPr>
              <w:pStyle w:val="TableParagraph"/>
              <w:spacing w:before="108" w:line="218" w:lineRule="exact"/>
              <w:ind w:left="156"/>
              <w:rPr>
                <w:sz w:val="20"/>
              </w:rPr>
            </w:pPr>
            <w:r>
              <w:rPr>
                <w:sz w:val="20"/>
              </w:rPr>
              <w:t>1.765,40</w:t>
            </w:r>
          </w:p>
        </w:tc>
        <w:tc>
          <w:tcPr>
            <w:tcW w:w="1072" w:type="dxa"/>
          </w:tcPr>
          <w:p w14:paraId="0F2F319B" w14:textId="77777777" w:rsidR="00AD2AF3" w:rsidRDefault="00000000">
            <w:pPr>
              <w:pStyle w:val="TableParagraph"/>
              <w:spacing w:before="113" w:line="214" w:lineRule="exact"/>
              <w:ind w:right="154"/>
              <w:jc w:val="right"/>
              <w:rPr>
                <w:b/>
                <w:sz w:val="20"/>
              </w:rPr>
            </w:pPr>
            <w:r>
              <w:rPr>
                <w:b/>
                <w:sz w:val="20"/>
              </w:rPr>
              <w:t>1.765,40</w:t>
            </w:r>
          </w:p>
        </w:tc>
        <w:tc>
          <w:tcPr>
            <w:tcW w:w="1028" w:type="dxa"/>
          </w:tcPr>
          <w:p w14:paraId="208EAF79" w14:textId="77777777" w:rsidR="00AD2AF3" w:rsidRDefault="00000000">
            <w:pPr>
              <w:pStyle w:val="TableParagraph"/>
              <w:spacing w:before="113" w:line="214" w:lineRule="exact"/>
              <w:ind w:left="167"/>
              <w:rPr>
                <w:b/>
                <w:sz w:val="20"/>
              </w:rPr>
            </w:pPr>
            <w:r>
              <w:rPr>
                <w:b/>
                <w:sz w:val="20"/>
              </w:rPr>
              <w:t>1.765,40</w:t>
            </w:r>
          </w:p>
        </w:tc>
      </w:tr>
      <w:tr w:rsidR="00AD2AF3" w14:paraId="293FE5FD" w14:textId="77777777">
        <w:trPr>
          <w:trHeight w:val="229"/>
        </w:trPr>
        <w:tc>
          <w:tcPr>
            <w:tcW w:w="1365" w:type="dxa"/>
          </w:tcPr>
          <w:p w14:paraId="033A2434" w14:textId="77777777" w:rsidR="00AD2AF3" w:rsidRDefault="00000000">
            <w:pPr>
              <w:pStyle w:val="TableParagraph"/>
              <w:spacing w:line="209" w:lineRule="exact"/>
              <w:ind w:left="120" w:right="89"/>
              <w:jc w:val="center"/>
              <w:rPr>
                <w:b/>
                <w:sz w:val="20"/>
              </w:rPr>
            </w:pPr>
            <w:r>
              <w:rPr>
                <w:b/>
                <w:sz w:val="20"/>
              </w:rPr>
              <w:t>(2)</w:t>
            </w:r>
          </w:p>
        </w:tc>
        <w:tc>
          <w:tcPr>
            <w:tcW w:w="825" w:type="dxa"/>
          </w:tcPr>
          <w:p w14:paraId="688B9AE8" w14:textId="77777777" w:rsidR="00AD2AF3" w:rsidRDefault="00AD2AF3">
            <w:pPr>
              <w:pStyle w:val="TableParagraph"/>
              <w:rPr>
                <w:sz w:val="16"/>
              </w:rPr>
            </w:pPr>
          </w:p>
        </w:tc>
        <w:tc>
          <w:tcPr>
            <w:tcW w:w="1016" w:type="dxa"/>
          </w:tcPr>
          <w:p w14:paraId="4EC2A314" w14:textId="77777777" w:rsidR="00AD2AF3" w:rsidRDefault="00AD2AF3">
            <w:pPr>
              <w:pStyle w:val="TableParagraph"/>
              <w:rPr>
                <w:sz w:val="16"/>
              </w:rPr>
            </w:pPr>
          </w:p>
        </w:tc>
        <w:tc>
          <w:tcPr>
            <w:tcW w:w="1048" w:type="dxa"/>
          </w:tcPr>
          <w:p w14:paraId="1BF71D38" w14:textId="77777777" w:rsidR="00AD2AF3" w:rsidRDefault="00AD2AF3">
            <w:pPr>
              <w:pStyle w:val="TableParagraph"/>
              <w:rPr>
                <w:sz w:val="16"/>
              </w:rPr>
            </w:pPr>
          </w:p>
        </w:tc>
        <w:tc>
          <w:tcPr>
            <w:tcW w:w="1061" w:type="dxa"/>
          </w:tcPr>
          <w:p w14:paraId="7228B6D8" w14:textId="77777777" w:rsidR="00AD2AF3" w:rsidRDefault="00AD2AF3">
            <w:pPr>
              <w:pStyle w:val="TableParagraph"/>
              <w:rPr>
                <w:sz w:val="16"/>
              </w:rPr>
            </w:pPr>
          </w:p>
        </w:tc>
        <w:tc>
          <w:tcPr>
            <w:tcW w:w="1132" w:type="dxa"/>
          </w:tcPr>
          <w:p w14:paraId="1EFB83F1" w14:textId="77777777" w:rsidR="00AD2AF3" w:rsidRDefault="00AD2AF3">
            <w:pPr>
              <w:pStyle w:val="TableParagraph"/>
              <w:rPr>
                <w:sz w:val="16"/>
              </w:rPr>
            </w:pPr>
          </w:p>
        </w:tc>
        <w:tc>
          <w:tcPr>
            <w:tcW w:w="1062" w:type="dxa"/>
          </w:tcPr>
          <w:p w14:paraId="3201779D" w14:textId="77777777" w:rsidR="00AD2AF3" w:rsidRDefault="00AD2AF3">
            <w:pPr>
              <w:pStyle w:val="TableParagraph"/>
              <w:rPr>
                <w:sz w:val="16"/>
              </w:rPr>
            </w:pPr>
          </w:p>
        </w:tc>
        <w:tc>
          <w:tcPr>
            <w:tcW w:w="1072" w:type="dxa"/>
          </w:tcPr>
          <w:p w14:paraId="7D568B50" w14:textId="77777777" w:rsidR="00AD2AF3" w:rsidRDefault="00AD2AF3">
            <w:pPr>
              <w:pStyle w:val="TableParagraph"/>
              <w:rPr>
                <w:sz w:val="16"/>
              </w:rPr>
            </w:pPr>
          </w:p>
        </w:tc>
        <w:tc>
          <w:tcPr>
            <w:tcW w:w="1028" w:type="dxa"/>
          </w:tcPr>
          <w:p w14:paraId="7C2B6EA0" w14:textId="77777777" w:rsidR="00AD2AF3" w:rsidRDefault="00AD2AF3">
            <w:pPr>
              <w:pStyle w:val="TableParagraph"/>
              <w:rPr>
                <w:sz w:val="16"/>
              </w:rPr>
            </w:pPr>
          </w:p>
        </w:tc>
      </w:tr>
      <w:tr w:rsidR="00AD2AF3" w14:paraId="341F2B13" w14:textId="77777777">
        <w:trPr>
          <w:trHeight w:val="225"/>
        </w:trPr>
        <w:tc>
          <w:tcPr>
            <w:tcW w:w="1365" w:type="dxa"/>
          </w:tcPr>
          <w:p w14:paraId="1366EA1D" w14:textId="77777777" w:rsidR="00AD2AF3" w:rsidRDefault="00000000">
            <w:pPr>
              <w:pStyle w:val="TableParagraph"/>
              <w:spacing w:line="205" w:lineRule="exact"/>
              <w:ind w:left="120" w:right="93"/>
              <w:jc w:val="center"/>
              <w:rPr>
                <w:b/>
                <w:sz w:val="20"/>
              </w:rPr>
            </w:pPr>
            <w:r>
              <w:rPr>
                <w:b/>
                <w:sz w:val="20"/>
              </w:rPr>
              <w:t>TOTAL</w:t>
            </w:r>
          </w:p>
        </w:tc>
        <w:tc>
          <w:tcPr>
            <w:tcW w:w="825" w:type="dxa"/>
          </w:tcPr>
          <w:p w14:paraId="6E300DC9" w14:textId="77777777" w:rsidR="00AD2AF3" w:rsidRDefault="00AD2AF3">
            <w:pPr>
              <w:pStyle w:val="TableParagraph"/>
              <w:rPr>
                <w:sz w:val="16"/>
              </w:rPr>
            </w:pPr>
          </w:p>
        </w:tc>
        <w:tc>
          <w:tcPr>
            <w:tcW w:w="1016" w:type="dxa"/>
          </w:tcPr>
          <w:p w14:paraId="448DBB26" w14:textId="77777777" w:rsidR="00AD2AF3" w:rsidRDefault="00AD2AF3">
            <w:pPr>
              <w:pStyle w:val="TableParagraph"/>
              <w:rPr>
                <w:sz w:val="16"/>
              </w:rPr>
            </w:pPr>
          </w:p>
        </w:tc>
        <w:tc>
          <w:tcPr>
            <w:tcW w:w="1048" w:type="dxa"/>
          </w:tcPr>
          <w:p w14:paraId="0C5186A3" w14:textId="77777777" w:rsidR="00AD2AF3" w:rsidRDefault="00AD2AF3">
            <w:pPr>
              <w:pStyle w:val="TableParagraph"/>
              <w:rPr>
                <w:sz w:val="16"/>
              </w:rPr>
            </w:pPr>
          </w:p>
        </w:tc>
        <w:tc>
          <w:tcPr>
            <w:tcW w:w="1061" w:type="dxa"/>
          </w:tcPr>
          <w:p w14:paraId="2EA6C8EC" w14:textId="77777777" w:rsidR="00AD2AF3" w:rsidRDefault="00AD2AF3">
            <w:pPr>
              <w:pStyle w:val="TableParagraph"/>
              <w:rPr>
                <w:sz w:val="16"/>
              </w:rPr>
            </w:pPr>
          </w:p>
        </w:tc>
        <w:tc>
          <w:tcPr>
            <w:tcW w:w="1132" w:type="dxa"/>
          </w:tcPr>
          <w:p w14:paraId="4F76D7EE" w14:textId="77777777" w:rsidR="00AD2AF3" w:rsidRDefault="00000000">
            <w:pPr>
              <w:pStyle w:val="TableParagraph"/>
              <w:spacing w:line="205" w:lineRule="exact"/>
              <w:ind w:right="146"/>
              <w:jc w:val="right"/>
              <w:rPr>
                <w:b/>
                <w:sz w:val="20"/>
              </w:rPr>
            </w:pPr>
            <w:r>
              <w:rPr>
                <w:b/>
                <w:sz w:val="20"/>
                <w:u w:val="double"/>
              </w:rPr>
              <w:t>1.765,40</w:t>
            </w:r>
          </w:p>
        </w:tc>
        <w:tc>
          <w:tcPr>
            <w:tcW w:w="1062" w:type="dxa"/>
          </w:tcPr>
          <w:p w14:paraId="1D46A945" w14:textId="77777777" w:rsidR="00AD2AF3" w:rsidRDefault="00000000">
            <w:pPr>
              <w:pStyle w:val="TableParagraph"/>
              <w:spacing w:line="205" w:lineRule="exact"/>
              <w:ind w:left="156"/>
              <w:rPr>
                <w:b/>
                <w:sz w:val="20"/>
              </w:rPr>
            </w:pPr>
            <w:r>
              <w:rPr>
                <w:b/>
                <w:sz w:val="20"/>
                <w:u w:val="double"/>
              </w:rPr>
              <w:t>1.765,40</w:t>
            </w:r>
          </w:p>
        </w:tc>
        <w:tc>
          <w:tcPr>
            <w:tcW w:w="1072" w:type="dxa"/>
          </w:tcPr>
          <w:p w14:paraId="3AD86D72" w14:textId="77777777" w:rsidR="00AD2AF3" w:rsidRDefault="00000000">
            <w:pPr>
              <w:pStyle w:val="TableParagraph"/>
              <w:spacing w:line="205" w:lineRule="exact"/>
              <w:ind w:right="154"/>
              <w:jc w:val="right"/>
              <w:rPr>
                <w:b/>
                <w:sz w:val="20"/>
              </w:rPr>
            </w:pPr>
            <w:r>
              <w:rPr>
                <w:b/>
                <w:sz w:val="20"/>
                <w:u w:val="double"/>
              </w:rPr>
              <w:t>1.765,40</w:t>
            </w:r>
          </w:p>
        </w:tc>
        <w:tc>
          <w:tcPr>
            <w:tcW w:w="1028" w:type="dxa"/>
          </w:tcPr>
          <w:p w14:paraId="1BEB7CCB" w14:textId="77777777" w:rsidR="00AD2AF3" w:rsidRDefault="00000000">
            <w:pPr>
              <w:pStyle w:val="TableParagraph"/>
              <w:spacing w:line="205" w:lineRule="exact"/>
              <w:ind w:left="167"/>
              <w:rPr>
                <w:b/>
                <w:sz w:val="20"/>
              </w:rPr>
            </w:pPr>
            <w:r>
              <w:rPr>
                <w:b/>
                <w:sz w:val="20"/>
                <w:u w:val="double"/>
              </w:rPr>
              <w:t>1.765,40</w:t>
            </w:r>
          </w:p>
        </w:tc>
      </w:tr>
    </w:tbl>
    <w:p w14:paraId="2AC43BA4" w14:textId="77777777" w:rsidR="00AD2AF3" w:rsidRDefault="00AD2AF3">
      <w:pPr>
        <w:pStyle w:val="Textoindependiente"/>
        <w:spacing w:before="1"/>
        <w:rPr>
          <w:rFonts w:ascii="Calibri"/>
          <w:sz w:val="11"/>
        </w:rPr>
      </w:pPr>
    </w:p>
    <w:p w14:paraId="4530BDD9" w14:textId="77777777" w:rsidR="00AD2AF3" w:rsidRDefault="00000000">
      <w:pPr>
        <w:spacing w:before="91"/>
        <w:ind w:left="960"/>
        <w:rPr>
          <w:sz w:val="20"/>
        </w:rPr>
      </w:pPr>
      <w:r>
        <w:rPr>
          <w:sz w:val="20"/>
          <w:u w:val="single"/>
        </w:rPr>
        <w:t>Categorías</w:t>
      </w:r>
      <w:r>
        <w:rPr>
          <w:sz w:val="20"/>
        </w:rPr>
        <w:t>:</w:t>
      </w:r>
    </w:p>
    <w:p w14:paraId="79EFFB4E" w14:textId="77777777" w:rsidR="00AD2AF3" w:rsidRDefault="00000000">
      <w:pPr>
        <w:pStyle w:val="Prrafodelista"/>
        <w:numPr>
          <w:ilvl w:val="0"/>
          <w:numId w:val="6"/>
        </w:numPr>
        <w:tabs>
          <w:tab w:val="left" w:pos="1681"/>
        </w:tabs>
        <w:rPr>
          <w:sz w:val="20"/>
        </w:rPr>
      </w:pPr>
      <w:r>
        <w:rPr>
          <w:sz w:val="20"/>
        </w:rPr>
        <w:t>Pasivos financieros a coste amortizado o</w:t>
      </w:r>
      <w:r>
        <w:rPr>
          <w:spacing w:val="-3"/>
          <w:sz w:val="20"/>
        </w:rPr>
        <w:t xml:space="preserve"> </w:t>
      </w:r>
      <w:r>
        <w:rPr>
          <w:sz w:val="20"/>
        </w:rPr>
        <w:t>coste</w:t>
      </w:r>
    </w:p>
    <w:p w14:paraId="0688D880" w14:textId="77777777" w:rsidR="00AD2AF3" w:rsidRDefault="00000000">
      <w:pPr>
        <w:pStyle w:val="Prrafodelista"/>
        <w:numPr>
          <w:ilvl w:val="0"/>
          <w:numId w:val="6"/>
        </w:numPr>
        <w:tabs>
          <w:tab w:val="left" w:pos="1681"/>
        </w:tabs>
        <w:spacing w:before="1"/>
        <w:rPr>
          <w:sz w:val="20"/>
        </w:rPr>
      </w:pPr>
      <w:r>
        <w:rPr>
          <w:sz w:val="20"/>
        </w:rPr>
        <w:t>Pasivos a valor razonable con cambios en el excedente del</w:t>
      </w:r>
      <w:r>
        <w:rPr>
          <w:spacing w:val="-6"/>
          <w:sz w:val="20"/>
        </w:rPr>
        <w:t xml:space="preserve"> </w:t>
      </w:r>
      <w:r>
        <w:rPr>
          <w:sz w:val="20"/>
        </w:rPr>
        <w:t>ejercicio</w:t>
      </w:r>
    </w:p>
    <w:p w14:paraId="4AE64F09" w14:textId="77777777" w:rsidR="00AD2AF3" w:rsidRDefault="00AD2AF3">
      <w:pPr>
        <w:pStyle w:val="Textoindependiente"/>
        <w:spacing w:before="9"/>
        <w:rPr>
          <w:sz w:val="27"/>
        </w:rPr>
      </w:pPr>
    </w:p>
    <w:p w14:paraId="0072F061" w14:textId="77777777" w:rsidR="00AD2AF3" w:rsidRDefault="00000000">
      <w:pPr>
        <w:pStyle w:val="Textoindependiente"/>
        <w:spacing w:before="1"/>
        <w:ind w:left="960" w:right="957"/>
        <w:jc w:val="both"/>
      </w:pPr>
      <w:r>
        <w:t>Los pasivos financieros a largo plazo lo componen las fianzas por los contratos de arrendamientos de inmuebles a terceros. Las deudas anteriores han sido valoradas a valor razonable coincidiendo éste con su valor nominal.</w:t>
      </w:r>
    </w:p>
    <w:p w14:paraId="547C6020" w14:textId="77777777" w:rsidR="00AD2AF3" w:rsidRDefault="00AD2AF3">
      <w:pPr>
        <w:pStyle w:val="Textoindependiente"/>
        <w:spacing w:before="5"/>
      </w:pPr>
    </w:p>
    <w:p w14:paraId="42808FE1" w14:textId="77777777" w:rsidR="00AD2AF3" w:rsidRDefault="00000000">
      <w:pPr>
        <w:ind w:left="960"/>
        <w:jc w:val="both"/>
        <w:rPr>
          <w:rFonts w:ascii="Calibri" w:hAnsi="Calibri"/>
        </w:rPr>
      </w:pPr>
      <w:r>
        <w:rPr>
          <w:rFonts w:ascii="Calibri" w:hAnsi="Calibri"/>
        </w:rPr>
        <w:t>La composición de los pasivos financieros a corto plazo a 31 de diciembre de 2022 es la siguiente:</w:t>
      </w:r>
    </w:p>
    <w:p w14:paraId="591C9164" w14:textId="77777777" w:rsidR="00AD2AF3" w:rsidRDefault="00AD2AF3">
      <w:pPr>
        <w:pStyle w:val="Textoindependiente"/>
        <w:rPr>
          <w:rFonts w:ascii="Calibri"/>
          <w:sz w:val="20"/>
        </w:rPr>
      </w:pPr>
    </w:p>
    <w:p w14:paraId="38027D53" w14:textId="77777777" w:rsidR="00AD2AF3" w:rsidRDefault="00AD2AF3">
      <w:pPr>
        <w:pStyle w:val="Textoindependiente"/>
        <w:spacing w:before="5" w:after="1"/>
        <w:rPr>
          <w:rFonts w:ascii="Calibri"/>
          <w:sz w:val="15"/>
        </w:rPr>
      </w:pPr>
    </w:p>
    <w:tbl>
      <w:tblPr>
        <w:tblStyle w:val="TableNormal"/>
        <w:tblW w:w="0" w:type="auto"/>
        <w:tblInd w:w="765" w:type="dxa"/>
        <w:tblLayout w:type="fixed"/>
        <w:tblLook w:val="01E0" w:firstRow="1" w:lastRow="1" w:firstColumn="1" w:lastColumn="1" w:noHBand="0" w:noVBand="0"/>
      </w:tblPr>
      <w:tblGrid>
        <w:gridCol w:w="1365"/>
        <w:gridCol w:w="825"/>
        <w:gridCol w:w="1013"/>
        <w:gridCol w:w="1049"/>
        <w:gridCol w:w="1066"/>
        <w:gridCol w:w="1055"/>
        <w:gridCol w:w="1055"/>
        <w:gridCol w:w="1069"/>
        <w:gridCol w:w="886"/>
      </w:tblGrid>
      <w:tr w:rsidR="00AD2AF3" w14:paraId="29C502D2" w14:textId="77777777">
        <w:trPr>
          <w:trHeight w:val="695"/>
        </w:trPr>
        <w:tc>
          <w:tcPr>
            <w:tcW w:w="3203" w:type="dxa"/>
            <w:gridSpan w:val="3"/>
          </w:tcPr>
          <w:p w14:paraId="528EA461" w14:textId="77777777" w:rsidR="00AD2AF3" w:rsidRDefault="00000000">
            <w:pPr>
              <w:pStyle w:val="TableParagraph"/>
              <w:spacing w:line="278" w:lineRule="auto"/>
              <w:ind w:left="1635" w:right="468" w:firstLine="12"/>
              <w:jc w:val="center"/>
              <w:rPr>
                <w:b/>
                <w:sz w:val="16"/>
              </w:rPr>
            </w:pPr>
            <w:r>
              <w:rPr>
                <w:b/>
                <w:spacing w:val="-8"/>
                <w:sz w:val="20"/>
              </w:rPr>
              <w:t>D</w:t>
            </w:r>
            <w:r>
              <w:rPr>
                <w:b/>
                <w:spacing w:val="-8"/>
                <w:sz w:val="16"/>
              </w:rPr>
              <w:t xml:space="preserve">EUDAS </w:t>
            </w:r>
            <w:r>
              <w:rPr>
                <w:b/>
                <w:spacing w:val="-6"/>
                <w:sz w:val="16"/>
              </w:rPr>
              <w:t xml:space="preserve">CON </w:t>
            </w:r>
            <w:r>
              <w:rPr>
                <w:b/>
                <w:spacing w:val="-8"/>
                <w:sz w:val="16"/>
              </w:rPr>
              <w:t xml:space="preserve">ENTIDADES </w:t>
            </w:r>
            <w:r>
              <w:rPr>
                <w:b/>
                <w:spacing w:val="-17"/>
                <w:sz w:val="16"/>
              </w:rPr>
              <w:t>DE</w:t>
            </w:r>
          </w:p>
          <w:p w14:paraId="4545052A" w14:textId="77777777" w:rsidR="00AD2AF3" w:rsidRDefault="00000000">
            <w:pPr>
              <w:pStyle w:val="TableParagraph"/>
              <w:tabs>
                <w:tab w:val="left" w:pos="1742"/>
                <w:tab w:val="left" w:pos="3009"/>
              </w:tabs>
              <w:spacing w:before="8"/>
              <w:ind w:left="1168"/>
              <w:jc w:val="center"/>
              <w:rPr>
                <w:b/>
                <w:sz w:val="16"/>
              </w:rPr>
            </w:pPr>
            <w:r>
              <w:rPr>
                <w:b/>
                <w:sz w:val="16"/>
                <w:u w:val="single"/>
              </w:rPr>
              <w:t xml:space="preserve"> </w:t>
            </w:r>
            <w:r>
              <w:rPr>
                <w:b/>
                <w:sz w:val="16"/>
                <w:u w:val="single"/>
              </w:rPr>
              <w:tab/>
            </w:r>
            <w:r>
              <w:rPr>
                <w:b/>
                <w:spacing w:val="-8"/>
                <w:sz w:val="16"/>
                <w:u w:val="single"/>
              </w:rPr>
              <w:t>CRÉDITO</w:t>
            </w:r>
            <w:r>
              <w:rPr>
                <w:b/>
                <w:spacing w:val="-8"/>
                <w:sz w:val="16"/>
                <w:u w:val="single"/>
              </w:rPr>
              <w:tab/>
            </w:r>
          </w:p>
        </w:tc>
        <w:tc>
          <w:tcPr>
            <w:tcW w:w="2115" w:type="dxa"/>
            <w:gridSpan w:val="2"/>
          </w:tcPr>
          <w:p w14:paraId="03E3F3A1" w14:textId="77777777" w:rsidR="00AD2AF3" w:rsidRDefault="00000000">
            <w:pPr>
              <w:pStyle w:val="TableParagraph"/>
              <w:spacing w:line="278" w:lineRule="auto"/>
              <w:ind w:left="381" w:right="391"/>
              <w:jc w:val="center"/>
              <w:rPr>
                <w:b/>
                <w:sz w:val="16"/>
              </w:rPr>
            </w:pPr>
            <w:r>
              <w:rPr>
                <w:b/>
                <w:spacing w:val="-9"/>
                <w:sz w:val="20"/>
              </w:rPr>
              <w:t>O</w:t>
            </w:r>
            <w:r>
              <w:rPr>
                <w:b/>
                <w:spacing w:val="-9"/>
                <w:sz w:val="16"/>
              </w:rPr>
              <w:t xml:space="preserve">BLIGACIONES </w:t>
            </w:r>
            <w:r>
              <w:rPr>
                <w:b/>
                <w:spacing w:val="-11"/>
                <w:sz w:val="16"/>
              </w:rPr>
              <w:t xml:space="preserve">Y </w:t>
            </w:r>
            <w:r>
              <w:rPr>
                <w:b/>
                <w:spacing w:val="-7"/>
                <w:sz w:val="16"/>
              </w:rPr>
              <w:t xml:space="preserve">OTROS </w:t>
            </w:r>
            <w:r>
              <w:rPr>
                <w:b/>
                <w:spacing w:val="-8"/>
                <w:sz w:val="16"/>
              </w:rPr>
              <w:t>VALORES</w:t>
            </w:r>
          </w:p>
          <w:p w14:paraId="5B061305" w14:textId="77777777" w:rsidR="00AD2AF3" w:rsidRDefault="00000000">
            <w:pPr>
              <w:pStyle w:val="TableParagraph"/>
              <w:tabs>
                <w:tab w:val="left" w:pos="439"/>
                <w:tab w:val="left" w:pos="1967"/>
              </w:tabs>
              <w:spacing w:before="8"/>
              <w:ind w:right="16"/>
              <w:jc w:val="center"/>
              <w:rPr>
                <w:b/>
                <w:sz w:val="16"/>
              </w:rPr>
            </w:pPr>
            <w:r>
              <w:rPr>
                <w:b/>
                <w:sz w:val="16"/>
                <w:u w:val="single"/>
              </w:rPr>
              <w:t xml:space="preserve"> </w:t>
            </w:r>
            <w:r>
              <w:rPr>
                <w:b/>
                <w:sz w:val="16"/>
                <w:u w:val="single"/>
              </w:rPr>
              <w:tab/>
            </w:r>
            <w:r>
              <w:rPr>
                <w:b/>
                <w:spacing w:val="-9"/>
                <w:sz w:val="16"/>
                <w:u w:val="single"/>
              </w:rPr>
              <w:t>NEGOCIABLES</w:t>
            </w:r>
            <w:r>
              <w:rPr>
                <w:b/>
                <w:spacing w:val="-9"/>
                <w:sz w:val="16"/>
                <w:u w:val="single"/>
              </w:rPr>
              <w:tab/>
            </w:r>
          </w:p>
        </w:tc>
        <w:tc>
          <w:tcPr>
            <w:tcW w:w="2110" w:type="dxa"/>
            <w:gridSpan w:val="2"/>
          </w:tcPr>
          <w:p w14:paraId="1314951D" w14:textId="77777777" w:rsidR="00AD2AF3" w:rsidRDefault="00AD2AF3">
            <w:pPr>
              <w:pStyle w:val="TableParagraph"/>
              <w:spacing w:before="1"/>
              <w:rPr>
                <w:rFonts w:ascii="Calibri"/>
                <w:sz w:val="18"/>
              </w:rPr>
            </w:pPr>
          </w:p>
          <w:p w14:paraId="17A93B66" w14:textId="77777777" w:rsidR="00AD2AF3" w:rsidRDefault="00000000">
            <w:pPr>
              <w:pStyle w:val="TableParagraph"/>
              <w:ind w:right="6"/>
              <w:jc w:val="center"/>
              <w:rPr>
                <w:b/>
                <w:sz w:val="20"/>
              </w:rPr>
            </w:pPr>
            <w:r>
              <w:rPr>
                <w:b/>
                <w:sz w:val="20"/>
              </w:rPr>
              <w:t>D</w:t>
            </w:r>
            <w:r>
              <w:rPr>
                <w:b/>
                <w:sz w:val="16"/>
              </w:rPr>
              <w:t>ERIVADOS</w:t>
            </w:r>
            <w:r>
              <w:rPr>
                <w:b/>
                <w:sz w:val="20"/>
              </w:rPr>
              <w:t>,</w:t>
            </w:r>
          </w:p>
          <w:p w14:paraId="525884EE" w14:textId="77777777" w:rsidR="00AD2AF3" w:rsidRDefault="00000000">
            <w:pPr>
              <w:pStyle w:val="TableParagraph"/>
              <w:tabs>
                <w:tab w:val="left" w:pos="679"/>
                <w:tab w:val="left" w:pos="1948"/>
              </w:tabs>
              <w:spacing w:before="1" w:line="224" w:lineRule="exact"/>
              <w:ind w:right="8"/>
              <w:jc w:val="center"/>
              <w:rPr>
                <w:b/>
                <w:sz w:val="16"/>
              </w:rPr>
            </w:pPr>
            <w:r>
              <w:rPr>
                <w:b/>
                <w:w w:val="99"/>
                <w:sz w:val="20"/>
                <w:u w:val="single"/>
              </w:rPr>
              <w:t xml:space="preserve"> </w:t>
            </w:r>
            <w:r>
              <w:rPr>
                <w:b/>
                <w:sz w:val="20"/>
                <w:u w:val="single"/>
              </w:rPr>
              <w:tab/>
              <w:t>O</w:t>
            </w:r>
            <w:r>
              <w:rPr>
                <w:b/>
                <w:sz w:val="16"/>
                <w:u w:val="single"/>
              </w:rPr>
              <w:t>TROS</w:t>
            </w:r>
            <w:r>
              <w:rPr>
                <w:b/>
                <w:sz w:val="16"/>
                <w:u w:val="single"/>
              </w:rPr>
              <w:tab/>
            </w:r>
          </w:p>
        </w:tc>
        <w:tc>
          <w:tcPr>
            <w:tcW w:w="1955" w:type="dxa"/>
            <w:gridSpan w:val="2"/>
          </w:tcPr>
          <w:p w14:paraId="28F0863D" w14:textId="77777777" w:rsidR="00AD2AF3" w:rsidRDefault="00AD2AF3">
            <w:pPr>
              <w:pStyle w:val="TableParagraph"/>
              <w:spacing w:before="6"/>
              <w:rPr>
                <w:rFonts w:ascii="Calibri"/>
                <w:sz w:val="27"/>
              </w:rPr>
            </w:pPr>
          </w:p>
          <w:p w14:paraId="2E5A9B97" w14:textId="77777777" w:rsidR="00AD2AF3" w:rsidRDefault="00000000">
            <w:pPr>
              <w:pStyle w:val="TableParagraph"/>
              <w:spacing w:before="1" w:line="191" w:lineRule="exact"/>
              <w:ind w:left="726" w:right="601"/>
              <w:jc w:val="center"/>
              <w:rPr>
                <w:b/>
                <w:sz w:val="16"/>
              </w:rPr>
            </w:pPr>
            <w:r>
              <w:rPr>
                <w:b/>
                <w:sz w:val="20"/>
              </w:rPr>
              <w:t>T</w:t>
            </w:r>
            <w:r>
              <w:rPr>
                <w:b/>
                <w:sz w:val="16"/>
              </w:rPr>
              <w:t>OTAL</w:t>
            </w:r>
          </w:p>
          <w:p w14:paraId="650FC9FE" w14:textId="77777777" w:rsidR="00AD2AF3" w:rsidRDefault="00000000">
            <w:pPr>
              <w:pStyle w:val="TableParagraph"/>
              <w:tabs>
                <w:tab w:val="left" w:pos="2057"/>
              </w:tabs>
              <w:spacing w:line="145" w:lineRule="exact"/>
              <w:ind w:left="75" w:right="-116"/>
              <w:jc w:val="center"/>
              <w:rPr>
                <w:b/>
                <w:sz w:val="16"/>
              </w:rPr>
            </w:pPr>
            <w:r>
              <w:rPr>
                <w:b/>
                <w:sz w:val="16"/>
                <w:u w:val="single"/>
              </w:rPr>
              <w:t xml:space="preserve"> </w:t>
            </w:r>
            <w:r>
              <w:rPr>
                <w:b/>
                <w:sz w:val="16"/>
                <w:u w:val="single"/>
              </w:rPr>
              <w:tab/>
            </w:r>
          </w:p>
        </w:tc>
      </w:tr>
      <w:tr w:rsidR="00AD2AF3" w14:paraId="71477CFE" w14:textId="77777777">
        <w:trPr>
          <w:trHeight w:val="235"/>
        </w:trPr>
        <w:tc>
          <w:tcPr>
            <w:tcW w:w="1365" w:type="dxa"/>
          </w:tcPr>
          <w:p w14:paraId="0609FB33" w14:textId="77777777" w:rsidR="00AD2AF3" w:rsidRDefault="00000000">
            <w:pPr>
              <w:pStyle w:val="TableParagraph"/>
              <w:spacing w:before="5" w:line="210" w:lineRule="exact"/>
              <w:ind w:left="200"/>
              <w:rPr>
                <w:b/>
                <w:sz w:val="16"/>
              </w:rPr>
            </w:pPr>
            <w:r>
              <w:rPr>
                <w:b/>
                <w:sz w:val="20"/>
              </w:rPr>
              <w:t>C</w:t>
            </w:r>
            <w:r>
              <w:rPr>
                <w:b/>
                <w:sz w:val="16"/>
              </w:rPr>
              <w:t>ATEGORÍAS</w:t>
            </w:r>
          </w:p>
        </w:tc>
        <w:tc>
          <w:tcPr>
            <w:tcW w:w="825" w:type="dxa"/>
          </w:tcPr>
          <w:p w14:paraId="47F67CE3" w14:textId="77777777" w:rsidR="00AD2AF3" w:rsidRDefault="00000000">
            <w:pPr>
              <w:pStyle w:val="TableParagraph"/>
              <w:spacing w:before="5" w:line="210" w:lineRule="exact"/>
              <w:ind w:left="179"/>
              <w:rPr>
                <w:b/>
                <w:sz w:val="20"/>
              </w:rPr>
            </w:pPr>
            <w:r>
              <w:rPr>
                <w:b/>
                <w:sz w:val="20"/>
              </w:rPr>
              <w:t>2022</w:t>
            </w:r>
          </w:p>
        </w:tc>
        <w:tc>
          <w:tcPr>
            <w:tcW w:w="1013" w:type="dxa"/>
          </w:tcPr>
          <w:p w14:paraId="5621F47E" w14:textId="77777777" w:rsidR="00AD2AF3" w:rsidRDefault="00000000">
            <w:pPr>
              <w:pStyle w:val="TableParagraph"/>
              <w:spacing w:before="5" w:line="210" w:lineRule="exact"/>
              <w:ind w:left="275"/>
              <w:rPr>
                <w:b/>
                <w:sz w:val="20"/>
              </w:rPr>
            </w:pPr>
            <w:r>
              <w:rPr>
                <w:b/>
                <w:sz w:val="20"/>
              </w:rPr>
              <w:t>2021</w:t>
            </w:r>
          </w:p>
        </w:tc>
        <w:tc>
          <w:tcPr>
            <w:tcW w:w="1049" w:type="dxa"/>
          </w:tcPr>
          <w:p w14:paraId="6FAD726B" w14:textId="77777777" w:rsidR="00AD2AF3" w:rsidRDefault="00000000">
            <w:pPr>
              <w:pStyle w:val="TableParagraph"/>
              <w:spacing w:before="5" w:line="210" w:lineRule="exact"/>
              <w:ind w:left="366"/>
              <w:rPr>
                <w:b/>
                <w:sz w:val="20"/>
              </w:rPr>
            </w:pPr>
            <w:r>
              <w:rPr>
                <w:b/>
                <w:sz w:val="20"/>
              </w:rPr>
              <w:t>2022</w:t>
            </w:r>
          </w:p>
        </w:tc>
        <w:tc>
          <w:tcPr>
            <w:tcW w:w="1066" w:type="dxa"/>
          </w:tcPr>
          <w:p w14:paraId="6C0B5B3E" w14:textId="77777777" w:rsidR="00AD2AF3" w:rsidRDefault="00000000">
            <w:pPr>
              <w:pStyle w:val="TableParagraph"/>
              <w:spacing w:before="5" w:line="210" w:lineRule="exact"/>
              <w:ind w:left="301"/>
              <w:rPr>
                <w:b/>
                <w:sz w:val="20"/>
              </w:rPr>
            </w:pPr>
            <w:r>
              <w:rPr>
                <w:b/>
                <w:sz w:val="20"/>
              </w:rPr>
              <w:t>2021</w:t>
            </w:r>
          </w:p>
        </w:tc>
        <w:tc>
          <w:tcPr>
            <w:tcW w:w="1055" w:type="dxa"/>
          </w:tcPr>
          <w:p w14:paraId="0AB85AC7" w14:textId="77777777" w:rsidR="00AD2AF3" w:rsidRDefault="00000000">
            <w:pPr>
              <w:pStyle w:val="TableParagraph"/>
              <w:spacing w:before="5" w:line="210" w:lineRule="exact"/>
              <w:ind w:left="382"/>
              <w:rPr>
                <w:b/>
                <w:sz w:val="20"/>
              </w:rPr>
            </w:pPr>
            <w:r>
              <w:rPr>
                <w:b/>
                <w:sz w:val="20"/>
              </w:rPr>
              <w:t>2022</w:t>
            </w:r>
          </w:p>
        </w:tc>
        <w:tc>
          <w:tcPr>
            <w:tcW w:w="1055" w:type="dxa"/>
          </w:tcPr>
          <w:p w14:paraId="5D7F4481" w14:textId="77777777" w:rsidR="00AD2AF3" w:rsidRDefault="00000000">
            <w:pPr>
              <w:pStyle w:val="TableParagraph"/>
              <w:spacing w:before="5" w:line="210" w:lineRule="exact"/>
              <w:ind w:left="299"/>
              <w:rPr>
                <w:b/>
                <w:sz w:val="20"/>
              </w:rPr>
            </w:pPr>
            <w:r>
              <w:rPr>
                <w:b/>
                <w:sz w:val="20"/>
              </w:rPr>
              <w:t>2021</w:t>
            </w:r>
          </w:p>
        </w:tc>
        <w:tc>
          <w:tcPr>
            <w:tcW w:w="1069" w:type="dxa"/>
          </w:tcPr>
          <w:p w14:paraId="7673FC40" w14:textId="77777777" w:rsidR="00AD2AF3" w:rsidRDefault="00000000">
            <w:pPr>
              <w:pStyle w:val="TableParagraph"/>
              <w:spacing w:before="5" w:line="210" w:lineRule="exact"/>
              <w:ind w:left="382"/>
              <w:rPr>
                <w:b/>
                <w:sz w:val="20"/>
              </w:rPr>
            </w:pPr>
            <w:r>
              <w:rPr>
                <w:b/>
                <w:sz w:val="20"/>
              </w:rPr>
              <w:t>2022</w:t>
            </w:r>
          </w:p>
        </w:tc>
        <w:tc>
          <w:tcPr>
            <w:tcW w:w="886" w:type="dxa"/>
          </w:tcPr>
          <w:p w14:paraId="5AA118F6" w14:textId="77777777" w:rsidR="00AD2AF3" w:rsidRDefault="00000000">
            <w:pPr>
              <w:pStyle w:val="TableParagraph"/>
              <w:spacing w:before="5" w:line="210" w:lineRule="exact"/>
              <w:ind w:left="304"/>
              <w:rPr>
                <w:b/>
                <w:sz w:val="20"/>
              </w:rPr>
            </w:pPr>
            <w:r>
              <w:rPr>
                <w:b/>
                <w:sz w:val="20"/>
              </w:rPr>
              <w:t>2021</w:t>
            </w:r>
          </w:p>
        </w:tc>
      </w:tr>
    </w:tbl>
    <w:p w14:paraId="5E92FE21" w14:textId="77777777" w:rsidR="00AD2AF3" w:rsidRDefault="00AD2AF3">
      <w:pPr>
        <w:spacing w:line="210" w:lineRule="exact"/>
        <w:rPr>
          <w:sz w:val="20"/>
        </w:rPr>
        <w:sectPr w:rsidR="00AD2AF3">
          <w:pgSz w:w="11910" w:h="16840"/>
          <w:pgMar w:top="1320" w:right="480" w:bottom="1600" w:left="480" w:header="717" w:footer="1378" w:gutter="0"/>
          <w:cols w:space="720"/>
        </w:sectPr>
      </w:pPr>
    </w:p>
    <w:p w14:paraId="482C1A85" w14:textId="77777777" w:rsidR="00AD2AF3" w:rsidRDefault="00AD2AF3">
      <w:pPr>
        <w:pStyle w:val="Textoindependiente"/>
        <w:spacing w:before="3"/>
        <w:rPr>
          <w:rFonts w:ascii="Calibri"/>
          <w:sz w:val="8"/>
        </w:rPr>
      </w:pPr>
    </w:p>
    <w:tbl>
      <w:tblPr>
        <w:tblStyle w:val="TableNormal"/>
        <w:tblW w:w="0" w:type="auto"/>
        <w:tblInd w:w="911" w:type="dxa"/>
        <w:tblLayout w:type="fixed"/>
        <w:tblLook w:val="01E0" w:firstRow="1" w:lastRow="1" w:firstColumn="1" w:lastColumn="1" w:noHBand="0" w:noVBand="0"/>
      </w:tblPr>
      <w:tblGrid>
        <w:gridCol w:w="3311"/>
        <w:gridCol w:w="2994"/>
        <w:gridCol w:w="1183"/>
        <w:gridCol w:w="955"/>
        <w:gridCol w:w="1030"/>
      </w:tblGrid>
      <w:tr w:rsidR="00AD2AF3" w14:paraId="7F2817DD" w14:textId="77777777">
        <w:trPr>
          <w:trHeight w:val="229"/>
        </w:trPr>
        <w:tc>
          <w:tcPr>
            <w:tcW w:w="3311" w:type="dxa"/>
          </w:tcPr>
          <w:p w14:paraId="5F0234AF" w14:textId="77777777" w:rsidR="00AD2AF3" w:rsidRDefault="00000000">
            <w:pPr>
              <w:pStyle w:val="TableParagraph"/>
              <w:spacing w:line="209" w:lineRule="exact"/>
              <w:ind w:left="180" w:right="2369"/>
              <w:jc w:val="center"/>
              <w:rPr>
                <w:b/>
                <w:sz w:val="20"/>
              </w:rPr>
            </w:pPr>
            <w:r>
              <w:rPr>
                <w:b/>
                <w:sz w:val="20"/>
              </w:rPr>
              <w:t>(1)</w:t>
            </w:r>
          </w:p>
        </w:tc>
        <w:tc>
          <w:tcPr>
            <w:tcW w:w="2994" w:type="dxa"/>
          </w:tcPr>
          <w:p w14:paraId="72AC0BA4" w14:textId="77777777" w:rsidR="00AD2AF3" w:rsidRDefault="00000000">
            <w:pPr>
              <w:pStyle w:val="TableParagraph"/>
              <w:spacing w:line="209" w:lineRule="exact"/>
              <w:ind w:right="150"/>
              <w:jc w:val="right"/>
              <w:rPr>
                <w:sz w:val="20"/>
              </w:rPr>
            </w:pPr>
            <w:r>
              <w:rPr>
                <w:sz w:val="20"/>
              </w:rPr>
              <w:t>10,96</w:t>
            </w:r>
          </w:p>
        </w:tc>
        <w:tc>
          <w:tcPr>
            <w:tcW w:w="1183" w:type="dxa"/>
          </w:tcPr>
          <w:p w14:paraId="4D478C43" w14:textId="77777777" w:rsidR="00AD2AF3" w:rsidRDefault="00000000">
            <w:pPr>
              <w:pStyle w:val="TableParagraph"/>
              <w:spacing w:line="209" w:lineRule="exact"/>
              <w:ind w:left="151"/>
              <w:rPr>
                <w:sz w:val="20"/>
              </w:rPr>
            </w:pPr>
            <w:r>
              <w:rPr>
                <w:sz w:val="20"/>
              </w:rPr>
              <w:t>1.907,75</w:t>
            </w:r>
          </w:p>
        </w:tc>
        <w:tc>
          <w:tcPr>
            <w:tcW w:w="955" w:type="dxa"/>
          </w:tcPr>
          <w:p w14:paraId="4CDCBF94" w14:textId="77777777" w:rsidR="00AD2AF3" w:rsidRDefault="00000000">
            <w:pPr>
              <w:pStyle w:val="TableParagraph"/>
              <w:spacing w:line="209" w:lineRule="exact"/>
              <w:ind w:right="162"/>
              <w:jc w:val="right"/>
              <w:rPr>
                <w:sz w:val="20"/>
              </w:rPr>
            </w:pPr>
            <w:r>
              <w:rPr>
                <w:sz w:val="20"/>
              </w:rPr>
              <w:t>10,96</w:t>
            </w:r>
          </w:p>
        </w:tc>
        <w:tc>
          <w:tcPr>
            <w:tcW w:w="1030" w:type="dxa"/>
          </w:tcPr>
          <w:p w14:paraId="4BAE776B" w14:textId="77777777" w:rsidR="00AD2AF3" w:rsidRDefault="00000000">
            <w:pPr>
              <w:pStyle w:val="TableParagraph"/>
              <w:spacing w:line="209" w:lineRule="exact"/>
              <w:ind w:left="159"/>
              <w:rPr>
                <w:sz w:val="20"/>
              </w:rPr>
            </w:pPr>
            <w:r>
              <w:rPr>
                <w:sz w:val="20"/>
              </w:rPr>
              <w:t>1.907,75</w:t>
            </w:r>
          </w:p>
        </w:tc>
      </w:tr>
      <w:tr w:rsidR="00AD2AF3" w14:paraId="261D42F9" w14:textId="77777777">
        <w:trPr>
          <w:trHeight w:val="229"/>
        </w:trPr>
        <w:tc>
          <w:tcPr>
            <w:tcW w:w="3311" w:type="dxa"/>
          </w:tcPr>
          <w:p w14:paraId="40286AE0" w14:textId="77777777" w:rsidR="00AD2AF3" w:rsidRDefault="00000000">
            <w:pPr>
              <w:pStyle w:val="TableParagraph"/>
              <w:spacing w:line="209" w:lineRule="exact"/>
              <w:ind w:left="180" w:right="2385"/>
              <w:jc w:val="center"/>
              <w:rPr>
                <w:b/>
                <w:sz w:val="20"/>
              </w:rPr>
            </w:pPr>
            <w:r>
              <w:rPr>
                <w:b/>
                <w:sz w:val="20"/>
              </w:rPr>
              <w:t>(2)</w:t>
            </w:r>
          </w:p>
        </w:tc>
        <w:tc>
          <w:tcPr>
            <w:tcW w:w="2994" w:type="dxa"/>
          </w:tcPr>
          <w:p w14:paraId="6998FB4C" w14:textId="77777777" w:rsidR="00AD2AF3" w:rsidRDefault="00AD2AF3">
            <w:pPr>
              <w:pStyle w:val="TableParagraph"/>
              <w:rPr>
                <w:sz w:val="16"/>
              </w:rPr>
            </w:pPr>
          </w:p>
        </w:tc>
        <w:tc>
          <w:tcPr>
            <w:tcW w:w="1183" w:type="dxa"/>
          </w:tcPr>
          <w:p w14:paraId="2CED9057" w14:textId="77777777" w:rsidR="00AD2AF3" w:rsidRDefault="00AD2AF3">
            <w:pPr>
              <w:pStyle w:val="TableParagraph"/>
              <w:rPr>
                <w:sz w:val="16"/>
              </w:rPr>
            </w:pPr>
          </w:p>
        </w:tc>
        <w:tc>
          <w:tcPr>
            <w:tcW w:w="955" w:type="dxa"/>
          </w:tcPr>
          <w:p w14:paraId="30C72B81" w14:textId="77777777" w:rsidR="00AD2AF3" w:rsidRDefault="00AD2AF3">
            <w:pPr>
              <w:pStyle w:val="TableParagraph"/>
              <w:rPr>
                <w:sz w:val="16"/>
              </w:rPr>
            </w:pPr>
          </w:p>
        </w:tc>
        <w:tc>
          <w:tcPr>
            <w:tcW w:w="1030" w:type="dxa"/>
          </w:tcPr>
          <w:p w14:paraId="63DCBBCB" w14:textId="77777777" w:rsidR="00AD2AF3" w:rsidRDefault="00AD2AF3">
            <w:pPr>
              <w:pStyle w:val="TableParagraph"/>
              <w:rPr>
                <w:sz w:val="16"/>
              </w:rPr>
            </w:pPr>
          </w:p>
        </w:tc>
      </w:tr>
      <w:tr w:rsidR="00AD2AF3" w14:paraId="48E5288D" w14:textId="77777777">
        <w:trPr>
          <w:trHeight w:val="225"/>
        </w:trPr>
        <w:tc>
          <w:tcPr>
            <w:tcW w:w="3311" w:type="dxa"/>
          </w:tcPr>
          <w:p w14:paraId="4B9F1755" w14:textId="77777777" w:rsidR="00AD2AF3" w:rsidRDefault="00000000">
            <w:pPr>
              <w:pStyle w:val="TableParagraph"/>
              <w:spacing w:line="205" w:lineRule="exact"/>
              <w:ind w:left="180" w:right="2389"/>
              <w:jc w:val="center"/>
              <w:rPr>
                <w:b/>
                <w:sz w:val="20"/>
              </w:rPr>
            </w:pPr>
            <w:r>
              <w:rPr>
                <w:b/>
                <w:sz w:val="20"/>
              </w:rPr>
              <w:t>TOTAL</w:t>
            </w:r>
          </w:p>
        </w:tc>
        <w:tc>
          <w:tcPr>
            <w:tcW w:w="2994" w:type="dxa"/>
          </w:tcPr>
          <w:p w14:paraId="314EFFA8" w14:textId="77777777" w:rsidR="00AD2AF3" w:rsidRDefault="00000000">
            <w:pPr>
              <w:pStyle w:val="TableParagraph"/>
              <w:spacing w:line="205" w:lineRule="exact"/>
              <w:ind w:right="150"/>
              <w:jc w:val="right"/>
              <w:rPr>
                <w:b/>
                <w:sz w:val="20"/>
              </w:rPr>
            </w:pPr>
            <w:r>
              <w:rPr>
                <w:b/>
                <w:sz w:val="20"/>
                <w:u w:val="double"/>
              </w:rPr>
              <w:t>10,96</w:t>
            </w:r>
          </w:p>
        </w:tc>
        <w:tc>
          <w:tcPr>
            <w:tcW w:w="1183" w:type="dxa"/>
          </w:tcPr>
          <w:p w14:paraId="3EB29976" w14:textId="77777777" w:rsidR="00AD2AF3" w:rsidRDefault="00000000">
            <w:pPr>
              <w:pStyle w:val="TableParagraph"/>
              <w:spacing w:line="205" w:lineRule="exact"/>
              <w:ind w:left="151"/>
              <w:rPr>
                <w:b/>
                <w:sz w:val="20"/>
              </w:rPr>
            </w:pPr>
            <w:r>
              <w:rPr>
                <w:b/>
                <w:sz w:val="20"/>
                <w:u w:val="double"/>
              </w:rPr>
              <w:t>1.907,75</w:t>
            </w:r>
          </w:p>
        </w:tc>
        <w:tc>
          <w:tcPr>
            <w:tcW w:w="955" w:type="dxa"/>
          </w:tcPr>
          <w:p w14:paraId="64B61E01" w14:textId="77777777" w:rsidR="00AD2AF3" w:rsidRDefault="00000000">
            <w:pPr>
              <w:pStyle w:val="TableParagraph"/>
              <w:spacing w:line="205" w:lineRule="exact"/>
              <w:ind w:right="162"/>
              <w:jc w:val="right"/>
              <w:rPr>
                <w:b/>
                <w:sz w:val="20"/>
              </w:rPr>
            </w:pPr>
            <w:r>
              <w:rPr>
                <w:b/>
                <w:sz w:val="20"/>
                <w:u w:val="double"/>
              </w:rPr>
              <w:t>10,96</w:t>
            </w:r>
          </w:p>
        </w:tc>
        <w:tc>
          <w:tcPr>
            <w:tcW w:w="1030" w:type="dxa"/>
          </w:tcPr>
          <w:p w14:paraId="39A9F9E9" w14:textId="77777777" w:rsidR="00AD2AF3" w:rsidRDefault="00000000">
            <w:pPr>
              <w:pStyle w:val="TableParagraph"/>
              <w:spacing w:line="205" w:lineRule="exact"/>
              <w:ind w:left="159"/>
              <w:rPr>
                <w:b/>
                <w:sz w:val="20"/>
              </w:rPr>
            </w:pPr>
            <w:r>
              <w:rPr>
                <w:b/>
                <w:sz w:val="20"/>
                <w:u w:val="double"/>
              </w:rPr>
              <w:t>1.907,75</w:t>
            </w:r>
          </w:p>
        </w:tc>
      </w:tr>
    </w:tbl>
    <w:p w14:paraId="1A5178F3" w14:textId="77777777" w:rsidR="00AD2AF3" w:rsidRDefault="00AD2AF3">
      <w:pPr>
        <w:pStyle w:val="Textoindependiente"/>
        <w:spacing w:before="10"/>
        <w:rPr>
          <w:rFonts w:ascii="Calibri"/>
          <w:sz w:val="10"/>
        </w:rPr>
      </w:pPr>
    </w:p>
    <w:p w14:paraId="4299BFF2" w14:textId="77777777" w:rsidR="00AD2AF3" w:rsidRDefault="00000000">
      <w:pPr>
        <w:spacing w:before="92"/>
        <w:ind w:left="960"/>
      </w:pPr>
      <w:r>
        <w:rPr>
          <w:u w:val="single"/>
        </w:rPr>
        <w:t>Categorías</w:t>
      </w:r>
      <w:r>
        <w:t>:</w:t>
      </w:r>
    </w:p>
    <w:p w14:paraId="1F656D33" w14:textId="77777777" w:rsidR="00AD2AF3" w:rsidRDefault="00000000">
      <w:pPr>
        <w:pStyle w:val="Prrafodelista"/>
        <w:numPr>
          <w:ilvl w:val="0"/>
          <w:numId w:val="5"/>
        </w:numPr>
        <w:tabs>
          <w:tab w:val="left" w:pos="1681"/>
        </w:tabs>
        <w:spacing w:before="1"/>
        <w:rPr>
          <w:sz w:val="20"/>
        </w:rPr>
      </w:pPr>
      <w:r>
        <w:rPr>
          <w:sz w:val="20"/>
        </w:rPr>
        <w:t>Pasivos financieros a coste amortizado o</w:t>
      </w:r>
      <w:r>
        <w:rPr>
          <w:spacing w:val="-3"/>
          <w:sz w:val="20"/>
        </w:rPr>
        <w:t xml:space="preserve"> </w:t>
      </w:r>
      <w:r>
        <w:rPr>
          <w:sz w:val="20"/>
        </w:rPr>
        <w:t>coste</w:t>
      </w:r>
    </w:p>
    <w:p w14:paraId="111AFF8B" w14:textId="77777777" w:rsidR="00AD2AF3" w:rsidRDefault="00000000">
      <w:pPr>
        <w:pStyle w:val="Prrafodelista"/>
        <w:numPr>
          <w:ilvl w:val="0"/>
          <w:numId w:val="5"/>
        </w:numPr>
        <w:tabs>
          <w:tab w:val="left" w:pos="1681"/>
        </w:tabs>
        <w:rPr>
          <w:sz w:val="20"/>
        </w:rPr>
      </w:pPr>
      <w:r>
        <w:rPr>
          <w:sz w:val="20"/>
        </w:rPr>
        <w:t>Pasivos a valor razonable con cambios en el excedente del</w:t>
      </w:r>
      <w:r>
        <w:rPr>
          <w:spacing w:val="-6"/>
          <w:sz w:val="20"/>
        </w:rPr>
        <w:t xml:space="preserve"> </w:t>
      </w:r>
      <w:r>
        <w:rPr>
          <w:sz w:val="20"/>
        </w:rPr>
        <w:t>ejercicio</w:t>
      </w:r>
    </w:p>
    <w:p w14:paraId="53CA2BF2" w14:textId="77777777" w:rsidR="00AD2AF3" w:rsidRDefault="00AD2AF3">
      <w:pPr>
        <w:pStyle w:val="Textoindependiente"/>
        <w:spacing w:before="10"/>
        <w:rPr>
          <w:sz w:val="27"/>
        </w:rPr>
      </w:pPr>
    </w:p>
    <w:p w14:paraId="0E04C273" w14:textId="77777777" w:rsidR="00AD2AF3" w:rsidRDefault="00000000">
      <w:pPr>
        <w:pStyle w:val="Textoindependiente"/>
        <w:ind w:left="960" w:right="1261"/>
      </w:pPr>
      <w:r>
        <w:t>Los pasivos financieros a corto plazo del ejercicio lo componen en su totalidad por deudas con</w:t>
      </w:r>
      <w:r>
        <w:rPr>
          <w:spacing w:val="4"/>
        </w:rPr>
        <w:t xml:space="preserve"> </w:t>
      </w:r>
      <w:r>
        <w:t>acreedores.</w:t>
      </w:r>
    </w:p>
    <w:p w14:paraId="67A47FF4" w14:textId="77777777" w:rsidR="00AD2AF3" w:rsidRDefault="00000000">
      <w:pPr>
        <w:pStyle w:val="Textoindependiente"/>
        <w:spacing w:before="231"/>
        <w:ind w:left="960" w:right="958"/>
        <w:jc w:val="both"/>
      </w:pPr>
      <w:r>
        <w:t>Las</w:t>
      </w:r>
      <w:r>
        <w:rPr>
          <w:spacing w:val="-9"/>
        </w:rPr>
        <w:t xml:space="preserve"> </w:t>
      </w:r>
      <w:r>
        <w:t>clasificaciones</w:t>
      </w:r>
      <w:r>
        <w:rPr>
          <w:spacing w:val="-12"/>
        </w:rPr>
        <w:t xml:space="preserve"> </w:t>
      </w:r>
      <w:r>
        <w:t>por</w:t>
      </w:r>
      <w:r>
        <w:rPr>
          <w:spacing w:val="-12"/>
        </w:rPr>
        <w:t xml:space="preserve"> </w:t>
      </w:r>
      <w:r>
        <w:t>vencimiento</w:t>
      </w:r>
      <w:r>
        <w:rPr>
          <w:spacing w:val="-11"/>
        </w:rPr>
        <w:t xml:space="preserve"> </w:t>
      </w:r>
      <w:r>
        <w:t>de</w:t>
      </w:r>
      <w:r>
        <w:rPr>
          <w:spacing w:val="-13"/>
        </w:rPr>
        <w:t xml:space="preserve"> </w:t>
      </w:r>
      <w:r>
        <w:t>los</w:t>
      </w:r>
      <w:r>
        <w:rPr>
          <w:spacing w:val="-11"/>
        </w:rPr>
        <w:t xml:space="preserve"> </w:t>
      </w:r>
      <w:r>
        <w:t>pasivos</w:t>
      </w:r>
      <w:r>
        <w:rPr>
          <w:spacing w:val="-14"/>
        </w:rPr>
        <w:t xml:space="preserve"> </w:t>
      </w:r>
      <w:r>
        <w:t>financieros</w:t>
      </w:r>
      <w:r>
        <w:rPr>
          <w:spacing w:val="-11"/>
        </w:rPr>
        <w:t xml:space="preserve"> </w:t>
      </w:r>
      <w:r>
        <w:t>de</w:t>
      </w:r>
      <w:r>
        <w:rPr>
          <w:spacing w:val="-13"/>
        </w:rPr>
        <w:t xml:space="preserve"> </w:t>
      </w:r>
      <w:r>
        <w:t>la</w:t>
      </w:r>
      <w:r>
        <w:rPr>
          <w:spacing w:val="-10"/>
        </w:rPr>
        <w:t xml:space="preserve"> </w:t>
      </w:r>
      <w:r>
        <w:t>Fundación,</w:t>
      </w:r>
      <w:r>
        <w:rPr>
          <w:spacing w:val="-12"/>
        </w:rPr>
        <w:t xml:space="preserve"> </w:t>
      </w:r>
      <w:r>
        <w:t>de</w:t>
      </w:r>
      <w:r>
        <w:rPr>
          <w:spacing w:val="-12"/>
        </w:rPr>
        <w:t xml:space="preserve"> </w:t>
      </w:r>
      <w:r>
        <w:t>los</w:t>
      </w:r>
      <w:r>
        <w:rPr>
          <w:spacing w:val="-12"/>
        </w:rPr>
        <w:t xml:space="preserve"> </w:t>
      </w:r>
      <w:r>
        <w:t>importes que venzan en cada uno de los siguientes años al cierre del ejercicio y hasta su último vencimiento, se detallan en el siguiente</w:t>
      </w:r>
      <w:r>
        <w:rPr>
          <w:spacing w:val="-1"/>
        </w:rPr>
        <w:t xml:space="preserve"> </w:t>
      </w:r>
      <w:r>
        <w:t>cuadro:</w:t>
      </w:r>
    </w:p>
    <w:p w14:paraId="2CCDAD1A" w14:textId="77777777" w:rsidR="00AD2AF3" w:rsidRDefault="00AD2AF3">
      <w:pPr>
        <w:pStyle w:val="Textoindependiente"/>
        <w:spacing w:before="5" w:after="1"/>
      </w:pPr>
    </w:p>
    <w:tbl>
      <w:tblPr>
        <w:tblStyle w:val="TableNormal"/>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1174"/>
        <w:gridCol w:w="492"/>
        <w:gridCol w:w="492"/>
        <w:gridCol w:w="490"/>
        <w:gridCol w:w="492"/>
        <w:gridCol w:w="977"/>
        <w:gridCol w:w="1176"/>
      </w:tblGrid>
      <w:tr w:rsidR="00AD2AF3" w14:paraId="1CE64C93" w14:textId="77777777">
        <w:trPr>
          <w:trHeight w:val="465"/>
        </w:trPr>
        <w:tc>
          <w:tcPr>
            <w:tcW w:w="3730" w:type="dxa"/>
            <w:vMerge w:val="restart"/>
            <w:tcBorders>
              <w:top w:val="nil"/>
              <w:left w:val="nil"/>
            </w:tcBorders>
          </w:tcPr>
          <w:p w14:paraId="697682C7" w14:textId="77777777" w:rsidR="00AD2AF3" w:rsidRDefault="00AD2AF3">
            <w:pPr>
              <w:pStyle w:val="TableParagraph"/>
              <w:rPr>
                <w:sz w:val="20"/>
              </w:rPr>
            </w:pPr>
          </w:p>
        </w:tc>
        <w:tc>
          <w:tcPr>
            <w:tcW w:w="5293" w:type="dxa"/>
            <w:gridSpan w:val="7"/>
            <w:shd w:val="clear" w:color="auto" w:fill="BEBEBE"/>
          </w:tcPr>
          <w:p w14:paraId="0283FF50" w14:textId="77777777" w:rsidR="00AD2AF3" w:rsidRDefault="00000000">
            <w:pPr>
              <w:pStyle w:val="TableParagraph"/>
              <w:spacing w:before="2"/>
              <w:ind w:left="1761"/>
              <w:rPr>
                <w:b/>
                <w:sz w:val="20"/>
              </w:rPr>
            </w:pPr>
            <w:r>
              <w:rPr>
                <w:b/>
                <w:sz w:val="20"/>
              </w:rPr>
              <w:t>Vencimiento en años</w:t>
            </w:r>
          </w:p>
        </w:tc>
      </w:tr>
      <w:tr w:rsidR="00AD2AF3" w14:paraId="0830FD9C" w14:textId="77777777">
        <w:trPr>
          <w:trHeight w:val="465"/>
        </w:trPr>
        <w:tc>
          <w:tcPr>
            <w:tcW w:w="3730" w:type="dxa"/>
            <w:vMerge/>
            <w:tcBorders>
              <w:top w:val="nil"/>
              <w:left w:val="nil"/>
            </w:tcBorders>
          </w:tcPr>
          <w:p w14:paraId="4A1452D6" w14:textId="77777777" w:rsidR="00AD2AF3" w:rsidRDefault="00AD2AF3">
            <w:pPr>
              <w:rPr>
                <w:sz w:val="2"/>
                <w:szCs w:val="2"/>
              </w:rPr>
            </w:pPr>
          </w:p>
        </w:tc>
        <w:tc>
          <w:tcPr>
            <w:tcW w:w="1174" w:type="dxa"/>
            <w:shd w:val="clear" w:color="auto" w:fill="BEBEBE"/>
          </w:tcPr>
          <w:p w14:paraId="08BAA567" w14:textId="77777777" w:rsidR="00AD2AF3" w:rsidRDefault="00000000">
            <w:pPr>
              <w:pStyle w:val="TableParagraph"/>
              <w:spacing w:before="2"/>
              <w:ind w:left="4"/>
              <w:jc w:val="center"/>
              <w:rPr>
                <w:b/>
                <w:sz w:val="20"/>
              </w:rPr>
            </w:pPr>
            <w:r>
              <w:rPr>
                <w:b/>
                <w:w w:val="99"/>
                <w:sz w:val="20"/>
              </w:rPr>
              <w:t>1</w:t>
            </w:r>
          </w:p>
        </w:tc>
        <w:tc>
          <w:tcPr>
            <w:tcW w:w="492" w:type="dxa"/>
            <w:shd w:val="clear" w:color="auto" w:fill="BEBEBE"/>
          </w:tcPr>
          <w:p w14:paraId="7B6802BB" w14:textId="77777777" w:rsidR="00AD2AF3" w:rsidRDefault="00000000">
            <w:pPr>
              <w:pStyle w:val="TableParagraph"/>
              <w:spacing w:before="2"/>
              <w:ind w:left="4"/>
              <w:jc w:val="center"/>
              <w:rPr>
                <w:b/>
                <w:sz w:val="20"/>
              </w:rPr>
            </w:pPr>
            <w:r>
              <w:rPr>
                <w:b/>
                <w:w w:val="99"/>
                <w:sz w:val="20"/>
              </w:rPr>
              <w:t>2</w:t>
            </w:r>
          </w:p>
        </w:tc>
        <w:tc>
          <w:tcPr>
            <w:tcW w:w="492" w:type="dxa"/>
            <w:shd w:val="clear" w:color="auto" w:fill="BEBEBE"/>
          </w:tcPr>
          <w:p w14:paraId="603DC77A" w14:textId="77777777" w:rsidR="00AD2AF3" w:rsidRDefault="00000000">
            <w:pPr>
              <w:pStyle w:val="TableParagraph"/>
              <w:spacing w:before="2"/>
              <w:ind w:left="4"/>
              <w:jc w:val="center"/>
              <w:rPr>
                <w:b/>
                <w:sz w:val="20"/>
              </w:rPr>
            </w:pPr>
            <w:r>
              <w:rPr>
                <w:b/>
                <w:w w:val="99"/>
                <w:sz w:val="20"/>
              </w:rPr>
              <w:t>3</w:t>
            </w:r>
          </w:p>
        </w:tc>
        <w:tc>
          <w:tcPr>
            <w:tcW w:w="490" w:type="dxa"/>
            <w:shd w:val="clear" w:color="auto" w:fill="BEBEBE"/>
          </w:tcPr>
          <w:p w14:paraId="3D1A83CA" w14:textId="77777777" w:rsidR="00AD2AF3" w:rsidRDefault="00000000">
            <w:pPr>
              <w:pStyle w:val="TableParagraph"/>
              <w:spacing w:before="2"/>
              <w:ind w:left="6"/>
              <w:jc w:val="center"/>
              <w:rPr>
                <w:b/>
                <w:sz w:val="20"/>
              </w:rPr>
            </w:pPr>
            <w:r>
              <w:rPr>
                <w:b/>
                <w:w w:val="99"/>
                <w:sz w:val="20"/>
              </w:rPr>
              <w:t>4</w:t>
            </w:r>
          </w:p>
        </w:tc>
        <w:tc>
          <w:tcPr>
            <w:tcW w:w="492" w:type="dxa"/>
            <w:shd w:val="clear" w:color="auto" w:fill="BEBEBE"/>
          </w:tcPr>
          <w:p w14:paraId="3D3EA883" w14:textId="77777777" w:rsidR="00AD2AF3" w:rsidRDefault="00000000">
            <w:pPr>
              <w:pStyle w:val="TableParagraph"/>
              <w:spacing w:before="2"/>
              <w:ind w:left="3"/>
              <w:jc w:val="center"/>
              <w:rPr>
                <w:b/>
                <w:sz w:val="20"/>
              </w:rPr>
            </w:pPr>
            <w:r>
              <w:rPr>
                <w:b/>
                <w:w w:val="99"/>
                <w:sz w:val="20"/>
              </w:rPr>
              <w:t>5</w:t>
            </w:r>
          </w:p>
        </w:tc>
        <w:tc>
          <w:tcPr>
            <w:tcW w:w="977" w:type="dxa"/>
            <w:shd w:val="clear" w:color="auto" w:fill="BEBEBE"/>
          </w:tcPr>
          <w:p w14:paraId="27D3720C" w14:textId="77777777" w:rsidR="00AD2AF3" w:rsidRDefault="00000000">
            <w:pPr>
              <w:pStyle w:val="TableParagraph"/>
              <w:spacing w:before="2"/>
              <w:ind w:right="95"/>
              <w:jc w:val="right"/>
              <w:rPr>
                <w:b/>
                <w:sz w:val="20"/>
              </w:rPr>
            </w:pPr>
            <w:r>
              <w:rPr>
                <w:b/>
                <w:sz w:val="20"/>
              </w:rPr>
              <w:t>Más de 5</w:t>
            </w:r>
          </w:p>
        </w:tc>
        <w:tc>
          <w:tcPr>
            <w:tcW w:w="1176" w:type="dxa"/>
            <w:shd w:val="clear" w:color="auto" w:fill="BEBEBE"/>
          </w:tcPr>
          <w:p w14:paraId="75CB02A2" w14:textId="77777777" w:rsidR="00AD2AF3" w:rsidRDefault="00000000">
            <w:pPr>
              <w:pStyle w:val="TableParagraph"/>
              <w:spacing w:before="2"/>
              <w:ind w:left="233"/>
              <w:rPr>
                <w:b/>
                <w:sz w:val="20"/>
              </w:rPr>
            </w:pPr>
            <w:r>
              <w:rPr>
                <w:b/>
                <w:sz w:val="20"/>
              </w:rPr>
              <w:t>TOTAL</w:t>
            </w:r>
          </w:p>
        </w:tc>
      </w:tr>
      <w:tr w:rsidR="00AD2AF3" w14:paraId="61A45070" w14:textId="77777777">
        <w:trPr>
          <w:trHeight w:val="462"/>
        </w:trPr>
        <w:tc>
          <w:tcPr>
            <w:tcW w:w="3730" w:type="dxa"/>
          </w:tcPr>
          <w:p w14:paraId="5A7E0DC8" w14:textId="77777777" w:rsidR="00AD2AF3" w:rsidRDefault="00000000">
            <w:pPr>
              <w:pStyle w:val="TableParagraph"/>
              <w:spacing w:line="228" w:lineRule="exact"/>
              <w:ind w:left="69"/>
              <w:rPr>
                <w:sz w:val="20"/>
              </w:rPr>
            </w:pPr>
            <w:r>
              <w:rPr>
                <w:sz w:val="20"/>
              </w:rPr>
              <w:t>Otros acreedores</w:t>
            </w:r>
          </w:p>
        </w:tc>
        <w:tc>
          <w:tcPr>
            <w:tcW w:w="1174" w:type="dxa"/>
          </w:tcPr>
          <w:p w14:paraId="30E38FC4" w14:textId="77777777" w:rsidR="00AD2AF3" w:rsidRDefault="00000000">
            <w:pPr>
              <w:pStyle w:val="TableParagraph"/>
              <w:spacing w:line="228" w:lineRule="exact"/>
              <w:ind w:right="56"/>
              <w:jc w:val="right"/>
              <w:rPr>
                <w:sz w:val="20"/>
              </w:rPr>
            </w:pPr>
            <w:r>
              <w:rPr>
                <w:sz w:val="20"/>
              </w:rPr>
              <w:t>10,96</w:t>
            </w:r>
          </w:p>
        </w:tc>
        <w:tc>
          <w:tcPr>
            <w:tcW w:w="492" w:type="dxa"/>
          </w:tcPr>
          <w:p w14:paraId="250F3170" w14:textId="77777777" w:rsidR="00AD2AF3" w:rsidRDefault="00000000">
            <w:pPr>
              <w:pStyle w:val="TableParagraph"/>
              <w:spacing w:line="228" w:lineRule="exact"/>
              <w:ind w:left="49" w:right="41"/>
              <w:jc w:val="center"/>
              <w:rPr>
                <w:sz w:val="20"/>
              </w:rPr>
            </w:pPr>
            <w:r>
              <w:rPr>
                <w:sz w:val="20"/>
              </w:rPr>
              <w:t>0,00</w:t>
            </w:r>
          </w:p>
        </w:tc>
        <w:tc>
          <w:tcPr>
            <w:tcW w:w="492" w:type="dxa"/>
          </w:tcPr>
          <w:p w14:paraId="52E86A5B" w14:textId="77777777" w:rsidR="00AD2AF3" w:rsidRDefault="00000000">
            <w:pPr>
              <w:pStyle w:val="TableParagraph"/>
              <w:spacing w:line="228" w:lineRule="exact"/>
              <w:ind w:left="49" w:right="41"/>
              <w:jc w:val="center"/>
              <w:rPr>
                <w:sz w:val="20"/>
              </w:rPr>
            </w:pPr>
            <w:r>
              <w:rPr>
                <w:sz w:val="20"/>
              </w:rPr>
              <w:t>0,00</w:t>
            </w:r>
          </w:p>
        </w:tc>
        <w:tc>
          <w:tcPr>
            <w:tcW w:w="490" w:type="dxa"/>
          </w:tcPr>
          <w:p w14:paraId="394508A4" w14:textId="77777777" w:rsidR="00AD2AF3" w:rsidRDefault="00000000">
            <w:pPr>
              <w:pStyle w:val="TableParagraph"/>
              <w:spacing w:line="228" w:lineRule="exact"/>
              <w:ind w:left="50" w:right="40"/>
              <w:jc w:val="center"/>
              <w:rPr>
                <w:sz w:val="20"/>
              </w:rPr>
            </w:pPr>
            <w:r>
              <w:rPr>
                <w:sz w:val="20"/>
              </w:rPr>
              <w:t>0,00</w:t>
            </w:r>
          </w:p>
        </w:tc>
        <w:tc>
          <w:tcPr>
            <w:tcW w:w="492" w:type="dxa"/>
          </w:tcPr>
          <w:p w14:paraId="28693E6A" w14:textId="77777777" w:rsidR="00AD2AF3" w:rsidRDefault="00000000">
            <w:pPr>
              <w:pStyle w:val="TableParagraph"/>
              <w:spacing w:line="228" w:lineRule="exact"/>
              <w:ind w:left="49" w:right="42"/>
              <w:jc w:val="center"/>
              <w:rPr>
                <w:sz w:val="20"/>
              </w:rPr>
            </w:pPr>
            <w:r>
              <w:rPr>
                <w:sz w:val="20"/>
              </w:rPr>
              <w:t>0,00</w:t>
            </w:r>
          </w:p>
        </w:tc>
        <w:tc>
          <w:tcPr>
            <w:tcW w:w="977" w:type="dxa"/>
          </w:tcPr>
          <w:p w14:paraId="688C433E" w14:textId="77777777" w:rsidR="00AD2AF3" w:rsidRDefault="00000000">
            <w:pPr>
              <w:pStyle w:val="TableParagraph"/>
              <w:spacing w:line="228" w:lineRule="exact"/>
              <w:ind w:right="56"/>
              <w:jc w:val="right"/>
              <w:rPr>
                <w:sz w:val="20"/>
              </w:rPr>
            </w:pPr>
            <w:r>
              <w:rPr>
                <w:sz w:val="20"/>
              </w:rPr>
              <w:t>0,00</w:t>
            </w:r>
          </w:p>
        </w:tc>
        <w:tc>
          <w:tcPr>
            <w:tcW w:w="1176" w:type="dxa"/>
          </w:tcPr>
          <w:p w14:paraId="67FCA073" w14:textId="77777777" w:rsidR="00AD2AF3" w:rsidRDefault="00000000">
            <w:pPr>
              <w:pStyle w:val="TableParagraph"/>
              <w:spacing w:line="228" w:lineRule="exact"/>
              <w:ind w:right="59"/>
              <w:jc w:val="right"/>
              <w:rPr>
                <w:sz w:val="20"/>
              </w:rPr>
            </w:pPr>
            <w:r>
              <w:rPr>
                <w:sz w:val="20"/>
              </w:rPr>
              <w:t>10,96</w:t>
            </w:r>
          </w:p>
        </w:tc>
      </w:tr>
      <w:tr w:rsidR="00AD2AF3" w14:paraId="4D198364" w14:textId="77777777">
        <w:trPr>
          <w:trHeight w:val="465"/>
        </w:trPr>
        <w:tc>
          <w:tcPr>
            <w:tcW w:w="3730" w:type="dxa"/>
          </w:tcPr>
          <w:p w14:paraId="77AED1C5" w14:textId="77777777" w:rsidR="00AD2AF3" w:rsidRDefault="00000000">
            <w:pPr>
              <w:pStyle w:val="TableParagraph"/>
              <w:spacing w:before="2"/>
              <w:ind w:left="69"/>
              <w:rPr>
                <w:b/>
                <w:sz w:val="20"/>
              </w:rPr>
            </w:pPr>
            <w:r>
              <w:rPr>
                <w:b/>
                <w:sz w:val="20"/>
              </w:rPr>
              <w:t>TOTAL</w:t>
            </w:r>
          </w:p>
        </w:tc>
        <w:tc>
          <w:tcPr>
            <w:tcW w:w="1174" w:type="dxa"/>
          </w:tcPr>
          <w:p w14:paraId="08B260CA" w14:textId="77777777" w:rsidR="00AD2AF3" w:rsidRDefault="00000000">
            <w:pPr>
              <w:pStyle w:val="TableParagraph"/>
              <w:spacing w:before="2"/>
              <w:ind w:right="56"/>
              <w:jc w:val="right"/>
              <w:rPr>
                <w:b/>
                <w:sz w:val="20"/>
              </w:rPr>
            </w:pPr>
            <w:r>
              <w:rPr>
                <w:b/>
                <w:sz w:val="20"/>
              </w:rPr>
              <w:t>10,96</w:t>
            </w:r>
          </w:p>
        </w:tc>
        <w:tc>
          <w:tcPr>
            <w:tcW w:w="492" w:type="dxa"/>
          </w:tcPr>
          <w:p w14:paraId="3E37E05A" w14:textId="77777777" w:rsidR="00AD2AF3" w:rsidRDefault="00000000">
            <w:pPr>
              <w:pStyle w:val="TableParagraph"/>
              <w:spacing w:before="2"/>
              <w:ind w:left="49" w:right="41"/>
              <w:jc w:val="center"/>
              <w:rPr>
                <w:b/>
                <w:sz w:val="20"/>
              </w:rPr>
            </w:pPr>
            <w:r>
              <w:rPr>
                <w:b/>
                <w:sz w:val="20"/>
              </w:rPr>
              <w:t>0,00</w:t>
            </w:r>
          </w:p>
        </w:tc>
        <w:tc>
          <w:tcPr>
            <w:tcW w:w="492" w:type="dxa"/>
          </w:tcPr>
          <w:p w14:paraId="00A6B4AA" w14:textId="77777777" w:rsidR="00AD2AF3" w:rsidRDefault="00000000">
            <w:pPr>
              <w:pStyle w:val="TableParagraph"/>
              <w:spacing w:before="2"/>
              <w:ind w:left="49" w:right="41"/>
              <w:jc w:val="center"/>
              <w:rPr>
                <w:b/>
                <w:sz w:val="20"/>
              </w:rPr>
            </w:pPr>
            <w:r>
              <w:rPr>
                <w:b/>
                <w:sz w:val="20"/>
              </w:rPr>
              <w:t>0,00</w:t>
            </w:r>
          </w:p>
        </w:tc>
        <w:tc>
          <w:tcPr>
            <w:tcW w:w="490" w:type="dxa"/>
          </w:tcPr>
          <w:p w14:paraId="166D9AAD" w14:textId="77777777" w:rsidR="00AD2AF3" w:rsidRDefault="00000000">
            <w:pPr>
              <w:pStyle w:val="TableParagraph"/>
              <w:spacing w:before="2"/>
              <w:ind w:left="50" w:right="40"/>
              <w:jc w:val="center"/>
              <w:rPr>
                <w:b/>
                <w:sz w:val="20"/>
              </w:rPr>
            </w:pPr>
            <w:r>
              <w:rPr>
                <w:b/>
                <w:sz w:val="20"/>
              </w:rPr>
              <w:t>0,00</w:t>
            </w:r>
          </w:p>
        </w:tc>
        <w:tc>
          <w:tcPr>
            <w:tcW w:w="492" w:type="dxa"/>
          </w:tcPr>
          <w:p w14:paraId="05D3AC2E" w14:textId="77777777" w:rsidR="00AD2AF3" w:rsidRDefault="00000000">
            <w:pPr>
              <w:pStyle w:val="TableParagraph"/>
              <w:spacing w:before="2"/>
              <w:ind w:left="49" w:right="42"/>
              <w:jc w:val="center"/>
              <w:rPr>
                <w:b/>
                <w:sz w:val="20"/>
              </w:rPr>
            </w:pPr>
            <w:r>
              <w:rPr>
                <w:b/>
                <w:sz w:val="20"/>
              </w:rPr>
              <w:t>0,00</w:t>
            </w:r>
          </w:p>
        </w:tc>
        <w:tc>
          <w:tcPr>
            <w:tcW w:w="977" w:type="dxa"/>
          </w:tcPr>
          <w:p w14:paraId="24810AB6" w14:textId="77777777" w:rsidR="00AD2AF3" w:rsidRDefault="00000000">
            <w:pPr>
              <w:pStyle w:val="TableParagraph"/>
              <w:spacing w:before="2"/>
              <w:ind w:right="56"/>
              <w:jc w:val="right"/>
              <w:rPr>
                <w:b/>
                <w:sz w:val="20"/>
              </w:rPr>
            </w:pPr>
            <w:r>
              <w:rPr>
                <w:b/>
                <w:sz w:val="20"/>
              </w:rPr>
              <w:t>0,00</w:t>
            </w:r>
          </w:p>
        </w:tc>
        <w:tc>
          <w:tcPr>
            <w:tcW w:w="1176" w:type="dxa"/>
          </w:tcPr>
          <w:p w14:paraId="0584A779" w14:textId="77777777" w:rsidR="00AD2AF3" w:rsidRDefault="00000000">
            <w:pPr>
              <w:pStyle w:val="TableParagraph"/>
              <w:spacing w:before="2"/>
              <w:ind w:right="59"/>
              <w:jc w:val="right"/>
              <w:rPr>
                <w:b/>
                <w:sz w:val="20"/>
              </w:rPr>
            </w:pPr>
            <w:r>
              <w:rPr>
                <w:b/>
                <w:sz w:val="20"/>
              </w:rPr>
              <w:t>10,96</w:t>
            </w:r>
          </w:p>
        </w:tc>
      </w:tr>
    </w:tbl>
    <w:p w14:paraId="66D27EE3" w14:textId="77777777" w:rsidR="00AD2AF3" w:rsidRDefault="00AD2AF3">
      <w:pPr>
        <w:pStyle w:val="Textoindependiente"/>
        <w:rPr>
          <w:sz w:val="26"/>
        </w:rPr>
      </w:pPr>
    </w:p>
    <w:p w14:paraId="345AADAC" w14:textId="77777777" w:rsidR="00AD2AF3" w:rsidRDefault="00000000">
      <w:pPr>
        <w:pStyle w:val="Ttulo1"/>
        <w:numPr>
          <w:ilvl w:val="0"/>
          <w:numId w:val="12"/>
        </w:numPr>
        <w:tabs>
          <w:tab w:val="left" w:pos="1200"/>
        </w:tabs>
        <w:spacing w:before="209"/>
      </w:pPr>
      <w:bookmarkStart w:id="21" w:name="8._FONDOS_PROPIOS"/>
      <w:bookmarkStart w:id="22" w:name="_bookmark11"/>
      <w:bookmarkEnd w:id="21"/>
      <w:bookmarkEnd w:id="22"/>
      <w:r>
        <w:t>FONDOS</w:t>
      </w:r>
      <w:r>
        <w:rPr>
          <w:spacing w:val="2"/>
        </w:rPr>
        <w:t xml:space="preserve"> </w:t>
      </w:r>
      <w:r>
        <w:t>PROPIOS</w:t>
      </w:r>
    </w:p>
    <w:p w14:paraId="15C565D8" w14:textId="77777777" w:rsidR="00AD2AF3" w:rsidRDefault="00000000">
      <w:pPr>
        <w:pStyle w:val="Textoindependiente"/>
        <w:spacing w:before="180"/>
        <w:ind w:left="960" w:right="950"/>
        <w:jc w:val="both"/>
      </w:pPr>
      <w:r>
        <w:rPr>
          <w:spacing w:val="-4"/>
        </w:rPr>
        <w:t>El</w:t>
      </w:r>
      <w:r>
        <w:rPr>
          <w:spacing w:val="-25"/>
        </w:rPr>
        <w:t xml:space="preserve"> </w:t>
      </w:r>
      <w:r>
        <w:rPr>
          <w:spacing w:val="-5"/>
        </w:rPr>
        <w:t>importe</w:t>
      </w:r>
      <w:r>
        <w:rPr>
          <w:spacing w:val="-26"/>
        </w:rPr>
        <w:t xml:space="preserve"> </w:t>
      </w:r>
      <w:r>
        <w:rPr>
          <w:spacing w:val="-4"/>
        </w:rPr>
        <w:t>del</w:t>
      </w:r>
      <w:r>
        <w:rPr>
          <w:spacing w:val="-24"/>
        </w:rPr>
        <w:t xml:space="preserve"> </w:t>
      </w:r>
      <w:r>
        <w:rPr>
          <w:spacing w:val="-6"/>
        </w:rPr>
        <w:t>patrimonio</w:t>
      </w:r>
      <w:r>
        <w:rPr>
          <w:spacing w:val="-22"/>
        </w:rPr>
        <w:t xml:space="preserve"> </w:t>
      </w:r>
      <w:r>
        <w:rPr>
          <w:spacing w:val="-5"/>
        </w:rPr>
        <w:t>neto</w:t>
      </w:r>
      <w:r>
        <w:rPr>
          <w:spacing w:val="-22"/>
        </w:rPr>
        <w:t xml:space="preserve"> </w:t>
      </w:r>
      <w:r>
        <w:rPr>
          <w:spacing w:val="-6"/>
        </w:rPr>
        <w:t>está</w:t>
      </w:r>
      <w:r>
        <w:rPr>
          <w:spacing w:val="-21"/>
        </w:rPr>
        <w:t xml:space="preserve"> </w:t>
      </w:r>
      <w:r>
        <w:rPr>
          <w:spacing w:val="-6"/>
        </w:rPr>
        <w:t>constituido</w:t>
      </w:r>
      <w:r>
        <w:rPr>
          <w:spacing w:val="-22"/>
        </w:rPr>
        <w:t xml:space="preserve"> </w:t>
      </w:r>
      <w:r>
        <w:rPr>
          <w:spacing w:val="-5"/>
        </w:rPr>
        <w:t>en</w:t>
      </w:r>
      <w:r>
        <w:rPr>
          <w:spacing w:val="-22"/>
        </w:rPr>
        <w:t xml:space="preserve"> </w:t>
      </w:r>
      <w:r>
        <w:rPr>
          <w:spacing w:val="-3"/>
        </w:rPr>
        <w:t>su</w:t>
      </w:r>
      <w:r>
        <w:rPr>
          <w:spacing w:val="-25"/>
        </w:rPr>
        <w:t xml:space="preserve"> </w:t>
      </w:r>
      <w:r>
        <w:rPr>
          <w:spacing w:val="-6"/>
        </w:rPr>
        <w:t>totalidad</w:t>
      </w:r>
      <w:r>
        <w:rPr>
          <w:spacing w:val="-25"/>
        </w:rPr>
        <w:t xml:space="preserve"> </w:t>
      </w:r>
      <w:r>
        <w:rPr>
          <w:spacing w:val="-4"/>
        </w:rPr>
        <w:t>por</w:t>
      </w:r>
      <w:r>
        <w:rPr>
          <w:spacing w:val="-26"/>
        </w:rPr>
        <w:t xml:space="preserve"> </w:t>
      </w:r>
      <w:r>
        <w:rPr>
          <w:spacing w:val="-5"/>
        </w:rPr>
        <w:t>los</w:t>
      </w:r>
      <w:r>
        <w:rPr>
          <w:spacing w:val="-22"/>
        </w:rPr>
        <w:t xml:space="preserve"> </w:t>
      </w:r>
      <w:r>
        <w:rPr>
          <w:spacing w:val="-6"/>
        </w:rPr>
        <w:t>fondos</w:t>
      </w:r>
      <w:r>
        <w:rPr>
          <w:spacing w:val="-26"/>
        </w:rPr>
        <w:t xml:space="preserve"> </w:t>
      </w:r>
      <w:r>
        <w:rPr>
          <w:spacing w:val="-6"/>
        </w:rPr>
        <w:t>propios</w:t>
      </w:r>
      <w:r>
        <w:rPr>
          <w:spacing w:val="-22"/>
        </w:rPr>
        <w:t xml:space="preserve"> </w:t>
      </w:r>
      <w:r>
        <w:rPr>
          <w:spacing w:val="-3"/>
        </w:rPr>
        <w:t>de</w:t>
      </w:r>
      <w:r>
        <w:rPr>
          <w:spacing w:val="-26"/>
        </w:rPr>
        <w:t xml:space="preserve"> </w:t>
      </w:r>
      <w:r>
        <w:rPr>
          <w:spacing w:val="-3"/>
        </w:rPr>
        <w:t>la</w:t>
      </w:r>
      <w:r>
        <w:rPr>
          <w:spacing w:val="-23"/>
        </w:rPr>
        <w:t xml:space="preserve"> </w:t>
      </w:r>
      <w:r>
        <w:rPr>
          <w:spacing w:val="-6"/>
        </w:rPr>
        <w:t xml:space="preserve">Fundación. </w:t>
      </w:r>
      <w:r>
        <w:rPr>
          <w:spacing w:val="-5"/>
        </w:rPr>
        <w:t>La</w:t>
      </w:r>
      <w:r>
        <w:rPr>
          <w:spacing w:val="-11"/>
        </w:rPr>
        <w:t xml:space="preserve"> </w:t>
      </w:r>
      <w:r>
        <w:rPr>
          <w:spacing w:val="-6"/>
        </w:rPr>
        <w:t>composición</w:t>
      </w:r>
      <w:r>
        <w:rPr>
          <w:spacing w:val="-10"/>
        </w:rPr>
        <w:t xml:space="preserve"> </w:t>
      </w:r>
      <w:r>
        <w:t>y</w:t>
      </w:r>
      <w:r>
        <w:rPr>
          <w:spacing w:val="-16"/>
        </w:rPr>
        <w:t xml:space="preserve"> </w:t>
      </w:r>
      <w:r>
        <w:rPr>
          <w:spacing w:val="-3"/>
        </w:rPr>
        <w:t>el</w:t>
      </w:r>
      <w:r>
        <w:rPr>
          <w:spacing w:val="-12"/>
        </w:rPr>
        <w:t xml:space="preserve"> </w:t>
      </w:r>
      <w:r>
        <w:rPr>
          <w:spacing w:val="-6"/>
        </w:rPr>
        <w:t>movimiento</w:t>
      </w:r>
      <w:r>
        <w:rPr>
          <w:spacing w:val="-11"/>
        </w:rPr>
        <w:t xml:space="preserve"> </w:t>
      </w:r>
      <w:r>
        <w:rPr>
          <w:spacing w:val="-3"/>
        </w:rPr>
        <w:t>de</w:t>
      </w:r>
      <w:r>
        <w:rPr>
          <w:spacing w:val="-16"/>
        </w:rPr>
        <w:t xml:space="preserve"> </w:t>
      </w:r>
      <w:r>
        <w:rPr>
          <w:spacing w:val="-5"/>
        </w:rPr>
        <w:t>los</w:t>
      </w:r>
      <w:r>
        <w:rPr>
          <w:spacing w:val="-9"/>
        </w:rPr>
        <w:t xml:space="preserve"> </w:t>
      </w:r>
      <w:r>
        <w:rPr>
          <w:spacing w:val="-6"/>
        </w:rPr>
        <w:t>Fondos</w:t>
      </w:r>
      <w:r>
        <w:rPr>
          <w:spacing w:val="-12"/>
        </w:rPr>
        <w:t xml:space="preserve"> </w:t>
      </w:r>
      <w:r>
        <w:rPr>
          <w:spacing w:val="-6"/>
        </w:rPr>
        <w:t>Propios</w:t>
      </w:r>
      <w:r>
        <w:rPr>
          <w:spacing w:val="-10"/>
        </w:rPr>
        <w:t xml:space="preserve"> </w:t>
      </w:r>
      <w:r>
        <w:rPr>
          <w:spacing w:val="-5"/>
        </w:rPr>
        <w:t>en</w:t>
      </w:r>
      <w:r>
        <w:rPr>
          <w:spacing w:val="-11"/>
        </w:rPr>
        <w:t xml:space="preserve"> </w:t>
      </w:r>
      <w:r>
        <w:rPr>
          <w:spacing w:val="-3"/>
        </w:rPr>
        <w:t>el</w:t>
      </w:r>
      <w:r>
        <w:rPr>
          <w:spacing w:val="-12"/>
        </w:rPr>
        <w:t xml:space="preserve"> </w:t>
      </w:r>
      <w:r>
        <w:rPr>
          <w:spacing w:val="-6"/>
        </w:rPr>
        <w:t>ejercicio</w:t>
      </w:r>
      <w:r>
        <w:rPr>
          <w:spacing w:val="-12"/>
        </w:rPr>
        <w:t xml:space="preserve"> </w:t>
      </w:r>
      <w:r>
        <w:rPr>
          <w:spacing w:val="-3"/>
        </w:rPr>
        <w:t>es</w:t>
      </w:r>
      <w:r>
        <w:rPr>
          <w:spacing w:val="-12"/>
        </w:rPr>
        <w:t xml:space="preserve"> </w:t>
      </w:r>
      <w:r>
        <w:rPr>
          <w:spacing w:val="-4"/>
        </w:rPr>
        <w:t>la</w:t>
      </w:r>
      <w:r>
        <w:rPr>
          <w:spacing w:val="-12"/>
        </w:rPr>
        <w:t xml:space="preserve"> </w:t>
      </w:r>
      <w:r>
        <w:rPr>
          <w:spacing w:val="-6"/>
        </w:rPr>
        <w:t>siguiente:</w:t>
      </w:r>
    </w:p>
    <w:p w14:paraId="50E0D873" w14:textId="77777777" w:rsidR="00AD2AF3" w:rsidRDefault="00AD2AF3">
      <w:pPr>
        <w:pStyle w:val="Textoindependiente"/>
        <w:spacing w:before="4"/>
        <w:rPr>
          <w:sz w:val="16"/>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113"/>
        <w:gridCol w:w="1113"/>
        <w:gridCol w:w="1113"/>
        <w:gridCol w:w="1113"/>
        <w:gridCol w:w="1113"/>
        <w:gridCol w:w="1115"/>
        <w:gridCol w:w="1113"/>
      </w:tblGrid>
      <w:tr w:rsidR="00AD2AF3" w14:paraId="7E060B24" w14:textId="77777777">
        <w:trPr>
          <w:trHeight w:val="460"/>
        </w:trPr>
        <w:tc>
          <w:tcPr>
            <w:tcW w:w="1843" w:type="dxa"/>
            <w:shd w:val="clear" w:color="auto" w:fill="BEBEBE"/>
          </w:tcPr>
          <w:p w14:paraId="5CDC8A78" w14:textId="77777777" w:rsidR="00AD2AF3" w:rsidRDefault="00AD2AF3">
            <w:pPr>
              <w:pStyle w:val="TableParagraph"/>
              <w:rPr>
                <w:sz w:val="20"/>
              </w:rPr>
            </w:pPr>
          </w:p>
          <w:p w14:paraId="13B8FD81" w14:textId="77777777" w:rsidR="00AD2AF3" w:rsidRDefault="00000000">
            <w:pPr>
              <w:pStyle w:val="TableParagraph"/>
              <w:spacing w:line="210" w:lineRule="exact"/>
              <w:ind w:left="470"/>
              <w:rPr>
                <w:b/>
                <w:sz w:val="20"/>
              </w:rPr>
            </w:pPr>
            <w:r>
              <w:rPr>
                <w:b/>
                <w:sz w:val="20"/>
              </w:rPr>
              <w:t>Descripción</w:t>
            </w:r>
          </w:p>
        </w:tc>
        <w:tc>
          <w:tcPr>
            <w:tcW w:w="1113" w:type="dxa"/>
            <w:shd w:val="clear" w:color="auto" w:fill="BEBEBE"/>
          </w:tcPr>
          <w:p w14:paraId="3AE20485" w14:textId="77777777" w:rsidR="00AD2AF3" w:rsidRDefault="00000000">
            <w:pPr>
              <w:pStyle w:val="TableParagraph"/>
              <w:spacing w:line="230" w:lineRule="atLeast"/>
              <w:ind w:left="187" w:right="166" w:firstLine="110"/>
              <w:rPr>
                <w:b/>
                <w:sz w:val="20"/>
              </w:rPr>
            </w:pPr>
            <w:r>
              <w:rPr>
                <w:b/>
                <w:spacing w:val="-14"/>
                <w:sz w:val="20"/>
              </w:rPr>
              <w:t xml:space="preserve">Saldo </w:t>
            </w:r>
            <w:r>
              <w:rPr>
                <w:b/>
                <w:sz w:val="20"/>
              </w:rPr>
              <w:t xml:space="preserve">a </w:t>
            </w:r>
            <w:r>
              <w:rPr>
                <w:b/>
                <w:spacing w:val="-17"/>
                <w:sz w:val="20"/>
              </w:rPr>
              <w:t>31.12.2020</w:t>
            </w:r>
          </w:p>
        </w:tc>
        <w:tc>
          <w:tcPr>
            <w:tcW w:w="1113" w:type="dxa"/>
            <w:shd w:val="clear" w:color="auto" w:fill="BEBEBE"/>
          </w:tcPr>
          <w:p w14:paraId="0BD4472C" w14:textId="77777777" w:rsidR="00AD2AF3" w:rsidRDefault="00AD2AF3">
            <w:pPr>
              <w:pStyle w:val="TableParagraph"/>
              <w:rPr>
                <w:sz w:val="20"/>
              </w:rPr>
            </w:pPr>
          </w:p>
          <w:p w14:paraId="69BB2931" w14:textId="77777777" w:rsidR="00AD2AF3" w:rsidRDefault="00000000">
            <w:pPr>
              <w:pStyle w:val="TableParagraph"/>
              <w:spacing w:line="210" w:lineRule="exact"/>
              <w:ind w:left="187"/>
              <w:rPr>
                <w:b/>
                <w:sz w:val="20"/>
              </w:rPr>
            </w:pPr>
            <w:r>
              <w:rPr>
                <w:b/>
                <w:sz w:val="20"/>
              </w:rPr>
              <w:t>Aumentos</w:t>
            </w:r>
          </w:p>
        </w:tc>
        <w:tc>
          <w:tcPr>
            <w:tcW w:w="1113" w:type="dxa"/>
            <w:shd w:val="clear" w:color="auto" w:fill="BEBEBE"/>
          </w:tcPr>
          <w:p w14:paraId="4C281E35" w14:textId="77777777" w:rsidR="00AD2AF3" w:rsidRDefault="00AD2AF3">
            <w:pPr>
              <w:pStyle w:val="TableParagraph"/>
              <w:rPr>
                <w:sz w:val="20"/>
              </w:rPr>
            </w:pPr>
          </w:p>
          <w:p w14:paraId="3A1BB630" w14:textId="77777777" w:rsidR="00AD2AF3" w:rsidRDefault="00000000">
            <w:pPr>
              <w:pStyle w:val="TableParagraph"/>
              <w:ind w:right="84"/>
              <w:jc w:val="right"/>
              <w:rPr>
                <w:b/>
                <w:sz w:val="18"/>
              </w:rPr>
            </w:pPr>
            <w:r>
              <w:rPr>
                <w:b/>
                <w:spacing w:val="-18"/>
                <w:sz w:val="18"/>
              </w:rPr>
              <w:t>Disminuciones</w:t>
            </w:r>
          </w:p>
        </w:tc>
        <w:tc>
          <w:tcPr>
            <w:tcW w:w="1113" w:type="dxa"/>
            <w:shd w:val="clear" w:color="auto" w:fill="BEBEBE"/>
          </w:tcPr>
          <w:p w14:paraId="54292E98" w14:textId="77777777" w:rsidR="00AD2AF3" w:rsidRDefault="00000000">
            <w:pPr>
              <w:pStyle w:val="TableParagraph"/>
              <w:spacing w:line="230" w:lineRule="atLeast"/>
              <w:ind w:left="188" w:right="145" w:firstLine="110"/>
              <w:rPr>
                <w:b/>
                <w:sz w:val="20"/>
              </w:rPr>
            </w:pPr>
            <w:r>
              <w:rPr>
                <w:b/>
                <w:spacing w:val="-14"/>
                <w:sz w:val="20"/>
              </w:rPr>
              <w:t xml:space="preserve">Saldo </w:t>
            </w:r>
            <w:r>
              <w:rPr>
                <w:b/>
                <w:sz w:val="20"/>
              </w:rPr>
              <w:t xml:space="preserve">a </w:t>
            </w:r>
            <w:r>
              <w:rPr>
                <w:b/>
                <w:spacing w:val="-15"/>
                <w:sz w:val="20"/>
              </w:rPr>
              <w:t>31.12.2021</w:t>
            </w:r>
          </w:p>
        </w:tc>
        <w:tc>
          <w:tcPr>
            <w:tcW w:w="1113" w:type="dxa"/>
            <w:shd w:val="clear" w:color="auto" w:fill="BEBEBE"/>
          </w:tcPr>
          <w:p w14:paraId="4AED7148" w14:textId="77777777" w:rsidR="00AD2AF3" w:rsidRDefault="00AD2AF3">
            <w:pPr>
              <w:pStyle w:val="TableParagraph"/>
              <w:rPr>
                <w:sz w:val="20"/>
              </w:rPr>
            </w:pPr>
          </w:p>
          <w:p w14:paraId="121FBEDC" w14:textId="77777777" w:rsidR="00AD2AF3" w:rsidRDefault="00000000">
            <w:pPr>
              <w:pStyle w:val="TableParagraph"/>
              <w:spacing w:line="210" w:lineRule="exact"/>
              <w:ind w:left="189"/>
              <w:rPr>
                <w:b/>
                <w:sz w:val="20"/>
              </w:rPr>
            </w:pPr>
            <w:r>
              <w:rPr>
                <w:b/>
                <w:sz w:val="20"/>
              </w:rPr>
              <w:t>Aumentos</w:t>
            </w:r>
          </w:p>
        </w:tc>
        <w:tc>
          <w:tcPr>
            <w:tcW w:w="1115" w:type="dxa"/>
            <w:shd w:val="clear" w:color="auto" w:fill="BEBEBE"/>
          </w:tcPr>
          <w:p w14:paraId="66E9C062" w14:textId="77777777" w:rsidR="00AD2AF3" w:rsidRDefault="00AD2AF3">
            <w:pPr>
              <w:pStyle w:val="TableParagraph"/>
              <w:rPr>
                <w:sz w:val="20"/>
              </w:rPr>
            </w:pPr>
          </w:p>
          <w:p w14:paraId="30864DDD" w14:textId="77777777" w:rsidR="00AD2AF3" w:rsidRDefault="00000000">
            <w:pPr>
              <w:pStyle w:val="TableParagraph"/>
              <w:ind w:right="84"/>
              <w:jc w:val="right"/>
              <w:rPr>
                <w:b/>
                <w:sz w:val="18"/>
              </w:rPr>
            </w:pPr>
            <w:r>
              <w:rPr>
                <w:b/>
                <w:spacing w:val="-18"/>
                <w:sz w:val="18"/>
              </w:rPr>
              <w:t>Disminuciones</w:t>
            </w:r>
          </w:p>
        </w:tc>
        <w:tc>
          <w:tcPr>
            <w:tcW w:w="1113" w:type="dxa"/>
            <w:shd w:val="clear" w:color="auto" w:fill="BEBEBE"/>
          </w:tcPr>
          <w:p w14:paraId="2B65DE18" w14:textId="77777777" w:rsidR="00AD2AF3" w:rsidRDefault="00000000">
            <w:pPr>
              <w:pStyle w:val="TableParagraph"/>
              <w:spacing w:line="230" w:lineRule="atLeast"/>
              <w:ind w:left="188" w:right="145" w:firstLine="110"/>
              <w:rPr>
                <w:b/>
                <w:sz w:val="20"/>
              </w:rPr>
            </w:pPr>
            <w:r>
              <w:rPr>
                <w:b/>
                <w:spacing w:val="-14"/>
                <w:sz w:val="20"/>
              </w:rPr>
              <w:t xml:space="preserve">Saldo </w:t>
            </w:r>
            <w:r>
              <w:rPr>
                <w:b/>
                <w:sz w:val="20"/>
              </w:rPr>
              <w:t xml:space="preserve">a </w:t>
            </w:r>
            <w:r>
              <w:rPr>
                <w:b/>
                <w:spacing w:val="-15"/>
                <w:sz w:val="20"/>
              </w:rPr>
              <w:t>31.12.2022</w:t>
            </w:r>
          </w:p>
        </w:tc>
      </w:tr>
      <w:tr w:rsidR="00AD2AF3" w14:paraId="5E71EE53" w14:textId="77777777">
        <w:trPr>
          <w:trHeight w:val="230"/>
        </w:trPr>
        <w:tc>
          <w:tcPr>
            <w:tcW w:w="1843" w:type="dxa"/>
          </w:tcPr>
          <w:p w14:paraId="48E66EC5" w14:textId="77777777" w:rsidR="00AD2AF3" w:rsidRDefault="00000000">
            <w:pPr>
              <w:pStyle w:val="TableParagraph"/>
              <w:spacing w:line="210" w:lineRule="exact"/>
              <w:ind w:left="-1"/>
              <w:rPr>
                <w:sz w:val="20"/>
              </w:rPr>
            </w:pPr>
            <w:r>
              <w:rPr>
                <w:sz w:val="20"/>
              </w:rPr>
              <w:t>Dotación fundacional</w:t>
            </w:r>
          </w:p>
        </w:tc>
        <w:tc>
          <w:tcPr>
            <w:tcW w:w="1113" w:type="dxa"/>
          </w:tcPr>
          <w:p w14:paraId="4B345DCC" w14:textId="77777777" w:rsidR="00AD2AF3" w:rsidRDefault="00000000">
            <w:pPr>
              <w:pStyle w:val="TableParagraph"/>
              <w:spacing w:line="207" w:lineRule="exact"/>
              <w:ind w:right="97"/>
              <w:jc w:val="right"/>
              <w:rPr>
                <w:b/>
                <w:sz w:val="18"/>
              </w:rPr>
            </w:pPr>
            <w:r>
              <w:rPr>
                <w:b/>
                <w:sz w:val="18"/>
              </w:rPr>
              <w:t>1.503.386,73</w:t>
            </w:r>
          </w:p>
        </w:tc>
        <w:tc>
          <w:tcPr>
            <w:tcW w:w="1113" w:type="dxa"/>
          </w:tcPr>
          <w:p w14:paraId="32FF39F8" w14:textId="77777777" w:rsidR="00AD2AF3" w:rsidRDefault="00AD2AF3">
            <w:pPr>
              <w:pStyle w:val="TableParagraph"/>
              <w:rPr>
                <w:sz w:val="16"/>
              </w:rPr>
            </w:pPr>
          </w:p>
        </w:tc>
        <w:tc>
          <w:tcPr>
            <w:tcW w:w="1113" w:type="dxa"/>
          </w:tcPr>
          <w:p w14:paraId="045FB74A" w14:textId="77777777" w:rsidR="00AD2AF3" w:rsidRDefault="00AD2AF3">
            <w:pPr>
              <w:pStyle w:val="TableParagraph"/>
              <w:rPr>
                <w:sz w:val="16"/>
              </w:rPr>
            </w:pPr>
          </w:p>
        </w:tc>
        <w:tc>
          <w:tcPr>
            <w:tcW w:w="1113" w:type="dxa"/>
          </w:tcPr>
          <w:p w14:paraId="67073D57" w14:textId="77777777" w:rsidR="00AD2AF3" w:rsidRDefault="00000000">
            <w:pPr>
              <w:pStyle w:val="TableParagraph"/>
              <w:spacing w:line="207" w:lineRule="exact"/>
              <w:ind w:right="95"/>
              <w:jc w:val="right"/>
              <w:rPr>
                <w:b/>
                <w:sz w:val="18"/>
              </w:rPr>
            </w:pPr>
            <w:r>
              <w:rPr>
                <w:b/>
                <w:sz w:val="18"/>
              </w:rPr>
              <w:t>1.503.386,73</w:t>
            </w:r>
          </w:p>
        </w:tc>
        <w:tc>
          <w:tcPr>
            <w:tcW w:w="1113" w:type="dxa"/>
          </w:tcPr>
          <w:p w14:paraId="1BC919EF" w14:textId="77777777" w:rsidR="00AD2AF3" w:rsidRDefault="00AD2AF3">
            <w:pPr>
              <w:pStyle w:val="TableParagraph"/>
              <w:rPr>
                <w:sz w:val="16"/>
              </w:rPr>
            </w:pPr>
          </w:p>
        </w:tc>
        <w:tc>
          <w:tcPr>
            <w:tcW w:w="1115" w:type="dxa"/>
          </w:tcPr>
          <w:p w14:paraId="0CF4ABD0" w14:textId="77777777" w:rsidR="00AD2AF3" w:rsidRDefault="00AD2AF3">
            <w:pPr>
              <w:pStyle w:val="TableParagraph"/>
              <w:rPr>
                <w:sz w:val="16"/>
              </w:rPr>
            </w:pPr>
          </w:p>
        </w:tc>
        <w:tc>
          <w:tcPr>
            <w:tcW w:w="1113" w:type="dxa"/>
          </w:tcPr>
          <w:p w14:paraId="216FF0B4" w14:textId="77777777" w:rsidR="00AD2AF3" w:rsidRDefault="00000000">
            <w:pPr>
              <w:pStyle w:val="TableParagraph"/>
              <w:spacing w:line="207" w:lineRule="exact"/>
              <w:ind w:right="95"/>
              <w:jc w:val="right"/>
              <w:rPr>
                <w:b/>
                <w:sz w:val="18"/>
              </w:rPr>
            </w:pPr>
            <w:r>
              <w:rPr>
                <w:b/>
                <w:sz w:val="18"/>
              </w:rPr>
              <w:t>1.503.386,73</w:t>
            </w:r>
          </w:p>
        </w:tc>
      </w:tr>
      <w:tr w:rsidR="00AD2AF3" w14:paraId="1F3E680D" w14:textId="77777777">
        <w:trPr>
          <w:trHeight w:val="229"/>
        </w:trPr>
        <w:tc>
          <w:tcPr>
            <w:tcW w:w="1843" w:type="dxa"/>
          </w:tcPr>
          <w:p w14:paraId="53D0C430" w14:textId="77777777" w:rsidR="00AD2AF3" w:rsidRDefault="00000000">
            <w:pPr>
              <w:pStyle w:val="TableParagraph"/>
              <w:spacing w:line="210" w:lineRule="exact"/>
              <w:ind w:left="-1"/>
              <w:rPr>
                <w:sz w:val="20"/>
              </w:rPr>
            </w:pPr>
            <w:r>
              <w:rPr>
                <w:sz w:val="20"/>
              </w:rPr>
              <w:t>Reservas</w:t>
            </w:r>
          </w:p>
        </w:tc>
        <w:tc>
          <w:tcPr>
            <w:tcW w:w="1113" w:type="dxa"/>
          </w:tcPr>
          <w:p w14:paraId="0B033DB5" w14:textId="77777777" w:rsidR="00AD2AF3" w:rsidRDefault="00000000">
            <w:pPr>
              <w:pStyle w:val="TableParagraph"/>
              <w:spacing w:line="207" w:lineRule="exact"/>
              <w:ind w:right="97"/>
              <w:jc w:val="right"/>
              <w:rPr>
                <w:b/>
                <w:sz w:val="18"/>
              </w:rPr>
            </w:pPr>
            <w:r>
              <w:rPr>
                <w:b/>
                <w:sz w:val="18"/>
              </w:rPr>
              <w:t>14.619,10</w:t>
            </w:r>
          </w:p>
        </w:tc>
        <w:tc>
          <w:tcPr>
            <w:tcW w:w="1113" w:type="dxa"/>
          </w:tcPr>
          <w:p w14:paraId="1662FB2F" w14:textId="77777777" w:rsidR="00AD2AF3" w:rsidRDefault="00AD2AF3">
            <w:pPr>
              <w:pStyle w:val="TableParagraph"/>
              <w:rPr>
                <w:sz w:val="16"/>
              </w:rPr>
            </w:pPr>
          </w:p>
        </w:tc>
        <w:tc>
          <w:tcPr>
            <w:tcW w:w="1113" w:type="dxa"/>
          </w:tcPr>
          <w:p w14:paraId="6E4AF6EA" w14:textId="77777777" w:rsidR="00AD2AF3" w:rsidRDefault="00AD2AF3">
            <w:pPr>
              <w:pStyle w:val="TableParagraph"/>
              <w:rPr>
                <w:sz w:val="16"/>
              </w:rPr>
            </w:pPr>
          </w:p>
        </w:tc>
        <w:tc>
          <w:tcPr>
            <w:tcW w:w="1113" w:type="dxa"/>
          </w:tcPr>
          <w:p w14:paraId="4CEF5BBA" w14:textId="77777777" w:rsidR="00AD2AF3" w:rsidRDefault="00000000">
            <w:pPr>
              <w:pStyle w:val="TableParagraph"/>
              <w:spacing w:line="207" w:lineRule="exact"/>
              <w:ind w:right="95"/>
              <w:jc w:val="right"/>
              <w:rPr>
                <w:b/>
                <w:sz w:val="18"/>
              </w:rPr>
            </w:pPr>
            <w:r>
              <w:rPr>
                <w:b/>
                <w:sz w:val="18"/>
              </w:rPr>
              <w:t>14.619,10</w:t>
            </w:r>
          </w:p>
        </w:tc>
        <w:tc>
          <w:tcPr>
            <w:tcW w:w="1113" w:type="dxa"/>
          </w:tcPr>
          <w:p w14:paraId="159EDDFE" w14:textId="77777777" w:rsidR="00AD2AF3" w:rsidRDefault="00AD2AF3">
            <w:pPr>
              <w:pStyle w:val="TableParagraph"/>
              <w:rPr>
                <w:sz w:val="16"/>
              </w:rPr>
            </w:pPr>
          </w:p>
        </w:tc>
        <w:tc>
          <w:tcPr>
            <w:tcW w:w="1115" w:type="dxa"/>
          </w:tcPr>
          <w:p w14:paraId="0AB71093" w14:textId="77777777" w:rsidR="00AD2AF3" w:rsidRDefault="00000000">
            <w:pPr>
              <w:pStyle w:val="TableParagraph"/>
              <w:spacing w:line="202" w:lineRule="exact"/>
              <w:ind w:right="243"/>
              <w:jc w:val="right"/>
              <w:rPr>
                <w:sz w:val="18"/>
              </w:rPr>
            </w:pPr>
            <w:r>
              <w:rPr>
                <w:sz w:val="18"/>
              </w:rPr>
              <w:t>-</w:t>
            </w:r>
          </w:p>
        </w:tc>
        <w:tc>
          <w:tcPr>
            <w:tcW w:w="1113" w:type="dxa"/>
          </w:tcPr>
          <w:p w14:paraId="2C038CD4" w14:textId="77777777" w:rsidR="00AD2AF3" w:rsidRDefault="00000000">
            <w:pPr>
              <w:pStyle w:val="TableParagraph"/>
              <w:spacing w:line="207" w:lineRule="exact"/>
              <w:ind w:right="95"/>
              <w:jc w:val="right"/>
              <w:rPr>
                <w:b/>
                <w:sz w:val="18"/>
              </w:rPr>
            </w:pPr>
            <w:r>
              <w:rPr>
                <w:b/>
                <w:sz w:val="18"/>
              </w:rPr>
              <w:t>14.619,10</w:t>
            </w:r>
          </w:p>
        </w:tc>
      </w:tr>
      <w:tr w:rsidR="00AD2AF3" w14:paraId="0EB9DE49" w14:textId="77777777">
        <w:trPr>
          <w:trHeight w:val="230"/>
        </w:trPr>
        <w:tc>
          <w:tcPr>
            <w:tcW w:w="1843" w:type="dxa"/>
          </w:tcPr>
          <w:p w14:paraId="382A75B1" w14:textId="77777777" w:rsidR="00AD2AF3" w:rsidRDefault="00000000">
            <w:pPr>
              <w:pStyle w:val="TableParagraph"/>
              <w:spacing w:line="210" w:lineRule="exact"/>
              <w:ind w:left="-1"/>
              <w:rPr>
                <w:sz w:val="20"/>
              </w:rPr>
            </w:pPr>
            <w:r>
              <w:rPr>
                <w:spacing w:val="-9"/>
                <w:sz w:val="20"/>
              </w:rPr>
              <w:t xml:space="preserve">Excedentes </w:t>
            </w:r>
            <w:r>
              <w:rPr>
                <w:spacing w:val="-5"/>
                <w:sz w:val="20"/>
              </w:rPr>
              <w:t xml:space="preserve">de </w:t>
            </w:r>
            <w:r>
              <w:rPr>
                <w:spacing w:val="-9"/>
                <w:sz w:val="20"/>
              </w:rPr>
              <w:t xml:space="preserve">ejerc. </w:t>
            </w:r>
            <w:r>
              <w:rPr>
                <w:spacing w:val="-8"/>
                <w:sz w:val="20"/>
              </w:rPr>
              <w:t>ant.</w:t>
            </w:r>
          </w:p>
        </w:tc>
        <w:tc>
          <w:tcPr>
            <w:tcW w:w="1113" w:type="dxa"/>
          </w:tcPr>
          <w:p w14:paraId="4FF1DF44" w14:textId="77777777" w:rsidR="00AD2AF3" w:rsidRDefault="00000000">
            <w:pPr>
              <w:pStyle w:val="TableParagraph"/>
              <w:spacing w:line="207" w:lineRule="exact"/>
              <w:ind w:right="95"/>
              <w:jc w:val="right"/>
              <w:rPr>
                <w:b/>
                <w:sz w:val="18"/>
              </w:rPr>
            </w:pPr>
            <w:r>
              <w:rPr>
                <w:b/>
                <w:sz w:val="18"/>
              </w:rPr>
              <w:t>0,00</w:t>
            </w:r>
          </w:p>
        </w:tc>
        <w:tc>
          <w:tcPr>
            <w:tcW w:w="1113" w:type="dxa"/>
          </w:tcPr>
          <w:p w14:paraId="0D0F16FD" w14:textId="77777777" w:rsidR="00AD2AF3" w:rsidRDefault="00000000">
            <w:pPr>
              <w:pStyle w:val="TableParagraph"/>
              <w:spacing w:line="202" w:lineRule="exact"/>
              <w:ind w:right="96"/>
              <w:jc w:val="right"/>
              <w:rPr>
                <w:sz w:val="18"/>
              </w:rPr>
            </w:pPr>
            <w:r>
              <w:rPr>
                <w:sz w:val="18"/>
              </w:rPr>
              <w:t>-13.084,54</w:t>
            </w:r>
          </w:p>
        </w:tc>
        <w:tc>
          <w:tcPr>
            <w:tcW w:w="1113" w:type="dxa"/>
          </w:tcPr>
          <w:p w14:paraId="16F18EE0" w14:textId="77777777" w:rsidR="00AD2AF3" w:rsidRDefault="00AD2AF3">
            <w:pPr>
              <w:pStyle w:val="TableParagraph"/>
              <w:rPr>
                <w:sz w:val="16"/>
              </w:rPr>
            </w:pPr>
          </w:p>
        </w:tc>
        <w:tc>
          <w:tcPr>
            <w:tcW w:w="1113" w:type="dxa"/>
          </w:tcPr>
          <w:p w14:paraId="4C02EC3C" w14:textId="77777777" w:rsidR="00AD2AF3" w:rsidRDefault="00000000">
            <w:pPr>
              <w:pStyle w:val="TableParagraph"/>
              <w:spacing w:line="207" w:lineRule="exact"/>
              <w:ind w:right="95"/>
              <w:jc w:val="right"/>
              <w:rPr>
                <w:b/>
                <w:sz w:val="18"/>
              </w:rPr>
            </w:pPr>
            <w:r>
              <w:rPr>
                <w:b/>
                <w:sz w:val="18"/>
              </w:rPr>
              <w:t>-13.084,54</w:t>
            </w:r>
          </w:p>
        </w:tc>
        <w:tc>
          <w:tcPr>
            <w:tcW w:w="1113" w:type="dxa"/>
          </w:tcPr>
          <w:p w14:paraId="272D90DE" w14:textId="77777777" w:rsidR="00AD2AF3" w:rsidRDefault="00000000">
            <w:pPr>
              <w:pStyle w:val="TableParagraph"/>
              <w:spacing w:line="202" w:lineRule="exact"/>
              <w:ind w:right="95"/>
              <w:jc w:val="right"/>
              <w:rPr>
                <w:sz w:val="18"/>
              </w:rPr>
            </w:pPr>
            <w:r>
              <w:rPr>
                <w:sz w:val="18"/>
              </w:rPr>
              <w:t>1.731,34</w:t>
            </w:r>
          </w:p>
        </w:tc>
        <w:tc>
          <w:tcPr>
            <w:tcW w:w="1115" w:type="dxa"/>
          </w:tcPr>
          <w:p w14:paraId="1A1B4AAD" w14:textId="77777777" w:rsidR="00AD2AF3" w:rsidRDefault="00AD2AF3">
            <w:pPr>
              <w:pStyle w:val="TableParagraph"/>
              <w:rPr>
                <w:sz w:val="16"/>
              </w:rPr>
            </w:pPr>
          </w:p>
        </w:tc>
        <w:tc>
          <w:tcPr>
            <w:tcW w:w="1113" w:type="dxa"/>
          </w:tcPr>
          <w:p w14:paraId="240C80E7" w14:textId="77777777" w:rsidR="00AD2AF3" w:rsidRDefault="00000000">
            <w:pPr>
              <w:pStyle w:val="TableParagraph"/>
              <w:spacing w:line="207" w:lineRule="exact"/>
              <w:ind w:right="95"/>
              <w:jc w:val="right"/>
              <w:rPr>
                <w:b/>
                <w:sz w:val="18"/>
              </w:rPr>
            </w:pPr>
            <w:r>
              <w:rPr>
                <w:b/>
                <w:sz w:val="18"/>
              </w:rPr>
              <w:t>-11.353,20</w:t>
            </w:r>
          </w:p>
        </w:tc>
      </w:tr>
      <w:tr w:rsidR="00AD2AF3" w14:paraId="52F1ECC3" w14:textId="77777777">
        <w:trPr>
          <w:trHeight w:val="230"/>
        </w:trPr>
        <w:tc>
          <w:tcPr>
            <w:tcW w:w="1843" w:type="dxa"/>
          </w:tcPr>
          <w:p w14:paraId="0B914B1F" w14:textId="77777777" w:rsidR="00AD2AF3" w:rsidRDefault="00000000">
            <w:pPr>
              <w:pStyle w:val="TableParagraph"/>
              <w:spacing w:line="210" w:lineRule="exact"/>
              <w:ind w:left="-1"/>
              <w:rPr>
                <w:sz w:val="20"/>
              </w:rPr>
            </w:pPr>
            <w:r>
              <w:rPr>
                <w:spacing w:val="-9"/>
                <w:sz w:val="20"/>
              </w:rPr>
              <w:t xml:space="preserve">Excedentes </w:t>
            </w:r>
            <w:r>
              <w:rPr>
                <w:spacing w:val="-7"/>
                <w:sz w:val="20"/>
              </w:rPr>
              <w:t xml:space="preserve">del </w:t>
            </w:r>
            <w:r>
              <w:rPr>
                <w:spacing w:val="-10"/>
                <w:sz w:val="20"/>
              </w:rPr>
              <w:t>ejercicio</w:t>
            </w:r>
          </w:p>
        </w:tc>
        <w:tc>
          <w:tcPr>
            <w:tcW w:w="1113" w:type="dxa"/>
          </w:tcPr>
          <w:p w14:paraId="5FFBAB5E" w14:textId="77777777" w:rsidR="00AD2AF3" w:rsidRDefault="00000000">
            <w:pPr>
              <w:pStyle w:val="TableParagraph"/>
              <w:spacing w:line="207" w:lineRule="exact"/>
              <w:ind w:right="97"/>
              <w:jc w:val="right"/>
              <w:rPr>
                <w:b/>
                <w:sz w:val="18"/>
              </w:rPr>
            </w:pPr>
            <w:r>
              <w:rPr>
                <w:b/>
                <w:sz w:val="18"/>
              </w:rPr>
              <w:t>-13.084,54</w:t>
            </w:r>
          </w:p>
        </w:tc>
        <w:tc>
          <w:tcPr>
            <w:tcW w:w="1113" w:type="dxa"/>
          </w:tcPr>
          <w:p w14:paraId="54EA1D73" w14:textId="77777777" w:rsidR="00AD2AF3" w:rsidRDefault="00000000">
            <w:pPr>
              <w:pStyle w:val="TableParagraph"/>
              <w:spacing w:line="202" w:lineRule="exact"/>
              <w:ind w:right="96"/>
              <w:jc w:val="right"/>
              <w:rPr>
                <w:sz w:val="18"/>
              </w:rPr>
            </w:pPr>
            <w:r>
              <w:rPr>
                <w:sz w:val="18"/>
              </w:rPr>
              <w:t>1.731,34</w:t>
            </w:r>
          </w:p>
        </w:tc>
        <w:tc>
          <w:tcPr>
            <w:tcW w:w="1113" w:type="dxa"/>
          </w:tcPr>
          <w:p w14:paraId="347898A0" w14:textId="77777777" w:rsidR="00AD2AF3" w:rsidRDefault="00000000">
            <w:pPr>
              <w:pStyle w:val="TableParagraph"/>
              <w:spacing w:line="202" w:lineRule="exact"/>
              <w:ind w:right="96"/>
              <w:jc w:val="right"/>
              <w:rPr>
                <w:sz w:val="18"/>
              </w:rPr>
            </w:pPr>
            <w:r>
              <w:rPr>
                <w:sz w:val="18"/>
              </w:rPr>
              <w:t>13.084,54</w:t>
            </w:r>
          </w:p>
        </w:tc>
        <w:tc>
          <w:tcPr>
            <w:tcW w:w="1113" w:type="dxa"/>
          </w:tcPr>
          <w:p w14:paraId="1183EF6B" w14:textId="77777777" w:rsidR="00AD2AF3" w:rsidRDefault="00000000">
            <w:pPr>
              <w:pStyle w:val="TableParagraph"/>
              <w:spacing w:line="207" w:lineRule="exact"/>
              <w:ind w:right="95"/>
              <w:jc w:val="right"/>
              <w:rPr>
                <w:b/>
                <w:sz w:val="18"/>
              </w:rPr>
            </w:pPr>
            <w:r>
              <w:rPr>
                <w:b/>
                <w:sz w:val="18"/>
              </w:rPr>
              <w:t>1.731,34</w:t>
            </w:r>
          </w:p>
        </w:tc>
        <w:tc>
          <w:tcPr>
            <w:tcW w:w="1113" w:type="dxa"/>
          </w:tcPr>
          <w:p w14:paraId="0D84A5AE" w14:textId="77777777" w:rsidR="00AD2AF3" w:rsidRDefault="00000000">
            <w:pPr>
              <w:pStyle w:val="TableParagraph"/>
              <w:spacing w:line="202" w:lineRule="exact"/>
              <w:ind w:right="94"/>
              <w:jc w:val="right"/>
              <w:rPr>
                <w:sz w:val="18"/>
              </w:rPr>
            </w:pPr>
            <w:r>
              <w:rPr>
                <w:color w:val="FF0000"/>
                <w:sz w:val="18"/>
              </w:rPr>
              <w:t>-31.332,29</w:t>
            </w:r>
          </w:p>
        </w:tc>
        <w:tc>
          <w:tcPr>
            <w:tcW w:w="1115" w:type="dxa"/>
          </w:tcPr>
          <w:p w14:paraId="34D4B477" w14:textId="77777777" w:rsidR="00AD2AF3" w:rsidRDefault="00000000">
            <w:pPr>
              <w:pStyle w:val="TableParagraph"/>
              <w:spacing w:line="202" w:lineRule="exact"/>
              <w:ind w:right="96"/>
              <w:jc w:val="right"/>
              <w:rPr>
                <w:sz w:val="18"/>
              </w:rPr>
            </w:pPr>
            <w:r>
              <w:rPr>
                <w:sz w:val="18"/>
              </w:rPr>
              <w:t>1.731,34</w:t>
            </w:r>
          </w:p>
        </w:tc>
        <w:tc>
          <w:tcPr>
            <w:tcW w:w="1113" w:type="dxa"/>
          </w:tcPr>
          <w:p w14:paraId="5F1C122B" w14:textId="77777777" w:rsidR="00AD2AF3" w:rsidRDefault="00000000">
            <w:pPr>
              <w:pStyle w:val="TableParagraph"/>
              <w:spacing w:line="207" w:lineRule="exact"/>
              <w:ind w:right="95"/>
              <w:jc w:val="right"/>
              <w:rPr>
                <w:b/>
                <w:sz w:val="18"/>
              </w:rPr>
            </w:pPr>
            <w:r>
              <w:rPr>
                <w:b/>
                <w:sz w:val="18"/>
              </w:rPr>
              <w:t>-31.332,29</w:t>
            </w:r>
          </w:p>
        </w:tc>
      </w:tr>
      <w:tr w:rsidR="00AD2AF3" w14:paraId="5F890725" w14:textId="77777777">
        <w:trPr>
          <w:trHeight w:val="229"/>
        </w:trPr>
        <w:tc>
          <w:tcPr>
            <w:tcW w:w="1843" w:type="dxa"/>
          </w:tcPr>
          <w:p w14:paraId="2614D952" w14:textId="77777777" w:rsidR="00AD2AF3" w:rsidRDefault="00000000">
            <w:pPr>
              <w:pStyle w:val="TableParagraph"/>
              <w:spacing w:line="210" w:lineRule="exact"/>
              <w:ind w:left="107"/>
              <w:rPr>
                <w:b/>
                <w:sz w:val="16"/>
              </w:rPr>
            </w:pPr>
            <w:r>
              <w:rPr>
                <w:b/>
                <w:sz w:val="20"/>
              </w:rPr>
              <w:t>T</w:t>
            </w:r>
            <w:r>
              <w:rPr>
                <w:b/>
                <w:sz w:val="16"/>
              </w:rPr>
              <w:t>OTALES</w:t>
            </w:r>
          </w:p>
        </w:tc>
        <w:tc>
          <w:tcPr>
            <w:tcW w:w="1113" w:type="dxa"/>
          </w:tcPr>
          <w:p w14:paraId="08E1E886" w14:textId="77777777" w:rsidR="00AD2AF3" w:rsidRDefault="00000000">
            <w:pPr>
              <w:pStyle w:val="TableParagraph"/>
              <w:spacing w:line="207" w:lineRule="exact"/>
              <w:ind w:right="97"/>
              <w:jc w:val="right"/>
              <w:rPr>
                <w:b/>
                <w:sz w:val="18"/>
              </w:rPr>
            </w:pPr>
            <w:r>
              <w:rPr>
                <w:b/>
                <w:sz w:val="18"/>
              </w:rPr>
              <w:t>1.504.921,29</w:t>
            </w:r>
          </w:p>
        </w:tc>
        <w:tc>
          <w:tcPr>
            <w:tcW w:w="1113" w:type="dxa"/>
          </w:tcPr>
          <w:p w14:paraId="5DA205F7" w14:textId="77777777" w:rsidR="00AD2AF3" w:rsidRDefault="00000000">
            <w:pPr>
              <w:pStyle w:val="TableParagraph"/>
              <w:spacing w:line="207" w:lineRule="exact"/>
              <w:ind w:right="96"/>
              <w:jc w:val="right"/>
              <w:rPr>
                <w:b/>
                <w:sz w:val="18"/>
              </w:rPr>
            </w:pPr>
            <w:r>
              <w:rPr>
                <w:b/>
                <w:sz w:val="18"/>
              </w:rPr>
              <w:t>-11.353,20</w:t>
            </w:r>
          </w:p>
        </w:tc>
        <w:tc>
          <w:tcPr>
            <w:tcW w:w="1113" w:type="dxa"/>
          </w:tcPr>
          <w:p w14:paraId="2BCBB1CB" w14:textId="77777777" w:rsidR="00AD2AF3" w:rsidRDefault="00000000">
            <w:pPr>
              <w:pStyle w:val="TableParagraph"/>
              <w:spacing w:line="207" w:lineRule="exact"/>
              <w:ind w:right="96"/>
              <w:jc w:val="right"/>
              <w:rPr>
                <w:b/>
                <w:sz w:val="18"/>
              </w:rPr>
            </w:pPr>
            <w:r>
              <w:rPr>
                <w:b/>
                <w:sz w:val="18"/>
              </w:rPr>
              <w:t>13.084,54</w:t>
            </w:r>
          </w:p>
        </w:tc>
        <w:tc>
          <w:tcPr>
            <w:tcW w:w="1113" w:type="dxa"/>
          </w:tcPr>
          <w:p w14:paraId="40708326" w14:textId="77777777" w:rsidR="00AD2AF3" w:rsidRDefault="00000000">
            <w:pPr>
              <w:pStyle w:val="TableParagraph"/>
              <w:spacing w:line="207" w:lineRule="exact"/>
              <w:ind w:right="95"/>
              <w:jc w:val="right"/>
              <w:rPr>
                <w:b/>
                <w:sz w:val="18"/>
              </w:rPr>
            </w:pPr>
            <w:r>
              <w:rPr>
                <w:b/>
                <w:sz w:val="18"/>
              </w:rPr>
              <w:t>1.506.652,63</w:t>
            </w:r>
          </w:p>
        </w:tc>
        <w:tc>
          <w:tcPr>
            <w:tcW w:w="1113" w:type="dxa"/>
          </w:tcPr>
          <w:p w14:paraId="376430CE" w14:textId="77777777" w:rsidR="00AD2AF3" w:rsidRDefault="00000000">
            <w:pPr>
              <w:pStyle w:val="TableParagraph"/>
              <w:spacing w:line="207" w:lineRule="exact"/>
              <w:ind w:right="94"/>
              <w:jc w:val="right"/>
              <w:rPr>
                <w:b/>
                <w:sz w:val="18"/>
              </w:rPr>
            </w:pPr>
            <w:r>
              <w:rPr>
                <w:b/>
                <w:color w:val="FF0000"/>
                <w:sz w:val="18"/>
              </w:rPr>
              <w:t>-29.600,95</w:t>
            </w:r>
          </w:p>
        </w:tc>
        <w:tc>
          <w:tcPr>
            <w:tcW w:w="1115" w:type="dxa"/>
          </w:tcPr>
          <w:p w14:paraId="19B12D2C" w14:textId="77777777" w:rsidR="00AD2AF3" w:rsidRDefault="00000000">
            <w:pPr>
              <w:pStyle w:val="TableParagraph"/>
              <w:spacing w:line="207" w:lineRule="exact"/>
              <w:ind w:right="96"/>
              <w:jc w:val="right"/>
              <w:rPr>
                <w:b/>
                <w:sz w:val="18"/>
              </w:rPr>
            </w:pPr>
            <w:r>
              <w:rPr>
                <w:b/>
                <w:sz w:val="18"/>
              </w:rPr>
              <w:t>1.731,34</w:t>
            </w:r>
          </w:p>
        </w:tc>
        <w:tc>
          <w:tcPr>
            <w:tcW w:w="1113" w:type="dxa"/>
          </w:tcPr>
          <w:p w14:paraId="3D1EBEC3" w14:textId="77777777" w:rsidR="00AD2AF3" w:rsidRDefault="00000000">
            <w:pPr>
              <w:pStyle w:val="TableParagraph"/>
              <w:spacing w:line="207" w:lineRule="exact"/>
              <w:ind w:right="95"/>
              <w:jc w:val="right"/>
              <w:rPr>
                <w:b/>
                <w:sz w:val="18"/>
              </w:rPr>
            </w:pPr>
            <w:r>
              <w:rPr>
                <w:b/>
                <w:sz w:val="18"/>
              </w:rPr>
              <w:t>1.475.320,34</w:t>
            </w:r>
          </w:p>
        </w:tc>
      </w:tr>
    </w:tbl>
    <w:p w14:paraId="26E3FB26" w14:textId="77777777" w:rsidR="00AD2AF3" w:rsidRDefault="00AD2AF3">
      <w:pPr>
        <w:pStyle w:val="Textoindependiente"/>
        <w:spacing w:before="10"/>
        <w:rPr>
          <w:sz w:val="23"/>
        </w:rPr>
      </w:pPr>
    </w:p>
    <w:p w14:paraId="13269914" w14:textId="77777777" w:rsidR="00AD2AF3" w:rsidRDefault="00000000">
      <w:pPr>
        <w:pStyle w:val="Ttulo1"/>
        <w:numPr>
          <w:ilvl w:val="0"/>
          <w:numId w:val="12"/>
        </w:numPr>
        <w:tabs>
          <w:tab w:val="left" w:pos="1200"/>
        </w:tabs>
      </w:pPr>
      <w:bookmarkStart w:id="23" w:name="9._SITUACION_FISCAL"/>
      <w:bookmarkStart w:id="24" w:name="_bookmark12"/>
      <w:bookmarkEnd w:id="23"/>
      <w:bookmarkEnd w:id="24"/>
      <w:r>
        <w:t>SITUACION</w:t>
      </w:r>
      <w:r>
        <w:rPr>
          <w:spacing w:val="-2"/>
        </w:rPr>
        <w:t xml:space="preserve"> </w:t>
      </w:r>
      <w:r>
        <w:t>FISCAL</w:t>
      </w:r>
    </w:p>
    <w:p w14:paraId="4ACB578D" w14:textId="77777777" w:rsidR="00AD2AF3" w:rsidRDefault="00AD2AF3">
      <w:pPr>
        <w:pStyle w:val="Textoindependiente"/>
        <w:rPr>
          <w:b/>
          <w:sz w:val="37"/>
        </w:rPr>
      </w:pPr>
    </w:p>
    <w:p w14:paraId="75EA9A68" w14:textId="77777777" w:rsidR="00AD2AF3" w:rsidRDefault="00000000">
      <w:pPr>
        <w:pStyle w:val="Prrafodelista"/>
        <w:numPr>
          <w:ilvl w:val="1"/>
          <w:numId w:val="12"/>
        </w:numPr>
        <w:tabs>
          <w:tab w:val="left" w:pos="1679"/>
          <w:tab w:val="left" w:pos="1681"/>
        </w:tabs>
        <w:ind w:left="1680" w:hanging="721"/>
        <w:rPr>
          <w:rFonts w:ascii="Calibri"/>
        </w:rPr>
      </w:pPr>
      <w:r>
        <w:rPr>
          <w:rFonts w:ascii="Calibri"/>
        </w:rPr>
        <w:t>Base imponible y gasto por impuesto sobre</w:t>
      </w:r>
      <w:r>
        <w:rPr>
          <w:rFonts w:ascii="Calibri"/>
          <w:spacing w:val="-7"/>
        </w:rPr>
        <w:t xml:space="preserve"> </w:t>
      </w:r>
      <w:r>
        <w:rPr>
          <w:rFonts w:ascii="Calibri"/>
        </w:rPr>
        <w:t>sociedades</w:t>
      </w:r>
    </w:p>
    <w:p w14:paraId="44326DFC" w14:textId="77777777" w:rsidR="00AD2AF3" w:rsidRDefault="00AD2AF3">
      <w:pPr>
        <w:pStyle w:val="Textoindependiente"/>
        <w:rPr>
          <w:rFonts w:ascii="Calibri"/>
          <w:sz w:val="22"/>
        </w:rPr>
      </w:pPr>
    </w:p>
    <w:p w14:paraId="5DB22D18" w14:textId="77777777" w:rsidR="00AD2AF3" w:rsidRDefault="00AD2AF3">
      <w:pPr>
        <w:pStyle w:val="Textoindependiente"/>
        <w:spacing w:before="1"/>
        <w:rPr>
          <w:rFonts w:ascii="Calibri"/>
          <w:sz w:val="32"/>
        </w:rPr>
      </w:pPr>
    </w:p>
    <w:p w14:paraId="1778D5AD" w14:textId="77777777" w:rsidR="00AD2AF3" w:rsidRDefault="00000000">
      <w:pPr>
        <w:pStyle w:val="Textoindependiente"/>
        <w:ind w:left="960" w:right="959"/>
        <w:jc w:val="both"/>
      </w:pPr>
      <w:r>
        <w:t>La</w:t>
      </w:r>
      <w:r>
        <w:rPr>
          <w:spacing w:val="-8"/>
        </w:rPr>
        <w:t xml:space="preserve"> </w:t>
      </w:r>
      <w:r>
        <w:t>conciliación</w:t>
      </w:r>
      <w:r>
        <w:rPr>
          <w:spacing w:val="-9"/>
        </w:rPr>
        <w:t xml:space="preserve"> </w:t>
      </w:r>
      <w:r>
        <w:t>entre</w:t>
      </w:r>
      <w:r>
        <w:rPr>
          <w:spacing w:val="-11"/>
        </w:rPr>
        <w:t xml:space="preserve"> </w:t>
      </w:r>
      <w:r>
        <w:t>el</w:t>
      </w:r>
      <w:r>
        <w:rPr>
          <w:spacing w:val="-8"/>
        </w:rPr>
        <w:t xml:space="preserve"> </w:t>
      </w:r>
      <w:r>
        <w:t>resultado</w:t>
      </w:r>
      <w:r>
        <w:rPr>
          <w:spacing w:val="-9"/>
        </w:rPr>
        <w:t xml:space="preserve"> </w:t>
      </w:r>
      <w:r>
        <w:t>contable</w:t>
      </w:r>
      <w:r>
        <w:rPr>
          <w:spacing w:val="-11"/>
        </w:rPr>
        <w:t xml:space="preserve"> </w:t>
      </w:r>
      <w:r>
        <w:t>del</w:t>
      </w:r>
      <w:r>
        <w:rPr>
          <w:spacing w:val="-8"/>
        </w:rPr>
        <w:t xml:space="preserve"> </w:t>
      </w:r>
      <w:r>
        <w:t>ejercicio</w:t>
      </w:r>
      <w:r>
        <w:rPr>
          <w:spacing w:val="-7"/>
        </w:rPr>
        <w:t xml:space="preserve"> </w:t>
      </w:r>
      <w:r>
        <w:t>y</w:t>
      </w:r>
      <w:r>
        <w:rPr>
          <w:spacing w:val="-13"/>
        </w:rPr>
        <w:t xml:space="preserve"> </w:t>
      </w:r>
      <w:r>
        <w:t>la</w:t>
      </w:r>
      <w:r>
        <w:rPr>
          <w:spacing w:val="-10"/>
        </w:rPr>
        <w:t xml:space="preserve"> </w:t>
      </w:r>
      <w:r>
        <w:t>base</w:t>
      </w:r>
      <w:r>
        <w:rPr>
          <w:spacing w:val="-10"/>
        </w:rPr>
        <w:t xml:space="preserve"> </w:t>
      </w:r>
      <w:r>
        <w:t>imponible</w:t>
      </w:r>
      <w:r>
        <w:rPr>
          <w:spacing w:val="-11"/>
        </w:rPr>
        <w:t xml:space="preserve"> </w:t>
      </w:r>
      <w:r>
        <w:t>del</w:t>
      </w:r>
      <w:r>
        <w:rPr>
          <w:spacing w:val="-6"/>
        </w:rPr>
        <w:t xml:space="preserve"> </w:t>
      </w:r>
      <w:r>
        <w:t>Impuesto</w:t>
      </w:r>
      <w:r>
        <w:rPr>
          <w:spacing w:val="-10"/>
        </w:rPr>
        <w:t xml:space="preserve"> </w:t>
      </w:r>
      <w:r>
        <w:t>sobre Sociedades:</w:t>
      </w:r>
    </w:p>
    <w:p w14:paraId="11AA0D2A" w14:textId="77777777" w:rsidR="00AD2AF3" w:rsidRDefault="00000000">
      <w:pPr>
        <w:spacing w:line="253" w:lineRule="exact"/>
        <w:ind w:left="329" w:right="2816"/>
        <w:jc w:val="center"/>
      </w:pPr>
      <w:r>
        <w:t>En euros</w:t>
      </w:r>
    </w:p>
    <w:p w14:paraId="43C7CA64" w14:textId="77777777" w:rsidR="00AD2AF3" w:rsidRDefault="00000000">
      <w:pPr>
        <w:tabs>
          <w:tab w:val="left" w:pos="2880"/>
        </w:tabs>
        <w:spacing w:before="1" w:after="10"/>
        <w:ind w:right="5191"/>
        <w:jc w:val="center"/>
      </w:pPr>
      <w:r>
        <w:t>Resultado</w:t>
      </w:r>
      <w:r>
        <w:rPr>
          <w:spacing w:val="-4"/>
        </w:rPr>
        <w:t xml:space="preserve"> </w:t>
      </w:r>
      <w:r>
        <w:t>contable</w:t>
      </w:r>
      <w:r>
        <w:tab/>
      </w:r>
      <w:r>
        <w:rPr>
          <w:color w:val="FF0000"/>
        </w:rPr>
        <w:t>-31.332,29</w:t>
      </w:r>
    </w:p>
    <w:tbl>
      <w:tblPr>
        <w:tblStyle w:val="TableNormal"/>
        <w:tblW w:w="0" w:type="auto"/>
        <w:tblInd w:w="906" w:type="dxa"/>
        <w:tblLayout w:type="fixed"/>
        <w:tblLook w:val="01E0" w:firstRow="1" w:lastRow="1" w:firstColumn="1" w:lastColumn="1" w:noHBand="0" w:noVBand="0"/>
      </w:tblPr>
      <w:tblGrid>
        <w:gridCol w:w="5353"/>
        <w:gridCol w:w="1477"/>
        <w:gridCol w:w="1640"/>
      </w:tblGrid>
      <w:tr w:rsidR="00AD2AF3" w14:paraId="393F6E10" w14:textId="77777777">
        <w:trPr>
          <w:trHeight w:val="486"/>
        </w:trPr>
        <w:tc>
          <w:tcPr>
            <w:tcW w:w="5353" w:type="dxa"/>
          </w:tcPr>
          <w:p w14:paraId="62AC38C4" w14:textId="77777777" w:rsidR="00AD2AF3" w:rsidRDefault="00AD2AF3">
            <w:pPr>
              <w:pStyle w:val="TableParagraph"/>
              <w:rPr>
                <w:sz w:val="20"/>
              </w:rPr>
            </w:pPr>
          </w:p>
        </w:tc>
        <w:tc>
          <w:tcPr>
            <w:tcW w:w="1477" w:type="dxa"/>
            <w:tcBorders>
              <w:bottom w:val="single" w:sz="4" w:space="0" w:color="000000"/>
            </w:tcBorders>
          </w:tcPr>
          <w:p w14:paraId="040A9A43" w14:textId="77777777" w:rsidR="00AD2AF3" w:rsidRDefault="00000000">
            <w:pPr>
              <w:pStyle w:val="TableParagraph"/>
              <w:spacing w:line="244" w:lineRule="exact"/>
              <w:ind w:left="254"/>
            </w:pPr>
            <w:r>
              <w:t>Aumentos</w:t>
            </w:r>
          </w:p>
        </w:tc>
        <w:tc>
          <w:tcPr>
            <w:tcW w:w="1640" w:type="dxa"/>
            <w:tcBorders>
              <w:bottom w:val="single" w:sz="4" w:space="0" w:color="000000"/>
            </w:tcBorders>
          </w:tcPr>
          <w:p w14:paraId="25CCB4C3" w14:textId="77777777" w:rsidR="00AD2AF3" w:rsidRDefault="00000000">
            <w:pPr>
              <w:pStyle w:val="TableParagraph"/>
              <w:spacing w:line="244" w:lineRule="exact"/>
              <w:ind w:left="128"/>
            </w:pPr>
            <w:r>
              <w:t>Disminuciones</w:t>
            </w:r>
          </w:p>
        </w:tc>
      </w:tr>
      <w:tr w:rsidR="00AD2AF3" w14:paraId="4A988DD9" w14:textId="77777777">
        <w:trPr>
          <w:trHeight w:val="539"/>
        </w:trPr>
        <w:tc>
          <w:tcPr>
            <w:tcW w:w="5353" w:type="dxa"/>
          </w:tcPr>
          <w:p w14:paraId="516E31C1" w14:textId="77777777" w:rsidR="00AD2AF3" w:rsidRDefault="00000000">
            <w:pPr>
              <w:pStyle w:val="TableParagraph"/>
              <w:spacing w:line="247" w:lineRule="exact"/>
              <w:ind w:left="200"/>
            </w:pPr>
            <w:r>
              <w:t>ERD Libertad</w:t>
            </w:r>
          </w:p>
          <w:p w14:paraId="0B77A011" w14:textId="77777777" w:rsidR="00AD2AF3" w:rsidRDefault="00000000">
            <w:pPr>
              <w:pStyle w:val="TableParagraph"/>
              <w:spacing w:before="40" w:line="233" w:lineRule="exact"/>
              <w:ind w:left="200"/>
            </w:pPr>
            <w:r>
              <w:t>amortización……………………………….</w:t>
            </w:r>
          </w:p>
        </w:tc>
        <w:tc>
          <w:tcPr>
            <w:tcW w:w="1477" w:type="dxa"/>
            <w:tcBorders>
              <w:top w:val="single" w:sz="4" w:space="0" w:color="000000"/>
            </w:tcBorders>
          </w:tcPr>
          <w:p w14:paraId="074475AF" w14:textId="77777777" w:rsidR="00AD2AF3" w:rsidRDefault="00000000">
            <w:pPr>
              <w:pStyle w:val="TableParagraph"/>
              <w:spacing w:before="140"/>
              <w:ind w:left="962"/>
            </w:pPr>
            <w:r>
              <w:t>0,00</w:t>
            </w:r>
          </w:p>
        </w:tc>
        <w:tc>
          <w:tcPr>
            <w:tcW w:w="1640" w:type="dxa"/>
            <w:tcBorders>
              <w:top w:val="single" w:sz="4" w:space="0" w:color="000000"/>
            </w:tcBorders>
          </w:tcPr>
          <w:p w14:paraId="68637551" w14:textId="77777777" w:rsidR="00AD2AF3" w:rsidRDefault="00000000">
            <w:pPr>
              <w:pStyle w:val="TableParagraph"/>
              <w:spacing w:before="140"/>
              <w:ind w:right="67"/>
              <w:jc w:val="right"/>
            </w:pPr>
            <w:r>
              <w:t>0,00</w:t>
            </w:r>
          </w:p>
        </w:tc>
      </w:tr>
    </w:tbl>
    <w:p w14:paraId="5986AD79" w14:textId="77777777" w:rsidR="00AD2AF3" w:rsidRDefault="00AD2AF3">
      <w:pPr>
        <w:jc w:val="right"/>
        <w:sectPr w:rsidR="00AD2AF3">
          <w:pgSz w:w="11910" w:h="16840"/>
          <w:pgMar w:top="1320" w:right="480" w:bottom="1600" w:left="480" w:header="717" w:footer="1378" w:gutter="0"/>
          <w:cols w:space="720"/>
        </w:sectPr>
      </w:pPr>
    </w:p>
    <w:p w14:paraId="1EB9ED86" w14:textId="77777777" w:rsidR="00AD2AF3" w:rsidRDefault="00AD2AF3">
      <w:pPr>
        <w:pStyle w:val="Textoindependiente"/>
        <w:spacing w:before="8" w:after="1"/>
        <w:rPr>
          <w:sz w:val="8"/>
        </w:rPr>
      </w:pPr>
    </w:p>
    <w:tbl>
      <w:tblPr>
        <w:tblStyle w:val="TableNormal"/>
        <w:tblW w:w="0" w:type="auto"/>
        <w:tblInd w:w="906" w:type="dxa"/>
        <w:tblLayout w:type="fixed"/>
        <w:tblLook w:val="01E0" w:firstRow="1" w:lastRow="1" w:firstColumn="1" w:lastColumn="1" w:noHBand="0" w:noVBand="0"/>
      </w:tblPr>
      <w:tblGrid>
        <w:gridCol w:w="5438"/>
        <w:gridCol w:w="1672"/>
        <w:gridCol w:w="1492"/>
      </w:tblGrid>
      <w:tr w:rsidR="00AD2AF3" w14:paraId="257EBD04" w14:textId="77777777">
        <w:trPr>
          <w:trHeight w:val="367"/>
        </w:trPr>
        <w:tc>
          <w:tcPr>
            <w:tcW w:w="5438" w:type="dxa"/>
          </w:tcPr>
          <w:p w14:paraId="5DD9FD1A" w14:textId="77777777" w:rsidR="00AD2AF3" w:rsidRDefault="00000000">
            <w:pPr>
              <w:pStyle w:val="TableParagraph"/>
              <w:spacing w:line="244" w:lineRule="exact"/>
              <w:ind w:left="200"/>
            </w:pPr>
            <w:r>
              <w:t>ERD Amort.acelerada…………………………………</w:t>
            </w:r>
          </w:p>
        </w:tc>
        <w:tc>
          <w:tcPr>
            <w:tcW w:w="1672" w:type="dxa"/>
          </w:tcPr>
          <w:p w14:paraId="0ECFBCF8" w14:textId="77777777" w:rsidR="00AD2AF3" w:rsidRDefault="00000000">
            <w:pPr>
              <w:pStyle w:val="TableParagraph"/>
              <w:spacing w:line="244" w:lineRule="exact"/>
              <w:ind w:right="406"/>
              <w:jc w:val="right"/>
            </w:pPr>
            <w:r>
              <w:t>0,00</w:t>
            </w:r>
          </w:p>
        </w:tc>
        <w:tc>
          <w:tcPr>
            <w:tcW w:w="1492" w:type="dxa"/>
          </w:tcPr>
          <w:p w14:paraId="5291267F" w14:textId="77777777" w:rsidR="00AD2AF3" w:rsidRDefault="00000000">
            <w:pPr>
              <w:pStyle w:val="TableParagraph"/>
              <w:spacing w:line="244" w:lineRule="exact"/>
              <w:ind w:right="199"/>
              <w:jc w:val="right"/>
            </w:pPr>
            <w:r>
              <w:t>0,00</w:t>
            </w:r>
          </w:p>
        </w:tc>
      </w:tr>
      <w:tr w:rsidR="00AD2AF3" w14:paraId="2321F228" w14:textId="77777777">
        <w:trPr>
          <w:trHeight w:val="490"/>
        </w:trPr>
        <w:tc>
          <w:tcPr>
            <w:tcW w:w="5438" w:type="dxa"/>
          </w:tcPr>
          <w:p w14:paraId="0A2604FE" w14:textId="77777777" w:rsidR="00AD2AF3" w:rsidRDefault="00000000">
            <w:pPr>
              <w:pStyle w:val="TableParagraph"/>
              <w:spacing w:before="114"/>
              <w:ind w:left="200"/>
            </w:pPr>
            <w:r>
              <w:t>Otros supuest de lib de amortz…..</w:t>
            </w:r>
          </w:p>
        </w:tc>
        <w:tc>
          <w:tcPr>
            <w:tcW w:w="1672" w:type="dxa"/>
          </w:tcPr>
          <w:p w14:paraId="6F9A4323" w14:textId="77777777" w:rsidR="00AD2AF3" w:rsidRDefault="00000000">
            <w:pPr>
              <w:pStyle w:val="TableParagraph"/>
              <w:spacing w:before="114"/>
              <w:ind w:right="406"/>
              <w:jc w:val="right"/>
            </w:pPr>
            <w:r>
              <w:t>0,00</w:t>
            </w:r>
          </w:p>
        </w:tc>
        <w:tc>
          <w:tcPr>
            <w:tcW w:w="1492" w:type="dxa"/>
          </w:tcPr>
          <w:p w14:paraId="0C0E7EC5" w14:textId="77777777" w:rsidR="00AD2AF3" w:rsidRDefault="00000000">
            <w:pPr>
              <w:pStyle w:val="TableParagraph"/>
              <w:spacing w:before="114"/>
              <w:ind w:right="199"/>
              <w:jc w:val="right"/>
            </w:pPr>
            <w:r>
              <w:t>0,00</w:t>
            </w:r>
          </w:p>
        </w:tc>
      </w:tr>
      <w:tr w:rsidR="00AD2AF3" w14:paraId="77824035" w14:textId="77777777">
        <w:trPr>
          <w:trHeight w:val="489"/>
        </w:trPr>
        <w:tc>
          <w:tcPr>
            <w:tcW w:w="5438" w:type="dxa"/>
          </w:tcPr>
          <w:p w14:paraId="6853B0E9" w14:textId="77777777" w:rsidR="00AD2AF3" w:rsidRDefault="00000000">
            <w:pPr>
              <w:pStyle w:val="TableParagraph"/>
              <w:spacing w:before="115"/>
              <w:ind w:left="200"/>
            </w:pPr>
            <w:r>
              <w:t>Arrendamiento Financiero……………………………..</w:t>
            </w:r>
          </w:p>
        </w:tc>
        <w:tc>
          <w:tcPr>
            <w:tcW w:w="1672" w:type="dxa"/>
          </w:tcPr>
          <w:p w14:paraId="6DB6C650" w14:textId="77777777" w:rsidR="00AD2AF3" w:rsidRDefault="00000000">
            <w:pPr>
              <w:pStyle w:val="TableParagraph"/>
              <w:spacing w:before="115"/>
              <w:ind w:right="406"/>
              <w:jc w:val="right"/>
            </w:pPr>
            <w:r>
              <w:t>0,00</w:t>
            </w:r>
          </w:p>
        </w:tc>
        <w:tc>
          <w:tcPr>
            <w:tcW w:w="1492" w:type="dxa"/>
          </w:tcPr>
          <w:p w14:paraId="17E2EBF1" w14:textId="77777777" w:rsidR="00AD2AF3" w:rsidRDefault="00000000">
            <w:pPr>
              <w:pStyle w:val="TableParagraph"/>
              <w:spacing w:before="115"/>
              <w:ind w:right="199"/>
              <w:jc w:val="right"/>
            </w:pPr>
            <w:r>
              <w:t>0,00</w:t>
            </w:r>
          </w:p>
        </w:tc>
      </w:tr>
      <w:tr w:rsidR="00AD2AF3" w14:paraId="0CF63909" w14:textId="77777777">
        <w:trPr>
          <w:trHeight w:val="783"/>
        </w:trPr>
        <w:tc>
          <w:tcPr>
            <w:tcW w:w="5438" w:type="dxa"/>
          </w:tcPr>
          <w:p w14:paraId="5AE63247" w14:textId="77777777" w:rsidR="00AD2AF3" w:rsidRDefault="00000000">
            <w:pPr>
              <w:pStyle w:val="TableParagraph"/>
              <w:spacing w:before="112" w:line="280" w:lineRule="auto"/>
              <w:ind w:left="200" w:right="1196"/>
            </w:pPr>
            <w:r>
              <w:t>Entidades exentas Ley 49/2002………………………………………</w:t>
            </w:r>
          </w:p>
        </w:tc>
        <w:tc>
          <w:tcPr>
            <w:tcW w:w="1672" w:type="dxa"/>
          </w:tcPr>
          <w:p w14:paraId="4C23C5E7" w14:textId="77777777" w:rsidR="00AD2AF3" w:rsidRDefault="00AD2AF3">
            <w:pPr>
              <w:pStyle w:val="TableParagraph"/>
              <w:spacing w:before="8"/>
            </w:pPr>
          </w:p>
          <w:p w14:paraId="136C0F47" w14:textId="77777777" w:rsidR="00AD2AF3" w:rsidRDefault="00000000">
            <w:pPr>
              <w:pStyle w:val="TableParagraph"/>
              <w:ind w:right="406"/>
              <w:jc w:val="right"/>
            </w:pPr>
            <w:r>
              <w:t>91.333,27</w:t>
            </w:r>
          </w:p>
        </w:tc>
        <w:tc>
          <w:tcPr>
            <w:tcW w:w="1492" w:type="dxa"/>
          </w:tcPr>
          <w:p w14:paraId="3392E0E6" w14:textId="77777777" w:rsidR="00AD2AF3" w:rsidRDefault="00AD2AF3">
            <w:pPr>
              <w:pStyle w:val="TableParagraph"/>
              <w:spacing w:before="8"/>
            </w:pPr>
          </w:p>
          <w:p w14:paraId="24CAA3AF" w14:textId="77777777" w:rsidR="00AD2AF3" w:rsidRDefault="00000000">
            <w:pPr>
              <w:pStyle w:val="TableParagraph"/>
              <w:ind w:right="199"/>
              <w:jc w:val="right"/>
            </w:pPr>
            <w:r>
              <w:t>60.000,98</w:t>
            </w:r>
          </w:p>
        </w:tc>
      </w:tr>
      <w:tr w:rsidR="00AD2AF3" w14:paraId="3DD487A1" w14:textId="77777777">
        <w:trPr>
          <w:trHeight w:val="490"/>
        </w:trPr>
        <w:tc>
          <w:tcPr>
            <w:tcW w:w="5438" w:type="dxa"/>
          </w:tcPr>
          <w:p w14:paraId="5CF6B42F" w14:textId="77777777" w:rsidR="00AD2AF3" w:rsidRDefault="00000000">
            <w:pPr>
              <w:pStyle w:val="TableParagraph"/>
              <w:spacing w:before="114"/>
              <w:ind w:left="200"/>
            </w:pPr>
            <w:r>
              <w:t>Provisiones no deducibles……………………………..</w:t>
            </w:r>
          </w:p>
        </w:tc>
        <w:tc>
          <w:tcPr>
            <w:tcW w:w="1672" w:type="dxa"/>
          </w:tcPr>
          <w:p w14:paraId="7F6B4577" w14:textId="77777777" w:rsidR="00AD2AF3" w:rsidRDefault="00000000">
            <w:pPr>
              <w:pStyle w:val="TableParagraph"/>
              <w:spacing w:before="114"/>
              <w:ind w:right="406"/>
              <w:jc w:val="right"/>
            </w:pPr>
            <w:r>
              <w:t>0,00</w:t>
            </w:r>
          </w:p>
        </w:tc>
        <w:tc>
          <w:tcPr>
            <w:tcW w:w="1492" w:type="dxa"/>
          </w:tcPr>
          <w:p w14:paraId="5154D0A1" w14:textId="77777777" w:rsidR="00AD2AF3" w:rsidRDefault="00000000">
            <w:pPr>
              <w:pStyle w:val="TableParagraph"/>
              <w:spacing w:before="114"/>
              <w:ind w:right="199"/>
              <w:jc w:val="right"/>
            </w:pPr>
            <w:r>
              <w:t>0,00</w:t>
            </w:r>
          </w:p>
        </w:tc>
      </w:tr>
      <w:tr w:rsidR="00AD2AF3" w14:paraId="0462BFFF" w14:textId="77777777">
        <w:trPr>
          <w:trHeight w:val="490"/>
        </w:trPr>
        <w:tc>
          <w:tcPr>
            <w:tcW w:w="5438" w:type="dxa"/>
          </w:tcPr>
          <w:p w14:paraId="1D640ED8" w14:textId="77777777" w:rsidR="00AD2AF3" w:rsidRDefault="00000000">
            <w:pPr>
              <w:pStyle w:val="TableParagraph"/>
              <w:spacing w:before="115"/>
              <w:ind w:left="200"/>
            </w:pPr>
            <w:r>
              <w:t>Gtos Donativos y liberalidades………..</w:t>
            </w:r>
          </w:p>
        </w:tc>
        <w:tc>
          <w:tcPr>
            <w:tcW w:w="1672" w:type="dxa"/>
          </w:tcPr>
          <w:p w14:paraId="229A48C4" w14:textId="77777777" w:rsidR="00AD2AF3" w:rsidRDefault="00000000">
            <w:pPr>
              <w:pStyle w:val="TableParagraph"/>
              <w:spacing w:before="115"/>
              <w:ind w:right="406"/>
              <w:jc w:val="right"/>
            </w:pPr>
            <w:r>
              <w:t>0,00</w:t>
            </w:r>
          </w:p>
        </w:tc>
        <w:tc>
          <w:tcPr>
            <w:tcW w:w="1492" w:type="dxa"/>
          </w:tcPr>
          <w:p w14:paraId="13E647F2" w14:textId="77777777" w:rsidR="00AD2AF3" w:rsidRDefault="00000000">
            <w:pPr>
              <w:pStyle w:val="TableParagraph"/>
              <w:spacing w:before="115"/>
              <w:ind w:right="199"/>
              <w:jc w:val="right"/>
            </w:pPr>
            <w:r>
              <w:t>0,00</w:t>
            </w:r>
          </w:p>
        </w:tc>
      </w:tr>
      <w:tr w:rsidR="00AD2AF3" w14:paraId="7B905287" w14:textId="77777777">
        <w:trPr>
          <w:trHeight w:val="489"/>
        </w:trPr>
        <w:tc>
          <w:tcPr>
            <w:tcW w:w="5438" w:type="dxa"/>
          </w:tcPr>
          <w:p w14:paraId="5B6C4C23" w14:textId="77777777" w:rsidR="00AD2AF3" w:rsidRDefault="00000000">
            <w:pPr>
              <w:pStyle w:val="TableParagraph"/>
              <w:spacing w:before="114"/>
              <w:ind w:left="200"/>
            </w:pPr>
            <w:r>
              <w:t>Multas, Sanciones y otros</w:t>
            </w:r>
          </w:p>
        </w:tc>
        <w:tc>
          <w:tcPr>
            <w:tcW w:w="1672" w:type="dxa"/>
          </w:tcPr>
          <w:p w14:paraId="64B1C4E3" w14:textId="77777777" w:rsidR="00AD2AF3" w:rsidRDefault="00000000">
            <w:pPr>
              <w:pStyle w:val="TableParagraph"/>
              <w:spacing w:before="114"/>
              <w:ind w:right="406"/>
              <w:jc w:val="right"/>
            </w:pPr>
            <w:r>
              <w:t>0,00</w:t>
            </w:r>
          </w:p>
        </w:tc>
        <w:tc>
          <w:tcPr>
            <w:tcW w:w="1492" w:type="dxa"/>
          </w:tcPr>
          <w:p w14:paraId="12DB2111" w14:textId="77777777" w:rsidR="00AD2AF3" w:rsidRDefault="00000000">
            <w:pPr>
              <w:pStyle w:val="TableParagraph"/>
              <w:spacing w:before="114"/>
              <w:ind w:right="199"/>
              <w:jc w:val="right"/>
            </w:pPr>
            <w:r>
              <w:t>0,00</w:t>
            </w:r>
          </w:p>
        </w:tc>
      </w:tr>
      <w:tr w:rsidR="00AD2AF3" w14:paraId="75E08064" w14:textId="77777777">
        <w:trPr>
          <w:trHeight w:val="783"/>
        </w:trPr>
        <w:tc>
          <w:tcPr>
            <w:tcW w:w="5438" w:type="dxa"/>
          </w:tcPr>
          <w:p w14:paraId="6ABAFE93" w14:textId="77777777" w:rsidR="00AD2AF3" w:rsidRDefault="00000000">
            <w:pPr>
              <w:pStyle w:val="TableParagraph"/>
              <w:spacing w:before="114" w:line="278" w:lineRule="auto"/>
              <w:ind w:left="200" w:right="1148"/>
            </w:pPr>
            <w:r>
              <w:t>Corrección Deprec.Monetaria…………………………….</w:t>
            </w:r>
          </w:p>
        </w:tc>
        <w:tc>
          <w:tcPr>
            <w:tcW w:w="1672" w:type="dxa"/>
          </w:tcPr>
          <w:p w14:paraId="22C53F38" w14:textId="77777777" w:rsidR="00AD2AF3" w:rsidRDefault="00AD2AF3">
            <w:pPr>
              <w:pStyle w:val="TableParagraph"/>
              <w:spacing w:before="9"/>
            </w:pPr>
          </w:p>
          <w:p w14:paraId="04171DD1" w14:textId="77777777" w:rsidR="00AD2AF3" w:rsidRDefault="00000000">
            <w:pPr>
              <w:pStyle w:val="TableParagraph"/>
              <w:ind w:right="406"/>
              <w:jc w:val="right"/>
            </w:pPr>
            <w:r>
              <w:t>0,00</w:t>
            </w:r>
          </w:p>
        </w:tc>
        <w:tc>
          <w:tcPr>
            <w:tcW w:w="1492" w:type="dxa"/>
          </w:tcPr>
          <w:p w14:paraId="05DF7F92" w14:textId="77777777" w:rsidR="00AD2AF3" w:rsidRDefault="00AD2AF3">
            <w:pPr>
              <w:pStyle w:val="TableParagraph"/>
              <w:spacing w:before="9"/>
            </w:pPr>
          </w:p>
          <w:p w14:paraId="6A2DB0B2" w14:textId="77777777" w:rsidR="00AD2AF3" w:rsidRDefault="00000000">
            <w:pPr>
              <w:pStyle w:val="TableParagraph"/>
              <w:ind w:right="199"/>
              <w:jc w:val="right"/>
            </w:pPr>
            <w:r>
              <w:t>0,00</w:t>
            </w:r>
          </w:p>
        </w:tc>
      </w:tr>
      <w:tr w:rsidR="00AD2AF3" w14:paraId="1C5ED581" w14:textId="77777777">
        <w:trPr>
          <w:trHeight w:val="490"/>
        </w:trPr>
        <w:tc>
          <w:tcPr>
            <w:tcW w:w="5438" w:type="dxa"/>
          </w:tcPr>
          <w:p w14:paraId="40AA7377" w14:textId="77777777" w:rsidR="00AD2AF3" w:rsidRDefault="00000000">
            <w:pPr>
              <w:pStyle w:val="TableParagraph"/>
              <w:spacing w:before="115"/>
              <w:ind w:left="200"/>
            </w:pPr>
            <w:r>
              <w:t>Otras correc.al Rdo Cta PyG………..</w:t>
            </w:r>
          </w:p>
        </w:tc>
        <w:tc>
          <w:tcPr>
            <w:tcW w:w="1672" w:type="dxa"/>
          </w:tcPr>
          <w:p w14:paraId="661C6EE0" w14:textId="77777777" w:rsidR="00AD2AF3" w:rsidRDefault="00000000">
            <w:pPr>
              <w:pStyle w:val="TableParagraph"/>
              <w:spacing w:before="115"/>
              <w:ind w:right="406"/>
              <w:jc w:val="right"/>
            </w:pPr>
            <w:r>
              <w:t>0,00</w:t>
            </w:r>
          </w:p>
        </w:tc>
        <w:tc>
          <w:tcPr>
            <w:tcW w:w="1492" w:type="dxa"/>
          </w:tcPr>
          <w:p w14:paraId="6BD66EA0" w14:textId="77777777" w:rsidR="00AD2AF3" w:rsidRDefault="00000000">
            <w:pPr>
              <w:pStyle w:val="TableParagraph"/>
              <w:spacing w:before="115"/>
              <w:ind w:right="199"/>
              <w:jc w:val="right"/>
            </w:pPr>
            <w:r>
              <w:t>0,00</w:t>
            </w:r>
          </w:p>
        </w:tc>
      </w:tr>
      <w:tr w:rsidR="00AD2AF3" w14:paraId="4F677174" w14:textId="77777777">
        <w:trPr>
          <w:trHeight w:val="367"/>
        </w:trPr>
        <w:tc>
          <w:tcPr>
            <w:tcW w:w="5438" w:type="dxa"/>
          </w:tcPr>
          <w:p w14:paraId="7D31868F" w14:textId="77777777" w:rsidR="00AD2AF3" w:rsidRDefault="00AD2AF3">
            <w:pPr>
              <w:pStyle w:val="TableParagraph"/>
            </w:pPr>
          </w:p>
        </w:tc>
        <w:tc>
          <w:tcPr>
            <w:tcW w:w="1672" w:type="dxa"/>
          </w:tcPr>
          <w:p w14:paraId="70040DD6" w14:textId="77777777" w:rsidR="00AD2AF3" w:rsidRDefault="00000000">
            <w:pPr>
              <w:pStyle w:val="TableParagraph"/>
              <w:spacing w:before="114" w:line="233" w:lineRule="exact"/>
              <w:ind w:right="406"/>
              <w:jc w:val="right"/>
            </w:pPr>
            <w:r>
              <w:t>91.333,27</w:t>
            </w:r>
          </w:p>
        </w:tc>
        <w:tc>
          <w:tcPr>
            <w:tcW w:w="1492" w:type="dxa"/>
          </w:tcPr>
          <w:p w14:paraId="6693CE8A" w14:textId="77777777" w:rsidR="00AD2AF3" w:rsidRDefault="00000000">
            <w:pPr>
              <w:pStyle w:val="TableParagraph"/>
              <w:spacing w:before="114" w:line="233" w:lineRule="exact"/>
              <w:ind w:right="199"/>
              <w:jc w:val="right"/>
            </w:pPr>
            <w:r>
              <w:t>60.000,98</w:t>
            </w:r>
          </w:p>
        </w:tc>
      </w:tr>
    </w:tbl>
    <w:p w14:paraId="4E784981" w14:textId="77777777" w:rsidR="00AD2AF3" w:rsidRDefault="00AD2AF3">
      <w:pPr>
        <w:pStyle w:val="Textoindependiente"/>
        <w:spacing w:before="9"/>
        <w:rPr>
          <w:sz w:val="12"/>
        </w:rPr>
      </w:pPr>
    </w:p>
    <w:p w14:paraId="77A8B5F2" w14:textId="77777777" w:rsidR="00AD2AF3" w:rsidRDefault="00000000">
      <w:pPr>
        <w:pStyle w:val="Textoindependiente"/>
        <w:spacing w:before="90"/>
        <w:ind w:left="960"/>
        <w:jc w:val="both"/>
      </w:pPr>
      <w:r>
        <w:t>Los pagos a cuenta realizados y las retenciones practicadas ascienden a 4.202,56€ (3.671,47€).</w:t>
      </w:r>
    </w:p>
    <w:p w14:paraId="1E590E2F" w14:textId="77777777" w:rsidR="00AD2AF3" w:rsidRDefault="00AD2AF3">
      <w:pPr>
        <w:pStyle w:val="Textoindependiente"/>
        <w:spacing w:before="4"/>
      </w:pPr>
    </w:p>
    <w:p w14:paraId="5981F1EC" w14:textId="77777777" w:rsidR="00AD2AF3" w:rsidRDefault="00000000">
      <w:pPr>
        <w:pStyle w:val="Ttulo1"/>
        <w:numPr>
          <w:ilvl w:val="1"/>
          <w:numId w:val="12"/>
        </w:numPr>
        <w:tabs>
          <w:tab w:val="left" w:pos="1388"/>
        </w:tabs>
        <w:spacing w:before="1"/>
        <w:ind w:left="1387" w:hanging="428"/>
      </w:pPr>
      <w:r>
        <w:t>Créditos por bases imponibles</w:t>
      </w:r>
      <w:r>
        <w:rPr>
          <w:spacing w:val="-2"/>
        </w:rPr>
        <w:t xml:space="preserve"> </w:t>
      </w:r>
      <w:r>
        <w:t>negativas</w:t>
      </w:r>
    </w:p>
    <w:p w14:paraId="692AC432" w14:textId="77777777" w:rsidR="00AD2AF3" w:rsidRDefault="00000000">
      <w:pPr>
        <w:pStyle w:val="Textoindependiente"/>
        <w:spacing w:before="177"/>
        <w:ind w:left="960" w:right="960"/>
        <w:jc w:val="both"/>
      </w:pPr>
      <w:r>
        <w:t>La Fundación carece de créditos por bases imponibles negativas pendientes de compensar en ejercicios futuros.</w:t>
      </w:r>
    </w:p>
    <w:p w14:paraId="28B5ADB9" w14:textId="77777777" w:rsidR="00AD2AF3" w:rsidRDefault="00AD2AF3">
      <w:pPr>
        <w:pStyle w:val="Textoindependiente"/>
        <w:spacing w:before="5"/>
      </w:pPr>
    </w:p>
    <w:p w14:paraId="5CD659D6" w14:textId="77777777" w:rsidR="00AD2AF3" w:rsidRDefault="00000000">
      <w:pPr>
        <w:pStyle w:val="Ttulo1"/>
        <w:numPr>
          <w:ilvl w:val="1"/>
          <w:numId w:val="12"/>
        </w:numPr>
        <w:tabs>
          <w:tab w:val="left" w:pos="1388"/>
        </w:tabs>
        <w:ind w:left="1387" w:hanging="428"/>
      </w:pPr>
      <w:r>
        <w:t>Inspección</w:t>
      </w:r>
      <w:r>
        <w:rPr>
          <w:spacing w:val="-1"/>
        </w:rPr>
        <w:t xml:space="preserve"> </w:t>
      </w:r>
      <w:r>
        <w:t>fiscal</w:t>
      </w:r>
    </w:p>
    <w:p w14:paraId="26415976" w14:textId="77777777" w:rsidR="00AD2AF3" w:rsidRDefault="00AD2AF3">
      <w:pPr>
        <w:pStyle w:val="Textoindependiente"/>
        <w:spacing w:before="8"/>
        <w:rPr>
          <w:b/>
          <w:sz w:val="21"/>
        </w:rPr>
      </w:pPr>
    </w:p>
    <w:p w14:paraId="3411BADE" w14:textId="77777777" w:rsidR="00AD2AF3" w:rsidRDefault="00000000">
      <w:pPr>
        <w:pStyle w:val="Textoindependiente"/>
        <w:ind w:left="960" w:right="958"/>
        <w:jc w:val="both"/>
      </w:pPr>
      <w:r>
        <w:t>Según las disposiciones legales vigentes, las liquidaciones de impuestos no pueden considerarse definitivas hasta que hayan sido inspeccionadas por las autoridades fiscales o hubiera transcurrido el plazo de prescripción de cuatro años.</w:t>
      </w:r>
    </w:p>
    <w:p w14:paraId="273A9690" w14:textId="77777777" w:rsidR="00AD2AF3" w:rsidRDefault="00000000">
      <w:pPr>
        <w:pStyle w:val="Textoindependiente"/>
        <w:spacing w:before="183"/>
        <w:ind w:left="959" w:right="959"/>
        <w:jc w:val="both"/>
      </w:pPr>
      <w:r>
        <w:t>La Fundación tiene abiertos a la inspección fiscal los ejercicios no prescritos que afectan a siguientes impuestos:</w:t>
      </w:r>
    </w:p>
    <w:p w14:paraId="0DAEE9D5" w14:textId="77777777" w:rsidR="00AD2AF3" w:rsidRDefault="00000000">
      <w:pPr>
        <w:pStyle w:val="Prrafodelista"/>
        <w:numPr>
          <w:ilvl w:val="0"/>
          <w:numId w:val="4"/>
        </w:numPr>
        <w:tabs>
          <w:tab w:val="left" w:pos="1679"/>
          <w:tab w:val="left" w:pos="1680"/>
        </w:tabs>
        <w:spacing w:before="184" w:line="252" w:lineRule="exact"/>
      </w:pPr>
      <w:r>
        <w:t>Impuesto sobre</w:t>
      </w:r>
      <w:r>
        <w:rPr>
          <w:spacing w:val="-1"/>
        </w:rPr>
        <w:t xml:space="preserve"> </w:t>
      </w:r>
      <w:r>
        <w:t>Sociedades</w:t>
      </w:r>
    </w:p>
    <w:p w14:paraId="0A4D49DA" w14:textId="77777777" w:rsidR="00AD2AF3" w:rsidRDefault="00000000">
      <w:pPr>
        <w:pStyle w:val="Prrafodelista"/>
        <w:numPr>
          <w:ilvl w:val="0"/>
          <w:numId w:val="4"/>
        </w:numPr>
        <w:tabs>
          <w:tab w:val="left" w:pos="1679"/>
          <w:tab w:val="left" w:pos="1680"/>
        </w:tabs>
        <w:spacing w:line="252" w:lineRule="exact"/>
        <w:ind w:hanging="361"/>
      </w:pPr>
      <w:r>
        <w:t>Retenciones sobre rendimientos</w:t>
      </w:r>
      <w:r>
        <w:rPr>
          <w:spacing w:val="-3"/>
        </w:rPr>
        <w:t xml:space="preserve"> </w:t>
      </w:r>
      <w:r>
        <w:t>pagados</w:t>
      </w:r>
    </w:p>
    <w:p w14:paraId="5216EFE2" w14:textId="77777777" w:rsidR="00AD2AF3" w:rsidRDefault="00000000">
      <w:pPr>
        <w:pStyle w:val="Prrafodelista"/>
        <w:numPr>
          <w:ilvl w:val="0"/>
          <w:numId w:val="4"/>
        </w:numPr>
        <w:tabs>
          <w:tab w:val="left" w:pos="1679"/>
          <w:tab w:val="left" w:pos="1680"/>
        </w:tabs>
        <w:spacing w:before="1" w:line="252" w:lineRule="exact"/>
        <w:ind w:hanging="361"/>
      </w:pPr>
      <w:r>
        <w:t>Impuesto General Indirecto</w:t>
      </w:r>
      <w:r>
        <w:rPr>
          <w:spacing w:val="-3"/>
        </w:rPr>
        <w:t xml:space="preserve"> </w:t>
      </w:r>
      <w:r>
        <w:t>Canario</w:t>
      </w:r>
    </w:p>
    <w:p w14:paraId="54FD9A13" w14:textId="77777777" w:rsidR="00AD2AF3" w:rsidRDefault="00000000">
      <w:pPr>
        <w:pStyle w:val="Prrafodelista"/>
        <w:numPr>
          <w:ilvl w:val="0"/>
          <w:numId w:val="4"/>
        </w:numPr>
        <w:tabs>
          <w:tab w:val="left" w:pos="1679"/>
          <w:tab w:val="left" w:pos="1680"/>
        </w:tabs>
        <w:spacing w:line="252" w:lineRule="exact"/>
        <w:ind w:hanging="361"/>
      </w:pPr>
      <w:r>
        <w:t>Impuesto sobre Transmisiones Patrimoniales y Actos Jurídicos</w:t>
      </w:r>
      <w:r>
        <w:rPr>
          <w:spacing w:val="-9"/>
        </w:rPr>
        <w:t xml:space="preserve"> </w:t>
      </w:r>
      <w:r>
        <w:t>Documentados</w:t>
      </w:r>
    </w:p>
    <w:p w14:paraId="200CB71A" w14:textId="77777777" w:rsidR="00AD2AF3" w:rsidRDefault="00000000">
      <w:pPr>
        <w:pStyle w:val="Prrafodelista"/>
        <w:numPr>
          <w:ilvl w:val="0"/>
          <w:numId w:val="4"/>
        </w:numPr>
        <w:tabs>
          <w:tab w:val="left" w:pos="1679"/>
          <w:tab w:val="left" w:pos="1680"/>
        </w:tabs>
        <w:spacing w:before="2"/>
        <w:ind w:hanging="361"/>
      </w:pPr>
      <w:r>
        <w:t>Impuestos Locales (IBI, IAE,</w:t>
      </w:r>
      <w:r>
        <w:rPr>
          <w:spacing w:val="-1"/>
        </w:rPr>
        <w:t xml:space="preserve"> </w:t>
      </w:r>
      <w:r>
        <w:t>…)</w:t>
      </w:r>
    </w:p>
    <w:p w14:paraId="22D91F03" w14:textId="77777777" w:rsidR="00AD2AF3" w:rsidRDefault="00000000">
      <w:pPr>
        <w:pStyle w:val="Textoindependiente"/>
        <w:spacing w:before="184"/>
        <w:ind w:left="960" w:right="960"/>
        <w:jc w:val="both"/>
      </w:pPr>
      <w:r>
        <w:t>En</w:t>
      </w:r>
      <w:r>
        <w:rPr>
          <w:spacing w:val="-16"/>
        </w:rPr>
        <w:t xml:space="preserve"> </w:t>
      </w:r>
      <w:r>
        <w:t>opinión</w:t>
      </w:r>
      <w:r>
        <w:rPr>
          <w:spacing w:val="-17"/>
        </w:rPr>
        <w:t xml:space="preserve"> </w:t>
      </w:r>
      <w:r>
        <w:t>de</w:t>
      </w:r>
      <w:r>
        <w:rPr>
          <w:spacing w:val="-14"/>
        </w:rPr>
        <w:t xml:space="preserve"> </w:t>
      </w:r>
      <w:r>
        <w:t>la</w:t>
      </w:r>
      <w:r>
        <w:rPr>
          <w:spacing w:val="-17"/>
        </w:rPr>
        <w:t xml:space="preserve"> </w:t>
      </w:r>
      <w:r>
        <w:t>Dirección</w:t>
      </w:r>
      <w:r>
        <w:rPr>
          <w:spacing w:val="-16"/>
        </w:rPr>
        <w:t xml:space="preserve"> </w:t>
      </w:r>
      <w:r>
        <w:t>de</w:t>
      </w:r>
      <w:r>
        <w:rPr>
          <w:spacing w:val="-17"/>
        </w:rPr>
        <w:t xml:space="preserve"> </w:t>
      </w:r>
      <w:r>
        <w:t>la</w:t>
      </w:r>
      <w:r>
        <w:rPr>
          <w:spacing w:val="-14"/>
        </w:rPr>
        <w:t xml:space="preserve"> </w:t>
      </w:r>
      <w:r>
        <w:t>Fundación,</w:t>
      </w:r>
      <w:r>
        <w:rPr>
          <w:spacing w:val="-13"/>
        </w:rPr>
        <w:t xml:space="preserve"> </w:t>
      </w:r>
      <w:r>
        <w:t>no</w:t>
      </w:r>
      <w:r>
        <w:rPr>
          <w:spacing w:val="-13"/>
        </w:rPr>
        <w:t xml:space="preserve"> </w:t>
      </w:r>
      <w:r>
        <w:t>existen</w:t>
      </w:r>
      <w:r>
        <w:rPr>
          <w:spacing w:val="-16"/>
        </w:rPr>
        <w:t xml:space="preserve"> </w:t>
      </w:r>
      <w:r>
        <w:t>contingencias</w:t>
      </w:r>
      <w:r>
        <w:rPr>
          <w:spacing w:val="-16"/>
        </w:rPr>
        <w:t xml:space="preserve"> </w:t>
      </w:r>
      <w:r>
        <w:t>de</w:t>
      </w:r>
      <w:r>
        <w:rPr>
          <w:spacing w:val="-14"/>
        </w:rPr>
        <w:t xml:space="preserve"> </w:t>
      </w:r>
      <w:r>
        <w:t>importes</w:t>
      </w:r>
      <w:r>
        <w:rPr>
          <w:spacing w:val="-16"/>
        </w:rPr>
        <w:t xml:space="preserve"> </w:t>
      </w:r>
      <w:r>
        <w:t>significativos que puedan derivarse de la revisión de los años abiertos a</w:t>
      </w:r>
      <w:r>
        <w:rPr>
          <w:spacing w:val="-8"/>
        </w:rPr>
        <w:t xml:space="preserve"> </w:t>
      </w:r>
      <w:r>
        <w:t>inspección.</w:t>
      </w:r>
    </w:p>
    <w:p w14:paraId="7E878343" w14:textId="77777777" w:rsidR="00AD2AF3" w:rsidRDefault="00AD2AF3">
      <w:pPr>
        <w:pStyle w:val="Textoindependiente"/>
        <w:spacing w:before="5"/>
      </w:pPr>
    </w:p>
    <w:p w14:paraId="2FC3A4FD" w14:textId="77777777" w:rsidR="00AD2AF3" w:rsidRDefault="00000000">
      <w:pPr>
        <w:pStyle w:val="Ttulo1"/>
        <w:numPr>
          <w:ilvl w:val="1"/>
          <w:numId w:val="12"/>
        </w:numPr>
        <w:tabs>
          <w:tab w:val="left" w:pos="1388"/>
        </w:tabs>
        <w:ind w:left="1387" w:hanging="428"/>
      </w:pPr>
      <w:r>
        <w:t>Débitos y créditos con las</w:t>
      </w:r>
      <w:r>
        <w:rPr>
          <w:spacing w:val="-1"/>
        </w:rPr>
        <w:t xml:space="preserve"> </w:t>
      </w:r>
      <w:r>
        <w:t>AAPP</w:t>
      </w:r>
    </w:p>
    <w:p w14:paraId="7F9D5D4A" w14:textId="77777777" w:rsidR="00AD2AF3" w:rsidRDefault="00AD2AF3">
      <w:pPr>
        <w:pStyle w:val="Textoindependiente"/>
        <w:spacing w:before="1"/>
        <w:rPr>
          <w:b/>
          <w:sz w:val="20"/>
        </w:rPr>
      </w:pPr>
    </w:p>
    <w:tbl>
      <w:tblPr>
        <w:tblStyle w:val="TableNormal"/>
        <w:tblW w:w="0" w:type="auto"/>
        <w:tblInd w:w="1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1452"/>
        <w:gridCol w:w="1418"/>
      </w:tblGrid>
      <w:tr w:rsidR="00AD2AF3" w14:paraId="609573C0" w14:textId="77777777">
        <w:trPr>
          <w:trHeight w:val="306"/>
        </w:trPr>
        <w:tc>
          <w:tcPr>
            <w:tcW w:w="4116" w:type="dxa"/>
            <w:shd w:val="clear" w:color="auto" w:fill="BEBEBE"/>
          </w:tcPr>
          <w:p w14:paraId="5310E8DA" w14:textId="77777777" w:rsidR="00AD2AF3" w:rsidRDefault="00000000">
            <w:pPr>
              <w:pStyle w:val="TableParagraph"/>
              <w:spacing w:line="251" w:lineRule="exact"/>
              <w:ind w:left="107"/>
              <w:rPr>
                <w:b/>
              </w:rPr>
            </w:pPr>
            <w:r>
              <w:rPr>
                <w:b/>
              </w:rPr>
              <w:t>Débitos</w:t>
            </w:r>
          </w:p>
        </w:tc>
        <w:tc>
          <w:tcPr>
            <w:tcW w:w="1452" w:type="dxa"/>
            <w:shd w:val="clear" w:color="auto" w:fill="BEBEBE"/>
          </w:tcPr>
          <w:p w14:paraId="4AC1CE88" w14:textId="77777777" w:rsidR="00AD2AF3" w:rsidRDefault="00000000">
            <w:pPr>
              <w:pStyle w:val="TableParagraph"/>
              <w:spacing w:line="251" w:lineRule="exact"/>
              <w:ind w:left="484" w:right="477"/>
              <w:jc w:val="center"/>
              <w:rPr>
                <w:b/>
              </w:rPr>
            </w:pPr>
            <w:r>
              <w:rPr>
                <w:b/>
              </w:rPr>
              <w:t>2022</w:t>
            </w:r>
          </w:p>
        </w:tc>
        <w:tc>
          <w:tcPr>
            <w:tcW w:w="1418" w:type="dxa"/>
            <w:shd w:val="clear" w:color="auto" w:fill="BEBEBE"/>
          </w:tcPr>
          <w:p w14:paraId="081D215C" w14:textId="77777777" w:rsidR="00AD2AF3" w:rsidRDefault="00000000">
            <w:pPr>
              <w:pStyle w:val="TableParagraph"/>
              <w:spacing w:line="251" w:lineRule="exact"/>
              <w:ind w:left="470" w:right="458"/>
              <w:jc w:val="center"/>
              <w:rPr>
                <w:b/>
              </w:rPr>
            </w:pPr>
            <w:r>
              <w:rPr>
                <w:b/>
              </w:rPr>
              <w:t>2021</w:t>
            </w:r>
          </w:p>
        </w:tc>
      </w:tr>
      <w:tr w:rsidR="00AD2AF3" w14:paraId="3EA36137" w14:textId="77777777">
        <w:trPr>
          <w:trHeight w:val="251"/>
        </w:trPr>
        <w:tc>
          <w:tcPr>
            <w:tcW w:w="4116" w:type="dxa"/>
          </w:tcPr>
          <w:p w14:paraId="608688D4" w14:textId="77777777" w:rsidR="00AD2AF3" w:rsidRDefault="00000000">
            <w:pPr>
              <w:pStyle w:val="TableParagraph"/>
              <w:spacing w:line="232" w:lineRule="exact"/>
              <w:ind w:left="107"/>
            </w:pPr>
            <w:r>
              <w:t>H.P., deudora por IS</w:t>
            </w:r>
          </w:p>
        </w:tc>
        <w:tc>
          <w:tcPr>
            <w:tcW w:w="1452" w:type="dxa"/>
          </w:tcPr>
          <w:p w14:paraId="243C256D" w14:textId="77777777" w:rsidR="00AD2AF3" w:rsidRDefault="00000000">
            <w:pPr>
              <w:pStyle w:val="TableParagraph"/>
              <w:spacing w:line="232" w:lineRule="exact"/>
              <w:ind w:right="96"/>
              <w:jc w:val="right"/>
            </w:pPr>
            <w:r>
              <w:t>4.202,57</w:t>
            </w:r>
          </w:p>
        </w:tc>
        <w:tc>
          <w:tcPr>
            <w:tcW w:w="1418" w:type="dxa"/>
          </w:tcPr>
          <w:p w14:paraId="32749C77" w14:textId="77777777" w:rsidR="00AD2AF3" w:rsidRDefault="00000000">
            <w:pPr>
              <w:pStyle w:val="TableParagraph"/>
              <w:spacing w:line="232" w:lineRule="exact"/>
              <w:ind w:right="92"/>
              <w:jc w:val="right"/>
            </w:pPr>
            <w:r>
              <w:t>10.121,35</w:t>
            </w:r>
          </w:p>
        </w:tc>
      </w:tr>
      <w:tr w:rsidR="00AD2AF3" w14:paraId="381AE2A7" w14:textId="77777777">
        <w:trPr>
          <w:trHeight w:val="253"/>
        </w:trPr>
        <w:tc>
          <w:tcPr>
            <w:tcW w:w="4116" w:type="dxa"/>
          </w:tcPr>
          <w:p w14:paraId="1CD5489C" w14:textId="77777777" w:rsidR="00AD2AF3" w:rsidRDefault="00000000">
            <w:pPr>
              <w:pStyle w:val="TableParagraph"/>
              <w:spacing w:line="234" w:lineRule="exact"/>
              <w:ind w:left="107"/>
            </w:pPr>
            <w:r>
              <w:t>H.P., IGIC soportado</w:t>
            </w:r>
          </w:p>
        </w:tc>
        <w:tc>
          <w:tcPr>
            <w:tcW w:w="1452" w:type="dxa"/>
          </w:tcPr>
          <w:p w14:paraId="3D4F430B" w14:textId="77777777" w:rsidR="00AD2AF3" w:rsidRDefault="00000000">
            <w:pPr>
              <w:pStyle w:val="TableParagraph"/>
              <w:spacing w:line="234" w:lineRule="exact"/>
              <w:ind w:right="96"/>
              <w:jc w:val="right"/>
            </w:pPr>
            <w:r>
              <w:t>10,67</w:t>
            </w:r>
          </w:p>
        </w:tc>
        <w:tc>
          <w:tcPr>
            <w:tcW w:w="1418" w:type="dxa"/>
          </w:tcPr>
          <w:p w14:paraId="24CBC395" w14:textId="77777777" w:rsidR="00AD2AF3" w:rsidRDefault="00000000">
            <w:pPr>
              <w:pStyle w:val="TableParagraph"/>
              <w:spacing w:line="234" w:lineRule="exact"/>
              <w:ind w:right="92"/>
              <w:jc w:val="right"/>
            </w:pPr>
            <w:r>
              <w:t>313,87</w:t>
            </w:r>
          </w:p>
        </w:tc>
      </w:tr>
      <w:tr w:rsidR="00AD2AF3" w14:paraId="4CA4B609" w14:textId="77777777">
        <w:trPr>
          <w:trHeight w:val="254"/>
        </w:trPr>
        <w:tc>
          <w:tcPr>
            <w:tcW w:w="4116" w:type="dxa"/>
          </w:tcPr>
          <w:p w14:paraId="7A75EAFE" w14:textId="77777777" w:rsidR="00AD2AF3" w:rsidRDefault="00000000">
            <w:pPr>
              <w:pStyle w:val="TableParagraph"/>
              <w:spacing w:line="234" w:lineRule="exact"/>
              <w:ind w:left="107"/>
              <w:rPr>
                <w:b/>
              </w:rPr>
            </w:pPr>
            <w:r>
              <w:rPr>
                <w:b/>
              </w:rPr>
              <w:t>Total</w:t>
            </w:r>
          </w:p>
        </w:tc>
        <w:tc>
          <w:tcPr>
            <w:tcW w:w="1452" w:type="dxa"/>
          </w:tcPr>
          <w:p w14:paraId="18C519AC" w14:textId="77777777" w:rsidR="00AD2AF3" w:rsidRDefault="00000000">
            <w:pPr>
              <w:pStyle w:val="TableParagraph"/>
              <w:spacing w:line="234" w:lineRule="exact"/>
              <w:ind w:right="96"/>
              <w:jc w:val="right"/>
              <w:rPr>
                <w:b/>
              </w:rPr>
            </w:pPr>
            <w:r>
              <w:rPr>
                <w:b/>
              </w:rPr>
              <w:t>4.213,24</w:t>
            </w:r>
          </w:p>
        </w:tc>
        <w:tc>
          <w:tcPr>
            <w:tcW w:w="1418" w:type="dxa"/>
          </w:tcPr>
          <w:p w14:paraId="5C7697A6" w14:textId="77777777" w:rsidR="00AD2AF3" w:rsidRDefault="00000000">
            <w:pPr>
              <w:pStyle w:val="TableParagraph"/>
              <w:spacing w:line="234" w:lineRule="exact"/>
              <w:ind w:right="92"/>
              <w:jc w:val="right"/>
              <w:rPr>
                <w:b/>
              </w:rPr>
            </w:pPr>
            <w:r>
              <w:rPr>
                <w:b/>
              </w:rPr>
              <w:t>10.435,22</w:t>
            </w:r>
          </w:p>
        </w:tc>
      </w:tr>
    </w:tbl>
    <w:p w14:paraId="65E86556" w14:textId="77777777" w:rsidR="00AD2AF3" w:rsidRDefault="00AD2AF3">
      <w:pPr>
        <w:spacing w:line="234" w:lineRule="exact"/>
        <w:jc w:val="right"/>
        <w:sectPr w:rsidR="00AD2AF3">
          <w:pgSz w:w="11910" w:h="16840"/>
          <w:pgMar w:top="1320" w:right="480" w:bottom="1600" w:left="480" w:header="717" w:footer="1378" w:gutter="0"/>
          <w:cols w:space="720"/>
        </w:sectPr>
      </w:pPr>
    </w:p>
    <w:p w14:paraId="1F848DEE" w14:textId="77777777" w:rsidR="00AD2AF3" w:rsidRDefault="00AD2AF3">
      <w:pPr>
        <w:pStyle w:val="Textoindependiente"/>
        <w:rPr>
          <w:b/>
          <w:sz w:val="20"/>
        </w:rPr>
      </w:pPr>
    </w:p>
    <w:p w14:paraId="3B459656" w14:textId="77777777" w:rsidR="00AD2AF3" w:rsidRDefault="00AD2AF3">
      <w:pPr>
        <w:pStyle w:val="Textoindependiente"/>
        <w:spacing w:before="4"/>
        <w:rPr>
          <w:b/>
          <w:sz w:val="12"/>
        </w:rPr>
      </w:pPr>
    </w:p>
    <w:tbl>
      <w:tblPr>
        <w:tblStyle w:val="TableNormal"/>
        <w:tblW w:w="0" w:type="auto"/>
        <w:tblInd w:w="1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1467"/>
        <w:gridCol w:w="1369"/>
      </w:tblGrid>
      <w:tr w:rsidR="00AD2AF3" w14:paraId="24DB3D8E" w14:textId="77777777">
        <w:trPr>
          <w:trHeight w:val="251"/>
        </w:trPr>
        <w:tc>
          <w:tcPr>
            <w:tcW w:w="4109" w:type="dxa"/>
            <w:shd w:val="clear" w:color="auto" w:fill="BEBEBE"/>
          </w:tcPr>
          <w:p w14:paraId="77A547E4" w14:textId="77777777" w:rsidR="00AD2AF3" w:rsidRDefault="00000000">
            <w:pPr>
              <w:pStyle w:val="TableParagraph"/>
              <w:spacing w:line="232" w:lineRule="exact"/>
              <w:ind w:left="107"/>
              <w:rPr>
                <w:b/>
              </w:rPr>
            </w:pPr>
            <w:r>
              <w:rPr>
                <w:b/>
              </w:rPr>
              <w:t>Créditos</w:t>
            </w:r>
          </w:p>
        </w:tc>
        <w:tc>
          <w:tcPr>
            <w:tcW w:w="1467" w:type="dxa"/>
            <w:shd w:val="clear" w:color="auto" w:fill="BEBEBE"/>
          </w:tcPr>
          <w:p w14:paraId="1AC3F030" w14:textId="77777777" w:rsidR="00AD2AF3" w:rsidRDefault="00000000">
            <w:pPr>
              <w:pStyle w:val="TableParagraph"/>
              <w:spacing w:line="232" w:lineRule="exact"/>
              <w:ind w:left="494" w:right="483"/>
              <w:jc w:val="center"/>
              <w:rPr>
                <w:b/>
              </w:rPr>
            </w:pPr>
            <w:r>
              <w:rPr>
                <w:b/>
              </w:rPr>
              <w:t>2022</w:t>
            </w:r>
          </w:p>
        </w:tc>
        <w:tc>
          <w:tcPr>
            <w:tcW w:w="1369" w:type="dxa"/>
            <w:shd w:val="clear" w:color="auto" w:fill="BEBEBE"/>
          </w:tcPr>
          <w:p w14:paraId="69E22CBD" w14:textId="77777777" w:rsidR="00AD2AF3" w:rsidRDefault="00000000">
            <w:pPr>
              <w:pStyle w:val="TableParagraph"/>
              <w:spacing w:line="232" w:lineRule="exact"/>
              <w:ind w:left="443" w:right="436"/>
              <w:jc w:val="center"/>
              <w:rPr>
                <w:b/>
              </w:rPr>
            </w:pPr>
            <w:r>
              <w:rPr>
                <w:b/>
              </w:rPr>
              <w:t>2021</w:t>
            </w:r>
          </w:p>
        </w:tc>
      </w:tr>
      <w:tr w:rsidR="00AD2AF3" w14:paraId="7B1845E2" w14:textId="77777777">
        <w:trPr>
          <w:trHeight w:val="253"/>
        </w:trPr>
        <w:tc>
          <w:tcPr>
            <w:tcW w:w="4109" w:type="dxa"/>
          </w:tcPr>
          <w:p w14:paraId="09D543D6" w14:textId="77777777" w:rsidR="00AD2AF3" w:rsidRDefault="00000000">
            <w:pPr>
              <w:pStyle w:val="TableParagraph"/>
              <w:spacing w:line="234" w:lineRule="exact"/>
              <w:ind w:left="107"/>
            </w:pPr>
            <w:r>
              <w:t>H.P., acreedora por IGIC</w:t>
            </w:r>
          </w:p>
        </w:tc>
        <w:tc>
          <w:tcPr>
            <w:tcW w:w="1467" w:type="dxa"/>
          </w:tcPr>
          <w:p w14:paraId="559814A6" w14:textId="77777777" w:rsidR="00AD2AF3" w:rsidRDefault="00000000">
            <w:pPr>
              <w:pStyle w:val="TableParagraph"/>
              <w:spacing w:line="234" w:lineRule="exact"/>
              <w:ind w:right="94"/>
              <w:jc w:val="right"/>
            </w:pPr>
            <w:r>
              <w:rPr>
                <w:color w:val="FF0000"/>
              </w:rPr>
              <w:t>1.031,02</w:t>
            </w:r>
          </w:p>
        </w:tc>
        <w:tc>
          <w:tcPr>
            <w:tcW w:w="1369" w:type="dxa"/>
          </w:tcPr>
          <w:p w14:paraId="465D0F14" w14:textId="77777777" w:rsidR="00AD2AF3" w:rsidRDefault="00000000">
            <w:pPr>
              <w:pStyle w:val="TableParagraph"/>
              <w:spacing w:line="234" w:lineRule="exact"/>
              <w:ind w:right="95"/>
              <w:jc w:val="right"/>
            </w:pPr>
            <w:r>
              <w:t>478,11</w:t>
            </w:r>
          </w:p>
        </w:tc>
      </w:tr>
      <w:tr w:rsidR="00AD2AF3" w14:paraId="46CCC3F3" w14:textId="77777777">
        <w:trPr>
          <w:trHeight w:val="253"/>
        </w:trPr>
        <w:tc>
          <w:tcPr>
            <w:tcW w:w="4109" w:type="dxa"/>
          </w:tcPr>
          <w:p w14:paraId="6D3DE436" w14:textId="77777777" w:rsidR="00AD2AF3" w:rsidRDefault="00000000">
            <w:pPr>
              <w:pStyle w:val="TableParagraph"/>
              <w:spacing w:line="234" w:lineRule="exact"/>
              <w:ind w:left="107"/>
            </w:pPr>
            <w:r>
              <w:t>H.P., acreedora por IRPF</w:t>
            </w:r>
          </w:p>
        </w:tc>
        <w:tc>
          <w:tcPr>
            <w:tcW w:w="1467" w:type="dxa"/>
          </w:tcPr>
          <w:p w14:paraId="7A68E838" w14:textId="77777777" w:rsidR="00AD2AF3" w:rsidRDefault="00000000">
            <w:pPr>
              <w:pStyle w:val="TableParagraph"/>
              <w:spacing w:line="234" w:lineRule="exact"/>
              <w:ind w:right="94"/>
              <w:jc w:val="right"/>
            </w:pPr>
            <w:r>
              <w:t>266.36</w:t>
            </w:r>
          </w:p>
        </w:tc>
        <w:tc>
          <w:tcPr>
            <w:tcW w:w="1369" w:type="dxa"/>
          </w:tcPr>
          <w:p w14:paraId="25A1AF3F" w14:textId="77777777" w:rsidR="00AD2AF3" w:rsidRDefault="00000000">
            <w:pPr>
              <w:pStyle w:val="TableParagraph"/>
              <w:spacing w:line="234" w:lineRule="exact"/>
              <w:ind w:right="95"/>
              <w:jc w:val="right"/>
            </w:pPr>
            <w:r>
              <w:t>154,16</w:t>
            </w:r>
          </w:p>
        </w:tc>
      </w:tr>
      <w:tr w:rsidR="00AD2AF3" w14:paraId="76E9C29D" w14:textId="77777777">
        <w:trPr>
          <w:trHeight w:val="251"/>
        </w:trPr>
        <w:tc>
          <w:tcPr>
            <w:tcW w:w="4109" w:type="dxa"/>
          </w:tcPr>
          <w:p w14:paraId="388626BB" w14:textId="77777777" w:rsidR="00AD2AF3" w:rsidRDefault="00000000">
            <w:pPr>
              <w:pStyle w:val="TableParagraph"/>
              <w:spacing w:line="232" w:lineRule="exact"/>
              <w:ind w:left="107"/>
              <w:rPr>
                <w:b/>
              </w:rPr>
            </w:pPr>
            <w:r>
              <w:rPr>
                <w:b/>
              </w:rPr>
              <w:t>Total</w:t>
            </w:r>
          </w:p>
        </w:tc>
        <w:tc>
          <w:tcPr>
            <w:tcW w:w="1467" w:type="dxa"/>
          </w:tcPr>
          <w:p w14:paraId="0D88AB87" w14:textId="77777777" w:rsidR="00AD2AF3" w:rsidRDefault="00000000">
            <w:pPr>
              <w:pStyle w:val="TableParagraph"/>
              <w:spacing w:line="232" w:lineRule="exact"/>
              <w:ind w:right="94"/>
              <w:jc w:val="right"/>
              <w:rPr>
                <w:b/>
              </w:rPr>
            </w:pPr>
            <w:r>
              <w:rPr>
                <w:b/>
                <w:color w:val="FF0000"/>
              </w:rPr>
              <w:t>1.297,38</w:t>
            </w:r>
          </w:p>
        </w:tc>
        <w:tc>
          <w:tcPr>
            <w:tcW w:w="1369" w:type="dxa"/>
          </w:tcPr>
          <w:p w14:paraId="4F291A7B" w14:textId="77777777" w:rsidR="00AD2AF3" w:rsidRDefault="00000000">
            <w:pPr>
              <w:pStyle w:val="TableParagraph"/>
              <w:spacing w:line="232" w:lineRule="exact"/>
              <w:ind w:right="95"/>
              <w:jc w:val="right"/>
              <w:rPr>
                <w:b/>
              </w:rPr>
            </w:pPr>
            <w:r>
              <w:rPr>
                <w:b/>
              </w:rPr>
              <w:t>632,27</w:t>
            </w:r>
          </w:p>
        </w:tc>
      </w:tr>
    </w:tbl>
    <w:p w14:paraId="00DBEA63" w14:textId="77777777" w:rsidR="00AD2AF3" w:rsidRDefault="00AD2AF3">
      <w:pPr>
        <w:pStyle w:val="Textoindependiente"/>
        <w:spacing w:before="1"/>
        <w:rPr>
          <w:b/>
          <w:sz w:val="16"/>
        </w:rPr>
      </w:pPr>
    </w:p>
    <w:p w14:paraId="0FBB9A6E" w14:textId="77777777" w:rsidR="00AD2AF3" w:rsidRDefault="00000000">
      <w:pPr>
        <w:pStyle w:val="Ttulo1"/>
        <w:numPr>
          <w:ilvl w:val="0"/>
          <w:numId w:val="12"/>
        </w:numPr>
        <w:tabs>
          <w:tab w:val="left" w:pos="1320"/>
        </w:tabs>
        <w:spacing w:before="90"/>
        <w:ind w:left="1320" w:hanging="360"/>
        <w:jc w:val="both"/>
      </w:pPr>
      <w:bookmarkStart w:id="25" w:name="10._INGRESOS_Y_GASTOS"/>
      <w:bookmarkStart w:id="26" w:name="_bookmark13"/>
      <w:bookmarkEnd w:id="25"/>
      <w:bookmarkEnd w:id="26"/>
      <w:r>
        <w:t>INGRESOS Y</w:t>
      </w:r>
      <w:r>
        <w:rPr>
          <w:spacing w:val="-2"/>
        </w:rPr>
        <w:t xml:space="preserve"> </w:t>
      </w:r>
      <w:r>
        <w:t>GASTOS</w:t>
      </w:r>
    </w:p>
    <w:p w14:paraId="2B2025DC" w14:textId="77777777" w:rsidR="00AD2AF3" w:rsidRDefault="00AD2AF3">
      <w:pPr>
        <w:pStyle w:val="Textoindependiente"/>
        <w:spacing w:before="4"/>
        <w:rPr>
          <w:b/>
          <w:sz w:val="23"/>
        </w:rPr>
      </w:pPr>
    </w:p>
    <w:p w14:paraId="0B593B3C" w14:textId="77777777" w:rsidR="00AD2AF3" w:rsidRDefault="00000000">
      <w:pPr>
        <w:pStyle w:val="Prrafodelista"/>
        <w:numPr>
          <w:ilvl w:val="1"/>
          <w:numId w:val="12"/>
        </w:numPr>
        <w:tabs>
          <w:tab w:val="left" w:pos="1527"/>
        </w:tabs>
        <w:jc w:val="both"/>
        <w:rPr>
          <w:b/>
          <w:sz w:val="24"/>
        </w:rPr>
      </w:pPr>
      <w:r>
        <w:rPr>
          <w:b/>
          <w:sz w:val="24"/>
        </w:rPr>
        <w:t>Ayudas</w:t>
      </w:r>
      <w:r>
        <w:rPr>
          <w:b/>
          <w:spacing w:val="-1"/>
          <w:sz w:val="24"/>
        </w:rPr>
        <w:t xml:space="preserve"> </w:t>
      </w:r>
      <w:r>
        <w:rPr>
          <w:b/>
          <w:sz w:val="24"/>
        </w:rPr>
        <w:t>monetarias</w:t>
      </w:r>
    </w:p>
    <w:p w14:paraId="79422181" w14:textId="77777777" w:rsidR="00AD2AF3" w:rsidRDefault="00AD2AF3">
      <w:pPr>
        <w:pStyle w:val="Textoindependiente"/>
        <w:spacing w:before="7"/>
        <w:rPr>
          <w:b/>
          <w:sz w:val="23"/>
        </w:rPr>
      </w:pPr>
    </w:p>
    <w:p w14:paraId="790C5CF7" w14:textId="77777777" w:rsidR="00AD2AF3" w:rsidRDefault="00000000">
      <w:pPr>
        <w:pStyle w:val="Textoindependiente"/>
        <w:ind w:left="960" w:right="958"/>
        <w:jc w:val="both"/>
      </w:pPr>
      <w:r>
        <w:t>La</w:t>
      </w:r>
      <w:r>
        <w:rPr>
          <w:spacing w:val="-15"/>
        </w:rPr>
        <w:t xml:space="preserve"> </w:t>
      </w:r>
      <w:r>
        <w:t>Fundación</w:t>
      </w:r>
      <w:r>
        <w:rPr>
          <w:spacing w:val="-16"/>
        </w:rPr>
        <w:t xml:space="preserve"> </w:t>
      </w:r>
      <w:r>
        <w:t>tiene</w:t>
      </w:r>
      <w:r>
        <w:rPr>
          <w:spacing w:val="-17"/>
        </w:rPr>
        <w:t xml:space="preserve"> </w:t>
      </w:r>
      <w:r>
        <w:t>como</w:t>
      </w:r>
      <w:r>
        <w:rPr>
          <w:spacing w:val="-13"/>
        </w:rPr>
        <w:t xml:space="preserve"> </w:t>
      </w:r>
      <w:r>
        <w:t>fin</w:t>
      </w:r>
      <w:r>
        <w:rPr>
          <w:spacing w:val="-16"/>
        </w:rPr>
        <w:t xml:space="preserve"> </w:t>
      </w:r>
      <w:r>
        <w:t>fundacional</w:t>
      </w:r>
      <w:r>
        <w:rPr>
          <w:spacing w:val="-16"/>
        </w:rPr>
        <w:t xml:space="preserve"> </w:t>
      </w:r>
      <w:r>
        <w:t>conceder</w:t>
      </w:r>
      <w:r>
        <w:rPr>
          <w:spacing w:val="-14"/>
        </w:rPr>
        <w:t xml:space="preserve"> </w:t>
      </w:r>
      <w:r>
        <w:t>becas</w:t>
      </w:r>
      <w:r>
        <w:rPr>
          <w:spacing w:val="-11"/>
        </w:rPr>
        <w:t xml:space="preserve"> </w:t>
      </w:r>
      <w:r>
        <w:t>y</w:t>
      </w:r>
      <w:r>
        <w:rPr>
          <w:spacing w:val="-18"/>
        </w:rPr>
        <w:t xml:space="preserve"> </w:t>
      </w:r>
      <w:r>
        <w:t>ayudas</w:t>
      </w:r>
      <w:r>
        <w:rPr>
          <w:spacing w:val="-16"/>
        </w:rPr>
        <w:t xml:space="preserve"> </w:t>
      </w:r>
      <w:r>
        <w:t>a</w:t>
      </w:r>
      <w:r>
        <w:rPr>
          <w:spacing w:val="-14"/>
        </w:rPr>
        <w:t xml:space="preserve"> </w:t>
      </w:r>
      <w:r>
        <w:t>aquellos</w:t>
      </w:r>
      <w:r>
        <w:rPr>
          <w:spacing w:val="-14"/>
        </w:rPr>
        <w:t xml:space="preserve"> </w:t>
      </w:r>
      <w:r>
        <w:t>alumnos</w:t>
      </w:r>
      <w:r>
        <w:rPr>
          <w:spacing w:val="-16"/>
        </w:rPr>
        <w:t xml:space="preserve"> </w:t>
      </w:r>
      <w:r>
        <w:t>adscritos a la Universidad de Las Palmas de Gran Canaria que quieran iniciar o continuar estudios universitarios</w:t>
      </w:r>
      <w:r>
        <w:rPr>
          <w:spacing w:val="-9"/>
        </w:rPr>
        <w:t xml:space="preserve"> </w:t>
      </w:r>
      <w:r>
        <w:t>y</w:t>
      </w:r>
      <w:r>
        <w:rPr>
          <w:spacing w:val="-18"/>
        </w:rPr>
        <w:t xml:space="preserve"> </w:t>
      </w:r>
      <w:r>
        <w:t>que,</w:t>
      </w:r>
      <w:r>
        <w:rPr>
          <w:spacing w:val="-12"/>
        </w:rPr>
        <w:t xml:space="preserve"> </w:t>
      </w:r>
      <w:r>
        <w:t>en</w:t>
      </w:r>
      <w:r>
        <w:rPr>
          <w:spacing w:val="-13"/>
        </w:rPr>
        <w:t xml:space="preserve"> </w:t>
      </w:r>
      <w:r>
        <w:t>atención</w:t>
      </w:r>
      <w:r>
        <w:rPr>
          <w:spacing w:val="-14"/>
        </w:rPr>
        <w:t xml:space="preserve"> </w:t>
      </w:r>
      <w:r>
        <w:t>a</w:t>
      </w:r>
      <w:r>
        <w:rPr>
          <w:spacing w:val="-14"/>
        </w:rPr>
        <w:t xml:space="preserve"> </w:t>
      </w:r>
      <w:r>
        <w:t>su</w:t>
      </w:r>
      <w:r>
        <w:rPr>
          <w:spacing w:val="-11"/>
        </w:rPr>
        <w:t xml:space="preserve"> </w:t>
      </w:r>
      <w:r>
        <w:t>capacidad</w:t>
      </w:r>
      <w:r>
        <w:rPr>
          <w:spacing w:val="-12"/>
        </w:rPr>
        <w:t xml:space="preserve"> </w:t>
      </w:r>
      <w:r>
        <w:t>económica</w:t>
      </w:r>
      <w:r>
        <w:rPr>
          <w:spacing w:val="-10"/>
        </w:rPr>
        <w:t xml:space="preserve"> </w:t>
      </w:r>
      <w:r>
        <w:t>y</w:t>
      </w:r>
      <w:r>
        <w:rPr>
          <w:spacing w:val="-19"/>
        </w:rPr>
        <w:t xml:space="preserve"> </w:t>
      </w:r>
      <w:r>
        <w:t>méritos</w:t>
      </w:r>
      <w:r>
        <w:rPr>
          <w:spacing w:val="-13"/>
        </w:rPr>
        <w:t xml:space="preserve"> </w:t>
      </w:r>
      <w:r>
        <w:t>académicos,</w:t>
      </w:r>
      <w:r>
        <w:rPr>
          <w:spacing w:val="-13"/>
        </w:rPr>
        <w:t xml:space="preserve"> </w:t>
      </w:r>
      <w:r>
        <w:t>las</w:t>
      </w:r>
      <w:r>
        <w:rPr>
          <w:spacing w:val="-14"/>
        </w:rPr>
        <w:t xml:space="preserve"> </w:t>
      </w:r>
      <w:r>
        <w:t>merezcan a juicio del</w:t>
      </w:r>
      <w:r>
        <w:rPr>
          <w:spacing w:val="-2"/>
        </w:rPr>
        <w:t xml:space="preserve"> </w:t>
      </w:r>
      <w:r>
        <w:t>Patrono.</w:t>
      </w:r>
    </w:p>
    <w:p w14:paraId="6A576524" w14:textId="77777777" w:rsidR="00AD2AF3" w:rsidRDefault="00AD2AF3">
      <w:pPr>
        <w:pStyle w:val="Textoindependiente"/>
      </w:pPr>
    </w:p>
    <w:p w14:paraId="35D00832" w14:textId="77777777" w:rsidR="00AD2AF3" w:rsidRDefault="00000000">
      <w:pPr>
        <w:pStyle w:val="Textoindependiente"/>
        <w:ind w:left="960" w:right="957"/>
        <w:jc w:val="both"/>
      </w:pPr>
      <w:r>
        <w:t>La</w:t>
      </w:r>
      <w:r>
        <w:rPr>
          <w:spacing w:val="-11"/>
        </w:rPr>
        <w:t xml:space="preserve"> </w:t>
      </w:r>
      <w:r>
        <w:t>actividad</w:t>
      </w:r>
      <w:r>
        <w:rPr>
          <w:spacing w:val="-9"/>
        </w:rPr>
        <w:t xml:space="preserve"> </w:t>
      </w:r>
      <w:r>
        <w:t>de</w:t>
      </w:r>
      <w:r>
        <w:rPr>
          <w:spacing w:val="-11"/>
        </w:rPr>
        <w:t xml:space="preserve"> </w:t>
      </w:r>
      <w:r>
        <w:t>naturaleza</w:t>
      </w:r>
      <w:r>
        <w:rPr>
          <w:spacing w:val="-10"/>
        </w:rPr>
        <w:t xml:space="preserve"> </w:t>
      </w:r>
      <w:r>
        <w:t>mercantil</w:t>
      </w:r>
      <w:r>
        <w:rPr>
          <w:spacing w:val="-9"/>
        </w:rPr>
        <w:t xml:space="preserve"> </w:t>
      </w:r>
      <w:r>
        <w:t>que</w:t>
      </w:r>
      <w:r>
        <w:rPr>
          <w:spacing w:val="-10"/>
        </w:rPr>
        <w:t xml:space="preserve"> </w:t>
      </w:r>
      <w:r>
        <w:t>desarrolla</w:t>
      </w:r>
      <w:r>
        <w:rPr>
          <w:spacing w:val="-11"/>
        </w:rPr>
        <w:t xml:space="preserve"> </w:t>
      </w:r>
      <w:r>
        <w:t>para</w:t>
      </w:r>
      <w:r>
        <w:rPr>
          <w:spacing w:val="-10"/>
        </w:rPr>
        <w:t xml:space="preserve"> </w:t>
      </w:r>
      <w:r>
        <w:t>la</w:t>
      </w:r>
      <w:r>
        <w:rPr>
          <w:spacing w:val="-11"/>
        </w:rPr>
        <w:t xml:space="preserve"> </w:t>
      </w:r>
      <w:r>
        <w:t>realización</w:t>
      </w:r>
      <w:r>
        <w:rPr>
          <w:spacing w:val="-9"/>
        </w:rPr>
        <w:t xml:space="preserve"> </w:t>
      </w:r>
      <w:r>
        <w:t>de</w:t>
      </w:r>
      <w:r>
        <w:rPr>
          <w:spacing w:val="-11"/>
        </w:rPr>
        <w:t xml:space="preserve"> </w:t>
      </w:r>
      <w:r>
        <w:t>sus</w:t>
      </w:r>
      <w:r>
        <w:rPr>
          <w:spacing w:val="-8"/>
        </w:rPr>
        <w:t xml:space="preserve"> </w:t>
      </w:r>
      <w:r>
        <w:t>fines</w:t>
      </w:r>
      <w:r>
        <w:rPr>
          <w:spacing w:val="-9"/>
        </w:rPr>
        <w:t xml:space="preserve"> </w:t>
      </w:r>
      <w:r>
        <w:t>(para</w:t>
      </w:r>
      <w:r>
        <w:rPr>
          <w:spacing w:val="-10"/>
        </w:rPr>
        <w:t xml:space="preserve"> </w:t>
      </w:r>
      <w:r>
        <w:t>la</w:t>
      </w:r>
      <w:r>
        <w:rPr>
          <w:spacing w:val="-11"/>
        </w:rPr>
        <w:t xml:space="preserve"> </w:t>
      </w:r>
      <w:r>
        <w:t>cual no tiene personal empleado) es fundamentalmente el arrendamiento de inmuebles por cuenta propia, en concreto los inmuebles situados en la calle Los Martínez de Escobar 37 del</w:t>
      </w:r>
      <w:r>
        <w:rPr>
          <w:spacing w:val="-29"/>
        </w:rPr>
        <w:t xml:space="preserve"> </w:t>
      </w:r>
      <w:r>
        <w:t>término municipal de Las Palmas de Gran Canaria.</w:t>
      </w:r>
    </w:p>
    <w:p w14:paraId="08D73225" w14:textId="77777777" w:rsidR="00AD2AF3" w:rsidRDefault="00000000">
      <w:pPr>
        <w:pStyle w:val="Textoindependiente"/>
        <w:ind w:left="960" w:right="960"/>
        <w:jc w:val="both"/>
      </w:pPr>
      <w:r>
        <w:t>Las</w:t>
      </w:r>
      <w:r>
        <w:rPr>
          <w:spacing w:val="-8"/>
        </w:rPr>
        <w:t xml:space="preserve"> </w:t>
      </w:r>
      <w:r>
        <w:rPr>
          <w:spacing w:val="-3"/>
        </w:rPr>
        <w:t>ayudas</w:t>
      </w:r>
      <w:r>
        <w:rPr>
          <w:spacing w:val="-8"/>
        </w:rPr>
        <w:t xml:space="preserve"> </w:t>
      </w:r>
      <w:r>
        <w:rPr>
          <w:spacing w:val="-3"/>
        </w:rPr>
        <w:t>asistenciales</w:t>
      </w:r>
      <w:r>
        <w:rPr>
          <w:spacing w:val="-8"/>
        </w:rPr>
        <w:t xml:space="preserve"> </w:t>
      </w:r>
      <w:r>
        <w:rPr>
          <w:spacing w:val="-3"/>
        </w:rPr>
        <w:t>aprobadas</w:t>
      </w:r>
      <w:r>
        <w:rPr>
          <w:spacing w:val="-8"/>
        </w:rPr>
        <w:t xml:space="preserve"> </w:t>
      </w:r>
      <w:r>
        <w:t>para</w:t>
      </w:r>
      <w:r>
        <w:rPr>
          <w:spacing w:val="-9"/>
        </w:rPr>
        <w:t xml:space="preserve"> </w:t>
      </w:r>
      <w:r>
        <w:t>este</w:t>
      </w:r>
      <w:r>
        <w:rPr>
          <w:spacing w:val="-9"/>
        </w:rPr>
        <w:t xml:space="preserve"> </w:t>
      </w:r>
      <w:r>
        <w:rPr>
          <w:spacing w:val="-3"/>
        </w:rPr>
        <w:t>ejercicio,</w:t>
      </w:r>
      <w:r>
        <w:rPr>
          <w:spacing w:val="-10"/>
        </w:rPr>
        <w:t xml:space="preserve"> </w:t>
      </w:r>
      <w:r>
        <w:t>por</w:t>
      </w:r>
      <w:r>
        <w:rPr>
          <w:spacing w:val="-9"/>
        </w:rPr>
        <w:t xml:space="preserve"> </w:t>
      </w:r>
      <w:r>
        <w:t>importe</w:t>
      </w:r>
      <w:r>
        <w:rPr>
          <w:spacing w:val="-9"/>
        </w:rPr>
        <w:t xml:space="preserve"> </w:t>
      </w:r>
      <w:r>
        <w:t>de</w:t>
      </w:r>
      <w:r>
        <w:rPr>
          <w:spacing w:val="-9"/>
        </w:rPr>
        <w:t xml:space="preserve"> </w:t>
      </w:r>
      <w:r>
        <w:t>diecisiete</w:t>
      </w:r>
      <w:r>
        <w:rPr>
          <w:spacing w:val="-11"/>
        </w:rPr>
        <w:t xml:space="preserve"> </w:t>
      </w:r>
      <w:r>
        <w:t>mil</w:t>
      </w:r>
      <w:r>
        <w:rPr>
          <w:spacing w:val="-10"/>
        </w:rPr>
        <w:t xml:space="preserve"> </w:t>
      </w:r>
      <w:r>
        <w:rPr>
          <w:spacing w:val="-3"/>
        </w:rPr>
        <w:t xml:space="preserve">novecientos setenta </w:t>
      </w:r>
      <w:r>
        <w:t xml:space="preserve">y tres </w:t>
      </w:r>
      <w:r>
        <w:rPr>
          <w:spacing w:val="-3"/>
        </w:rPr>
        <w:t xml:space="preserve">con </w:t>
      </w:r>
      <w:r>
        <w:t xml:space="preserve">nueve </w:t>
      </w:r>
      <w:r>
        <w:rPr>
          <w:spacing w:val="-3"/>
        </w:rPr>
        <w:t xml:space="preserve">céntimos (17.973,09 </w:t>
      </w:r>
      <w:r>
        <w:t>€) (18.000 € en</w:t>
      </w:r>
      <w:r>
        <w:rPr>
          <w:spacing w:val="-40"/>
        </w:rPr>
        <w:t xml:space="preserve"> </w:t>
      </w:r>
      <w:r>
        <w:rPr>
          <w:spacing w:val="-3"/>
        </w:rPr>
        <w:t>2021).</w:t>
      </w:r>
    </w:p>
    <w:p w14:paraId="42AB6FF6" w14:textId="77777777" w:rsidR="00AD2AF3" w:rsidRDefault="00000000">
      <w:pPr>
        <w:pStyle w:val="Ttulo1"/>
        <w:numPr>
          <w:ilvl w:val="1"/>
          <w:numId w:val="12"/>
        </w:numPr>
        <w:tabs>
          <w:tab w:val="left" w:pos="1527"/>
        </w:tabs>
        <w:spacing w:before="5"/>
        <w:jc w:val="both"/>
      </w:pPr>
      <w:r>
        <w:t>Aprovisionamientos</w:t>
      </w:r>
    </w:p>
    <w:p w14:paraId="45F304E3" w14:textId="77777777" w:rsidR="00AD2AF3" w:rsidRDefault="00AD2AF3">
      <w:pPr>
        <w:pStyle w:val="Textoindependiente"/>
        <w:spacing w:before="7"/>
        <w:rPr>
          <w:b/>
          <w:sz w:val="23"/>
        </w:rPr>
      </w:pPr>
    </w:p>
    <w:p w14:paraId="170F4E1C" w14:textId="77777777" w:rsidR="00AD2AF3" w:rsidRDefault="00000000">
      <w:pPr>
        <w:pStyle w:val="Textoindependiente"/>
        <w:ind w:left="960"/>
        <w:jc w:val="both"/>
      </w:pPr>
      <w:r>
        <w:t>No ha habido movimiento en esta partida de la cuenta de resultados en el ejercicio.</w:t>
      </w:r>
    </w:p>
    <w:p w14:paraId="41345340" w14:textId="77777777" w:rsidR="00AD2AF3" w:rsidRDefault="00AD2AF3">
      <w:pPr>
        <w:pStyle w:val="Textoindependiente"/>
        <w:spacing w:before="4"/>
      </w:pPr>
    </w:p>
    <w:p w14:paraId="0F6A983E" w14:textId="77777777" w:rsidR="00AD2AF3" w:rsidRDefault="00000000">
      <w:pPr>
        <w:pStyle w:val="Ttulo1"/>
        <w:numPr>
          <w:ilvl w:val="1"/>
          <w:numId w:val="12"/>
        </w:numPr>
        <w:tabs>
          <w:tab w:val="left" w:pos="1527"/>
        </w:tabs>
        <w:spacing w:before="1"/>
        <w:jc w:val="both"/>
      </w:pPr>
      <w:r>
        <w:t>Cargas</w:t>
      </w:r>
      <w:r>
        <w:rPr>
          <w:spacing w:val="-1"/>
        </w:rPr>
        <w:t xml:space="preserve"> </w:t>
      </w:r>
      <w:r>
        <w:t>sociales</w:t>
      </w:r>
    </w:p>
    <w:p w14:paraId="075F3BC6" w14:textId="77777777" w:rsidR="00AD2AF3" w:rsidRDefault="00AD2AF3">
      <w:pPr>
        <w:pStyle w:val="Textoindependiente"/>
        <w:spacing w:before="6"/>
        <w:rPr>
          <w:b/>
          <w:sz w:val="23"/>
        </w:rPr>
      </w:pPr>
    </w:p>
    <w:p w14:paraId="6B84C5B6" w14:textId="77777777" w:rsidR="00AD2AF3" w:rsidRDefault="00000000">
      <w:pPr>
        <w:pStyle w:val="Textoindependiente"/>
        <w:ind w:left="960"/>
        <w:jc w:val="both"/>
      </w:pPr>
      <w:r>
        <w:t>La Fundación no dispone de personal propio.</w:t>
      </w:r>
    </w:p>
    <w:p w14:paraId="5FA1CC74" w14:textId="77777777" w:rsidR="00AD2AF3" w:rsidRDefault="00AD2AF3">
      <w:pPr>
        <w:pStyle w:val="Textoindependiente"/>
        <w:spacing w:before="5"/>
      </w:pPr>
    </w:p>
    <w:p w14:paraId="5D2D695D" w14:textId="77777777" w:rsidR="00AD2AF3" w:rsidRDefault="00000000">
      <w:pPr>
        <w:pStyle w:val="Ttulo1"/>
        <w:numPr>
          <w:ilvl w:val="1"/>
          <w:numId w:val="12"/>
        </w:numPr>
        <w:tabs>
          <w:tab w:val="left" w:pos="1527"/>
        </w:tabs>
      </w:pPr>
      <w:r>
        <w:t>Otros gastos de la</w:t>
      </w:r>
      <w:r>
        <w:rPr>
          <w:spacing w:val="-2"/>
        </w:rPr>
        <w:t xml:space="preserve"> </w:t>
      </w:r>
      <w:r>
        <w:t>actividad</w:t>
      </w:r>
    </w:p>
    <w:p w14:paraId="322FEBDA" w14:textId="77777777" w:rsidR="00AD2AF3" w:rsidRDefault="00AD2AF3">
      <w:pPr>
        <w:pStyle w:val="Textoindependiente"/>
        <w:rPr>
          <w:b/>
          <w:sz w:val="26"/>
        </w:rPr>
      </w:pPr>
    </w:p>
    <w:p w14:paraId="7377E694" w14:textId="77777777" w:rsidR="00AD2AF3" w:rsidRDefault="00000000">
      <w:pPr>
        <w:spacing w:before="210"/>
        <w:ind w:left="960"/>
        <w:jc w:val="both"/>
        <w:rPr>
          <w:rFonts w:ascii="Calibri" w:hAnsi="Calibri"/>
        </w:rPr>
      </w:pPr>
      <w:r>
        <w:rPr>
          <w:rFonts w:ascii="Calibri" w:hAnsi="Calibri"/>
        </w:rPr>
        <w:t>El detalle del epígrafe “Otros gastos de la actividad” de la cuenta de resultados es el siguiente:</w:t>
      </w:r>
    </w:p>
    <w:p w14:paraId="59D5BA8B" w14:textId="77777777" w:rsidR="00AD2AF3" w:rsidRDefault="00AD2AF3">
      <w:pPr>
        <w:pStyle w:val="Textoindependiente"/>
        <w:rPr>
          <w:rFonts w:ascii="Calibri"/>
          <w:sz w:val="20"/>
        </w:rPr>
      </w:pPr>
    </w:p>
    <w:p w14:paraId="77624D38" w14:textId="77777777" w:rsidR="00AD2AF3" w:rsidRDefault="00AD2AF3">
      <w:pPr>
        <w:pStyle w:val="Textoindependiente"/>
        <w:spacing w:before="1" w:after="1"/>
        <w:rPr>
          <w:rFonts w:ascii="Calibri"/>
          <w:sz w:val="23"/>
        </w:rPr>
      </w:pPr>
    </w:p>
    <w:tbl>
      <w:tblPr>
        <w:tblStyle w:val="TableNormal"/>
        <w:tblW w:w="0" w:type="auto"/>
        <w:tblInd w:w="917" w:type="dxa"/>
        <w:tblLayout w:type="fixed"/>
        <w:tblLook w:val="01E0" w:firstRow="1" w:lastRow="1" w:firstColumn="1" w:lastColumn="1" w:noHBand="0" w:noVBand="0"/>
      </w:tblPr>
      <w:tblGrid>
        <w:gridCol w:w="573"/>
        <w:gridCol w:w="4809"/>
        <w:gridCol w:w="1291"/>
        <w:gridCol w:w="1238"/>
      </w:tblGrid>
      <w:tr w:rsidR="00AD2AF3" w14:paraId="465240EF" w14:textId="77777777">
        <w:trPr>
          <w:trHeight w:val="268"/>
        </w:trPr>
        <w:tc>
          <w:tcPr>
            <w:tcW w:w="573" w:type="dxa"/>
            <w:vMerge w:val="restart"/>
          </w:tcPr>
          <w:p w14:paraId="11395EAC" w14:textId="77777777" w:rsidR="00AD2AF3" w:rsidRDefault="00AD2AF3">
            <w:pPr>
              <w:pStyle w:val="TableParagraph"/>
            </w:pPr>
          </w:p>
        </w:tc>
        <w:tc>
          <w:tcPr>
            <w:tcW w:w="4809" w:type="dxa"/>
          </w:tcPr>
          <w:p w14:paraId="60F1B3BD" w14:textId="77777777" w:rsidR="00AD2AF3" w:rsidRDefault="00AD2AF3">
            <w:pPr>
              <w:pStyle w:val="TableParagraph"/>
              <w:rPr>
                <w:sz w:val="18"/>
              </w:rPr>
            </w:pPr>
          </w:p>
        </w:tc>
        <w:tc>
          <w:tcPr>
            <w:tcW w:w="1291" w:type="dxa"/>
          </w:tcPr>
          <w:p w14:paraId="33894FE6" w14:textId="77777777" w:rsidR="00AD2AF3" w:rsidRDefault="00000000">
            <w:pPr>
              <w:pStyle w:val="TableParagraph"/>
              <w:spacing w:line="248" w:lineRule="exact"/>
              <w:ind w:left="425"/>
              <w:rPr>
                <w:b/>
                <w:sz w:val="24"/>
              </w:rPr>
            </w:pPr>
            <w:r>
              <w:rPr>
                <w:b/>
                <w:sz w:val="24"/>
              </w:rPr>
              <w:t>2022</w:t>
            </w:r>
          </w:p>
        </w:tc>
        <w:tc>
          <w:tcPr>
            <w:tcW w:w="1238" w:type="dxa"/>
          </w:tcPr>
          <w:p w14:paraId="35CAF629" w14:textId="77777777" w:rsidR="00AD2AF3" w:rsidRDefault="00000000">
            <w:pPr>
              <w:pStyle w:val="TableParagraph"/>
              <w:spacing w:line="248" w:lineRule="exact"/>
              <w:ind w:left="553"/>
              <w:rPr>
                <w:b/>
                <w:sz w:val="24"/>
              </w:rPr>
            </w:pPr>
            <w:r>
              <w:rPr>
                <w:b/>
                <w:sz w:val="24"/>
              </w:rPr>
              <w:t>2021</w:t>
            </w:r>
          </w:p>
        </w:tc>
      </w:tr>
      <w:tr w:rsidR="00AD2AF3" w14:paraId="4B4AE8C3" w14:textId="77777777">
        <w:trPr>
          <w:trHeight w:val="273"/>
        </w:trPr>
        <w:tc>
          <w:tcPr>
            <w:tcW w:w="573" w:type="dxa"/>
            <w:vMerge/>
            <w:tcBorders>
              <w:top w:val="nil"/>
            </w:tcBorders>
          </w:tcPr>
          <w:p w14:paraId="5C91F9F2" w14:textId="77777777" w:rsidR="00AD2AF3" w:rsidRDefault="00AD2AF3">
            <w:pPr>
              <w:rPr>
                <w:sz w:val="2"/>
                <w:szCs w:val="2"/>
              </w:rPr>
            </w:pPr>
          </w:p>
        </w:tc>
        <w:tc>
          <w:tcPr>
            <w:tcW w:w="4809" w:type="dxa"/>
          </w:tcPr>
          <w:p w14:paraId="672EB30C" w14:textId="77777777" w:rsidR="00AD2AF3" w:rsidRDefault="00000000">
            <w:pPr>
              <w:pStyle w:val="TableParagraph"/>
              <w:spacing w:line="254" w:lineRule="exact"/>
              <w:ind w:left="43"/>
              <w:rPr>
                <w:sz w:val="24"/>
              </w:rPr>
            </w:pPr>
            <w:r>
              <w:rPr>
                <w:sz w:val="24"/>
              </w:rPr>
              <w:t>Reparaciones y conservación</w:t>
            </w:r>
          </w:p>
        </w:tc>
        <w:tc>
          <w:tcPr>
            <w:tcW w:w="1291" w:type="dxa"/>
          </w:tcPr>
          <w:p w14:paraId="0597B00D" w14:textId="77777777" w:rsidR="00AD2AF3" w:rsidRDefault="00000000">
            <w:pPr>
              <w:pStyle w:val="TableParagraph"/>
              <w:spacing w:line="254" w:lineRule="exact"/>
              <w:ind w:right="225"/>
              <w:jc w:val="right"/>
              <w:rPr>
                <w:sz w:val="24"/>
              </w:rPr>
            </w:pPr>
            <w:r>
              <w:rPr>
                <w:sz w:val="24"/>
              </w:rPr>
              <w:t>17.255,35</w:t>
            </w:r>
          </w:p>
        </w:tc>
        <w:tc>
          <w:tcPr>
            <w:tcW w:w="1238" w:type="dxa"/>
          </w:tcPr>
          <w:p w14:paraId="27498A49" w14:textId="77777777" w:rsidR="00AD2AF3" w:rsidRDefault="00000000">
            <w:pPr>
              <w:pStyle w:val="TableParagraph"/>
              <w:spacing w:line="254" w:lineRule="exact"/>
              <w:ind w:right="47"/>
              <w:jc w:val="right"/>
              <w:rPr>
                <w:sz w:val="24"/>
              </w:rPr>
            </w:pPr>
            <w:r>
              <w:rPr>
                <w:sz w:val="24"/>
              </w:rPr>
              <w:t>590,75</w:t>
            </w:r>
          </w:p>
        </w:tc>
      </w:tr>
      <w:tr w:rsidR="00AD2AF3" w14:paraId="06A7CAAC" w14:textId="77777777">
        <w:trPr>
          <w:trHeight w:val="276"/>
        </w:trPr>
        <w:tc>
          <w:tcPr>
            <w:tcW w:w="573" w:type="dxa"/>
            <w:vMerge/>
            <w:tcBorders>
              <w:top w:val="nil"/>
            </w:tcBorders>
          </w:tcPr>
          <w:p w14:paraId="13D05D4E" w14:textId="77777777" w:rsidR="00AD2AF3" w:rsidRDefault="00AD2AF3">
            <w:pPr>
              <w:rPr>
                <w:sz w:val="2"/>
                <w:szCs w:val="2"/>
              </w:rPr>
            </w:pPr>
          </w:p>
        </w:tc>
        <w:tc>
          <w:tcPr>
            <w:tcW w:w="4809" w:type="dxa"/>
          </w:tcPr>
          <w:p w14:paraId="3B98325B" w14:textId="77777777" w:rsidR="00AD2AF3" w:rsidRDefault="00000000">
            <w:pPr>
              <w:pStyle w:val="TableParagraph"/>
              <w:spacing w:line="256" w:lineRule="exact"/>
              <w:ind w:left="43"/>
              <w:rPr>
                <w:sz w:val="24"/>
              </w:rPr>
            </w:pPr>
            <w:r>
              <w:rPr>
                <w:sz w:val="24"/>
              </w:rPr>
              <w:t>Servicios de profesionales independientes</w:t>
            </w:r>
          </w:p>
        </w:tc>
        <w:tc>
          <w:tcPr>
            <w:tcW w:w="1291" w:type="dxa"/>
          </w:tcPr>
          <w:p w14:paraId="58D0AFAA" w14:textId="77777777" w:rsidR="00AD2AF3" w:rsidRDefault="00000000">
            <w:pPr>
              <w:pStyle w:val="TableParagraph"/>
              <w:spacing w:line="256" w:lineRule="exact"/>
              <w:ind w:right="225"/>
              <w:jc w:val="right"/>
              <w:rPr>
                <w:sz w:val="24"/>
              </w:rPr>
            </w:pPr>
            <w:r>
              <w:rPr>
                <w:sz w:val="24"/>
              </w:rPr>
              <w:t>11.225,00</w:t>
            </w:r>
          </w:p>
        </w:tc>
        <w:tc>
          <w:tcPr>
            <w:tcW w:w="1238" w:type="dxa"/>
          </w:tcPr>
          <w:p w14:paraId="58EFE818" w14:textId="77777777" w:rsidR="00AD2AF3" w:rsidRDefault="00000000">
            <w:pPr>
              <w:pStyle w:val="TableParagraph"/>
              <w:spacing w:line="256" w:lineRule="exact"/>
              <w:ind w:right="47"/>
              <w:jc w:val="right"/>
              <w:rPr>
                <w:sz w:val="24"/>
              </w:rPr>
            </w:pPr>
            <w:r>
              <w:rPr>
                <w:sz w:val="24"/>
              </w:rPr>
              <w:t>7.696,25</w:t>
            </w:r>
          </w:p>
        </w:tc>
      </w:tr>
      <w:tr w:rsidR="00AD2AF3" w14:paraId="1DBBC026" w14:textId="77777777">
        <w:trPr>
          <w:trHeight w:val="276"/>
        </w:trPr>
        <w:tc>
          <w:tcPr>
            <w:tcW w:w="573" w:type="dxa"/>
            <w:vMerge/>
            <w:tcBorders>
              <w:top w:val="nil"/>
            </w:tcBorders>
          </w:tcPr>
          <w:p w14:paraId="6E16D5D0" w14:textId="77777777" w:rsidR="00AD2AF3" w:rsidRDefault="00AD2AF3">
            <w:pPr>
              <w:rPr>
                <w:sz w:val="2"/>
                <w:szCs w:val="2"/>
              </w:rPr>
            </w:pPr>
          </w:p>
        </w:tc>
        <w:tc>
          <w:tcPr>
            <w:tcW w:w="4809" w:type="dxa"/>
          </w:tcPr>
          <w:p w14:paraId="7D1588A4" w14:textId="77777777" w:rsidR="00AD2AF3" w:rsidRDefault="00000000">
            <w:pPr>
              <w:pStyle w:val="TableParagraph"/>
              <w:spacing w:line="256" w:lineRule="exact"/>
              <w:ind w:left="43"/>
              <w:rPr>
                <w:sz w:val="24"/>
              </w:rPr>
            </w:pPr>
            <w:r>
              <w:rPr>
                <w:sz w:val="24"/>
              </w:rPr>
              <w:t>Primas de seguro</w:t>
            </w:r>
          </w:p>
        </w:tc>
        <w:tc>
          <w:tcPr>
            <w:tcW w:w="1291" w:type="dxa"/>
          </w:tcPr>
          <w:p w14:paraId="3E27F3FD" w14:textId="77777777" w:rsidR="00AD2AF3" w:rsidRDefault="00000000">
            <w:pPr>
              <w:pStyle w:val="TableParagraph"/>
              <w:spacing w:line="256" w:lineRule="exact"/>
              <w:ind w:right="225"/>
              <w:jc w:val="right"/>
              <w:rPr>
                <w:sz w:val="24"/>
              </w:rPr>
            </w:pPr>
            <w:r>
              <w:rPr>
                <w:sz w:val="24"/>
              </w:rPr>
              <w:t>1.503,86</w:t>
            </w:r>
          </w:p>
        </w:tc>
        <w:tc>
          <w:tcPr>
            <w:tcW w:w="1238" w:type="dxa"/>
          </w:tcPr>
          <w:p w14:paraId="1DC806DB" w14:textId="77777777" w:rsidR="00AD2AF3" w:rsidRDefault="00000000">
            <w:pPr>
              <w:pStyle w:val="TableParagraph"/>
              <w:spacing w:line="256" w:lineRule="exact"/>
              <w:ind w:right="47"/>
              <w:jc w:val="right"/>
              <w:rPr>
                <w:sz w:val="24"/>
              </w:rPr>
            </w:pPr>
            <w:r>
              <w:rPr>
                <w:sz w:val="24"/>
              </w:rPr>
              <w:t>1.436,96</w:t>
            </w:r>
          </w:p>
        </w:tc>
      </w:tr>
      <w:tr w:rsidR="00AD2AF3" w14:paraId="32A10CF7" w14:textId="77777777">
        <w:trPr>
          <w:trHeight w:val="276"/>
        </w:trPr>
        <w:tc>
          <w:tcPr>
            <w:tcW w:w="573" w:type="dxa"/>
            <w:vMerge/>
            <w:tcBorders>
              <w:top w:val="nil"/>
            </w:tcBorders>
          </w:tcPr>
          <w:p w14:paraId="46C73B4F" w14:textId="77777777" w:rsidR="00AD2AF3" w:rsidRDefault="00AD2AF3">
            <w:pPr>
              <w:rPr>
                <w:sz w:val="2"/>
                <w:szCs w:val="2"/>
              </w:rPr>
            </w:pPr>
          </w:p>
        </w:tc>
        <w:tc>
          <w:tcPr>
            <w:tcW w:w="4809" w:type="dxa"/>
          </w:tcPr>
          <w:p w14:paraId="643B26CE" w14:textId="77777777" w:rsidR="00AD2AF3" w:rsidRDefault="00000000">
            <w:pPr>
              <w:pStyle w:val="TableParagraph"/>
              <w:spacing w:line="256" w:lineRule="exact"/>
              <w:ind w:left="43"/>
              <w:rPr>
                <w:sz w:val="24"/>
              </w:rPr>
            </w:pPr>
            <w:r>
              <w:rPr>
                <w:sz w:val="24"/>
              </w:rPr>
              <w:t>Servicios bancarios y similares</w:t>
            </w:r>
          </w:p>
        </w:tc>
        <w:tc>
          <w:tcPr>
            <w:tcW w:w="1291" w:type="dxa"/>
          </w:tcPr>
          <w:p w14:paraId="4C4C9642" w14:textId="77777777" w:rsidR="00AD2AF3" w:rsidRDefault="00000000">
            <w:pPr>
              <w:pStyle w:val="TableParagraph"/>
              <w:spacing w:line="256" w:lineRule="exact"/>
              <w:ind w:right="225"/>
              <w:jc w:val="right"/>
              <w:rPr>
                <w:sz w:val="24"/>
              </w:rPr>
            </w:pPr>
            <w:r>
              <w:rPr>
                <w:sz w:val="24"/>
              </w:rPr>
              <w:t>478,59</w:t>
            </w:r>
          </w:p>
        </w:tc>
        <w:tc>
          <w:tcPr>
            <w:tcW w:w="1238" w:type="dxa"/>
          </w:tcPr>
          <w:p w14:paraId="312D519F" w14:textId="77777777" w:rsidR="00AD2AF3" w:rsidRDefault="00000000">
            <w:pPr>
              <w:pStyle w:val="TableParagraph"/>
              <w:spacing w:line="256" w:lineRule="exact"/>
              <w:ind w:right="47"/>
              <w:jc w:val="right"/>
              <w:rPr>
                <w:sz w:val="24"/>
              </w:rPr>
            </w:pPr>
            <w:r>
              <w:rPr>
                <w:sz w:val="24"/>
              </w:rPr>
              <w:t>686,04</w:t>
            </w:r>
          </w:p>
        </w:tc>
      </w:tr>
      <w:tr w:rsidR="00AD2AF3" w14:paraId="4208DC6B" w14:textId="77777777">
        <w:trPr>
          <w:trHeight w:val="276"/>
        </w:trPr>
        <w:tc>
          <w:tcPr>
            <w:tcW w:w="573" w:type="dxa"/>
            <w:vMerge/>
            <w:tcBorders>
              <w:top w:val="nil"/>
            </w:tcBorders>
          </w:tcPr>
          <w:p w14:paraId="677B2F27" w14:textId="77777777" w:rsidR="00AD2AF3" w:rsidRDefault="00AD2AF3">
            <w:pPr>
              <w:rPr>
                <w:sz w:val="2"/>
                <w:szCs w:val="2"/>
              </w:rPr>
            </w:pPr>
          </w:p>
        </w:tc>
        <w:tc>
          <w:tcPr>
            <w:tcW w:w="4809" w:type="dxa"/>
          </w:tcPr>
          <w:p w14:paraId="7BCCD9AF" w14:textId="77777777" w:rsidR="00AD2AF3" w:rsidRDefault="00000000">
            <w:pPr>
              <w:pStyle w:val="TableParagraph"/>
              <w:spacing w:line="256" w:lineRule="exact"/>
              <w:ind w:left="43"/>
              <w:rPr>
                <w:sz w:val="24"/>
              </w:rPr>
            </w:pPr>
            <w:r>
              <w:rPr>
                <w:sz w:val="24"/>
              </w:rPr>
              <w:t>Suministros</w:t>
            </w:r>
          </w:p>
        </w:tc>
        <w:tc>
          <w:tcPr>
            <w:tcW w:w="1291" w:type="dxa"/>
          </w:tcPr>
          <w:p w14:paraId="7CC80BB3" w14:textId="77777777" w:rsidR="00AD2AF3" w:rsidRDefault="00000000">
            <w:pPr>
              <w:pStyle w:val="TableParagraph"/>
              <w:spacing w:line="256" w:lineRule="exact"/>
              <w:ind w:right="225"/>
              <w:jc w:val="right"/>
              <w:rPr>
                <w:sz w:val="24"/>
              </w:rPr>
            </w:pPr>
            <w:r>
              <w:rPr>
                <w:sz w:val="24"/>
              </w:rPr>
              <w:t>2.691,01</w:t>
            </w:r>
          </w:p>
        </w:tc>
        <w:tc>
          <w:tcPr>
            <w:tcW w:w="1238" w:type="dxa"/>
          </w:tcPr>
          <w:p w14:paraId="2175DF6B" w14:textId="77777777" w:rsidR="00AD2AF3" w:rsidRDefault="00000000">
            <w:pPr>
              <w:pStyle w:val="TableParagraph"/>
              <w:spacing w:line="256" w:lineRule="exact"/>
              <w:ind w:right="47"/>
              <w:jc w:val="right"/>
              <w:rPr>
                <w:sz w:val="24"/>
              </w:rPr>
            </w:pPr>
            <w:r>
              <w:rPr>
                <w:sz w:val="24"/>
              </w:rPr>
              <w:t>140,87</w:t>
            </w:r>
          </w:p>
        </w:tc>
      </w:tr>
      <w:tr w:rsidR="00AD2AF3" w14:paraId="4E75DE19" w14:textId="77777777">
        <w:trPr>
          <w:trHeight w:val="276"/>
        </w:trPr>
        <w:tc>
          <w:tcPr>
            <w:tcW w:w="573" w:type="dxa"/>
            <w:vMerge/>
            <w:tcBorders>
              <w:top w:val="nil"/>
            </w:tcBorders>
          </w:tcPr>
          <w:p w14:paraId="68FCD8D3" w14:textId="77777777" w:rsidR="00AD2AF3" w:rsidRDefault="00AD2AF3">
            <w:pPr>
              <w:rPr>
                <w:sz w:val="2"/>
                <w:szCs w:val="2"/>
              </w:rPr>
            </w:pPr>
          </w:p>
        </w:tc>
        <w:tc>
          <w:tcPr>
            <w:tcW w:w="4809" w:type="dxa"/>
          </w:tcPr>
          <w:p w14:paraId="4716FC54" w14:textId="77777777" w:rsidR="00AD2AF3" w:rsidRDefault="00000000">
            <w:pPr>
              <w:pStyle w:val="TableParagraph"/>
              <w:spacing w:line="256" w:lineRule="exact"/>
              <w:ind w:left="43"/>
              <w:rPr>
                <w:sz w:val="24"/>
              </w:rPr>
            </w:pPr>
            <w:r>
              <w:rPr>
                <w:sz w:val="24"/>
              </w:rPr>
              <w:t>Otros servicios</w:t>
            </w:r>
          </w:p>
        </w:tc>
        <w:tc>
          <w:tcPr>
            <w:tcW w:w="1291" w:type="dxa"/>
          </w:tcPr>
          <w:p w14:paraId="57DB0F03" w14:textId="77777777" w:rsidR="00AD2AF3" w:rsidRDefault="00000000">
            <w:pPr>
              <w:pStyle w:val="TableParagraph"/>
              <w:spacing w:line="256" w:lineRule="exact"/>
              <w:ind w:right="225"/>
              <w:jc w:val="right"/>
              <w:rPr>
                <w:sz w:val="24"/>
              </w:rPr>
            </w:pPr>
            <w:r>
              <w:rPr>
                <w:sz w:val="24"/>
              </w:rPr>
              <w:t>6.125,56</w:t>
            </w:r>
          </w:p>
        </w:tc>
        <w:tc>
          <w:tcPr>
            <w:tcW w:w="1238" w:type="dxa"/>
          </w:tcPr>
          <w:p w14:paraId="09DBC088" w14:textId="77777777" w:rsidR="00AD2AF3" w:rsidRDefault="00000000">
            <w:pPr>
              <w:pStyle w:val="TableParagraph"/>
              <w:spacing w:line="256" w:lineRule="exact"/>
              <w:ind w:right="47"/>
              <w:jc w:val="right"/>
              <w:rPr>
                <w:sz w:val="24"/>
              </w:rPr>
            </w:pPr>
            <w:r>
              <w:rPr>
                <w:sz w:val="24"/>
              </w:rPr>
              <w:t>3.785,97</w:t>
            </w:r>
          </w:p>
        </w:tc>
      </w:tr>
      <w:tr w:rsidR="00AD2AF3" w14:paraId="658627B9" w14:textId="77777777">
        <w:trPr>
          <w:trHeight w:val="276"/>
        </w:trPr>
        <w:tc>
          <w:tcPr>
            <w:tcW w:w="573" w:type="dxa"/>
            <w:vMerge/>
            <w:tcBorders>
              <w:top w:val="nil"/>
            </w:tcBorders>
          </w:tcPr>
          <w:p w14:paraId="1AD643DE" w14:textId="77777777" w:rsidR="00AD2AF3" w:rsidRDefault="00AD2AF3">
            <w:pPr>
              <w:rPr>
                <w:sz w:val="2"/>
                <w:szCs w:val="2"/>
              </w:rPr>
            </w:pPr>
          </w:p>
        </w:tc>
        <w:tc>
          <w:tcPr>
            <w:tcW w:w="4809" w:type="dxa"/>
          </w:tcPr>
          <w:p w14:paraId="28F66CDF" w14:textId="77777777" w:rsidR="00AD2AF3" w:rsidRDefault="00000000">
            <w:pPr>
              <w:pStyle w:val="TableParagraph"/>
              <w:spacing w:line="256" w:lineRule="exact"/>
              <w:ind w:left="43"/>
              <w:rPr>
                <w:sz w:val="24"/>
              </w:rPr>
            </w:pPr>
            <w:r>
              <w:rPr>
                <w:sz w:val="24"/>
              </w:rPr>
              <w:t>Otros tributos</w:t>
            </w:r>
          </w:p>
        </w:tc>
        <w:tc>
          <w:tcPr>
            <w:tcW w:w="1291" w:type="dxa"/>
          </w:tcPr>
          <w:p w14:paraId="10BB7CF5" w14:textId="77777777" w:rsidR="00AD2AF3" w:rsidRDefault="00000000">
            <w:pPr>
              <w:pStyle w:val="TableParagraph"/>
              <w:spacing w:line="256" w:lineRule="exact"/>
              <w:ind w:right="225"/>
              <w:jc w:val="right"/>
              <w:rPr>
                <w:sz w:val="24"/>
              </w:rPr>
            </w:pPr>
            <w:r>
              <w:rPr>
                <w:sz w:val="24"/>
              </w:rPr>
              <w:t>2.624,99</w:t>
            </w:r>
          </w:p>
        </w:tc>
        <w:tc>
          <w:tcPr>
            <w:tcW w:w="1238" w:type="dxa"/>
          </w:tcPr>
          <w:p w14:paraId="03B58399" w14:textId="77777777" w:rsidR="00AD2AF3" w:rsidRDefault="00000000">
            <w:pPr>
              <w:pStyle w:val="TableParagraph"/>
              <w:spacing w:line="256" w:lineRule="exact"/>
              <w:ind w:right="47"/>
              <w:jc w:val="right"/>
              <w:rPr>
                <w:sz w:val="24"/>
              </w:rPr>
            </w:pPr>
            <w:r>
              <w:rPr>
                <w:sz w:val="24"/>
              </w:rPr>
              <w:t>2.874,25</w:t>
            </w:r>
          </w:p>
        </w:tc>
      </w:tr>
      <w:tr w:rsidR="00AD2AF3" w14:paraId="2DE5E54A" w14:textId="77777777">
        <w:trPr>
          <w:trHeight w:val="276"/>
        </w:trPr>
        <w:tc>
          <w:tcPr>
            <w:tcW w:w="573" w:type="dxa"/>
            <w:vMerge/>
            <w:tcBorders>
              <w:top w:val="nil"/>
            </w:tcBorders>
          </w:tcPr>
          <w:p w14:paraId="66AEC550" w14:textId="77777777" w:rsidR="00AD2AF3" w:rsidRDefault="00AD2AF3">
            <w:pPr>
              <w:rPr>
                <w:sz w:val="2"/>
                <w:szCs w:val="2"/>
              </w:rPr>
            </w:pPr>
          </w:p>
        </w:tc>
        <w:tc>
          <w:tcPr>
            <w:tcW w:w="4809" w:type="dxa"/>
          </w:tcPr>
          <w:p w14:paraId="59D4777C" w14:textId="77777777" w:rsidR="00AD2AF3" w:rsidRDefault="00000000">
            <w:pPr>
              <w:pStyle w:val="TableParagraph"/>
              <w:spacing w:line="256" w:lineRule="exact"/>
              <w:ind w:left="43"/>
              <w:rPr>
                <w:sz w:val="24"/>
              </w:rPr>
            </w:pPr>
            <w:r>
              <w:rPr>
                <w:sz w:val="24"/>
              </w:rPr>
              <w:t>Ajustes negat. En la imposición indirecta</w:t>
            </w:r>
          </w:p>
        </w:tc>
        <w:tc>
          <w:tcPr>
            <w:tcW w:w="1291" w:type="dxa"/>
          </w:tcPr>
          <w:p w14:paraId="46F8BFB1" w14:textId="77777777" w:rsidR="00AD2AF3" w:rsidRDefault="00000000">
            <w:pPr>
              <w:pStyle w:val="TableParagraph"/>
              <w:spacing w:line="256" w:lineRule="exact"/>
              <w:ind w:right="225"/>
              <w:jc w:val="right"/>
              <w:rPr>
                <w:sz w:val="24"/>
              </w:rPr>
            </w:pPr>
            <w:r>
              <w:rPr>
                <w:sz w:val="24"/>
              </w:rPr>
              <w:t>2.337,62</w:t>
            </w:r>
          </w:p>
        </w:tc>
        <w:tc>
          <w:tcPr>
            <w:tcW w:w="1238" w:type="dxa"/>
          </w:tcPr>
          <w:p w14:paraId="4FDEB581" w14:textId="77777777" w:rsidR="00AD2AF3" w:rsidRDefault="00000000">
            <w:pPr>
              <w:pStyle w:val="TableParagraph"/>
              <w:spacing w:line="256" w:lineRule="exact"/>
              <w:ind w:right="47"/>
              <w:jc w:val="right"/>
              <w:rPr>
                <w:sz w:val="24"/>
              </w:rPr>
            </w:pPr>
            <w:r>
              <w:rPr>
                <w:sz w:val="24"/>
              </w:rPr>
              <w:t>0,00</w:t>
            </w:r>
          </w:p>
        </w:tc>
      </w:tr>
      <w:tr w:rsidR="00AD2AF3" w14:paraId="0814BAA7" w14:textId="77777777">
        <w:trPr>
          <w:trHeight w:val="276"/>
        </w:trPr>
        <w:tc>
          <w:tcPr>
            <w:tcW w:w="573" w:type="dxa"/>
            <w:vMerge/>
            <w:tcBorders>
              <w:top w:val="nil"/>
            </w:tcBorders>
          </w:tcPr>
          <w:p w14:paraId="679A1009" w14:textId="77777777" w:rsidR="00AD2AF3" w:rsidRDefault="00AD2AF3">
            <w:pPr>
              <w:rPr>
                <w:sz w:val="2"/>
                <w:szCs w:val="2"/>
              </w:rPr>
            </w:pPr>
          </w:p>
        </w:tc>
        <w:tc>
          <w:tcPr>
            <w:tcW w:w="4809" w:type="dxa"/>
          </w:tcPr>
          <w:p w14:paraId="1C662667" w14:textId="77777777" w:rsidR="00AD2AF3" w:rsidRDefault="00000000">
            <w:pPr>
              <w:pStyle w:val="TableParagraph"/>
              <w:spacing w:line="256" w:lineRule="exact"/>
              <w:ind w:left="43"/>
              <w:rPr>
                <w:sz w:val="24"/>
              </w:rPr>
            </w:pPr>
            <w:r>
              <w:rPr>
                <w:sz w:val="24"/>
              </w:rPr>
              <w:t>Provisión por deterioro de créditos comerciales</w:t>
            </w:r>
          </w:p>
        </w:tc>
        <w:tc>
          <w:tcPr>
            <w:tcW w:w="1291" w:type="dxa"/>
          </w:tcPr>
          <w:p w14:paraId="15DBFDEF" w14:textId="77777777" w:rsidR="00AD2AF3" w:rsidRDefault="00000000">
            <w:pPr>
              <w:pStyle w:val="TableParagraph"/>
              <w:spacing w:line="256" w:lineRule="exact"/>
              <w:ind w:right="225"/>
              <w:jc w:val="right"/>
              <w:rPr>
                <w:sz w:val="24"/>
              </w:rPr>
            </w:pPr>
            <w:r>
              <w:rPr>
                <w:sz w:val="24"/>
              </w:rPr>
              <w:t>11.669,97</w:t>
            </w:r>
          </w:p>
        </w:tc>
        <w:tc>
          <w:tcPr>
            <w:tcW w:w="1238" w:type="dxa"/>
          </w:tcPr>
          <w:p w14:paraId="33A97C5D" w14:textId="77777777" w:rsidR="00AD2AF3" w:rsidRDefault="00000000">
            <w:pPr>
              <w:pStyle w:val="TableParagraph"/>
              <w:spacing w:line="256" w:lineRule="exact"/>
              <w:ind w:right="47"/>
              <w:jc w:val="right"/>
              <w:rPr>
                <w:sz w:val="24"/>
              </w:rPr>
            </w:pPr>
            <w:r>
              <w:rPr>
                <w:sz w:val="24"/>
              </w:rPr>
              <w:t>17.588,15</w:t>
            </w:r>
          </w:p>
        </w:tc>
      </w:tr>
      <w:tr w:rsidR="00AD2AF3" w14:paraId="287923D0" w14:textId="77777777">
        <w:trPr>
          <w:trHeight w:val="278"/>
        </w:trPr>
        <w:tc>
          <w:tcPr>
            <w:tcW w:w="573" w:type="dxa"/>
            <w:vMerge/>
            <w:tcBorders>
              <w:top w:val="nil"/>
            </w:tcBorders>
          </w:tcPr>
          <w:p w14:paraId="1E495B5B" w14:textId="77777777" w:rsidR="00AD2AF3" w:rsidRDefault="00AD2AF3">
            <w:pPr>
              <w:rPr>
                <w:sz w:val="2"/>
                <w:szCs w:val="2"/>
              </w:rPr>
            </w:pPr>
          </w:p>
        </w:tc>
        <w:tc>
          <w:tcPr>
            <w:tcW w:w="4809" w:type="dxa"/>
          </w:tcPr>
          <w:p w14:paraId="7F427EDB" w14:textId="77777777" w:rsidR="00AD2AF3" w:rsidRDefault="00000000">
            <w:pPr>
              <w:pStyle w:val="TableParagraph"/>
              <w:spacing w:line="258" w:lineRule="exact"/>
              <w:ind w:left="43"/>
              <w:rPr>
                <w:sz w:val="24"/>
              </w:rPr>
            </w:pPr>
            <w:r>
              <w:rPr>
                <w:sz w:val="24"/>
              </w:rPr>
              <w:t>Reversión del deterioro de créditos comerciales</w:t>
            </w:r>
          </w:p>
        </w:tc>
        <w:tc>
          <w:tcPr>
            <w:tcW w:w="1291" w:type="dxa"/>
          </w:tcPr>
          <w:p w14:paraId="35099EBB" w14:textId="77777777" w:rsidR="00AD2AF3" w:rsidRDefault="00000000">
            <w:pPr>
              <w:pStyle w:val="TableParagraph"/>
              <w:spacing w:line="258" w:lineRule="exact"/>
              <w:ind w:right="225"/>
              <w:jc w:val="right"/>
              <w:rPr>
                <w:sz w:val="24"/>
              </w:rPr>
            </w:pPr>
            <w:r>
              <w:rPr>
                <w:sz w:val="24"/>
              </w:rPr>
              <w:t>-1.621,83</w:t>
            </w:r>
          </w:p>
        </w:tc>
        <w:tc>
          <w:tcPr>
            <w:tcW w:w="1238" w:type="dxa"/>
          </w:tcPr>
          <w:p w14:paraId="4D1B397C" w14:textId="77777777" w:rsidR="00AD2AF3" w:rsidRDefault="00000000">
            <w:pPr>
              <w:pStyle w:val="TableParagraph"/>
              <w:spacing w:line="258" w:lineRule="exact"/>
              <w:ind w:right="47"/>
              <w:jc w:val="right"/>
              <w:rPr>
                <w:sz w:val="24"/>
              </w:rPr>
            </w:pPr>
            <w:r>
              <w:rPr>
                <w:sz w:val="24"/>
              </w:rPr>
              <w:t>-286,68</w:t>
            </w:r>
          </w:p>
        </w:tc>
      </w:tr>
      <w:tr w:rsidR="00AD2AF3" w14:paraId="0AC09F67" w14:textId="77777777">
        <w:trPr>
          <w:trHeight w:val="416"/>
        </w:trPr>
        <w:tc>
          <w:tcPr>
            <w:tcW w:w="573" w:type="dxa"/>
            <w:vMerge/>
            <w:tcBorders>
              <w:top w:val="nil"/>
            </w:tcBorders>
          </w:tcPr>
          <w:p w14:paraId="4A5FAD44" w14:textId="77777777" w:rsidR="00AD2AF3" w:rsidRDefault="00AD2AF3">
            <w:pPr>
              <w:rPr>
                <w:sz w:val="2"/>
                <w:szCs w:val="2"/>
              </w:rPr>
            </w:pPr>
          </w:p>
        </w:tc>
        <w:tc>
          <w:tcPr>
            <w:tcW w:w="4809" w:type="dxa"/>
          </w:tcPr>
          <w:p w14:paraId="5386E736" w14:textId="77777777" w:rsidR="00AD2AF3" w:rsidRDefault="00000000">
            <w:pPr>
              <w:pStyle w:val="TableParagraph"/>
              <w:spacing w:line="273" w:lineRule="exact"/>
              <w:ind w:left="43"/>
              <w:rPr>
                <w:b/>
                <w:sz w:val="24"/>
              </w:rPr>
            </w:pPr>
            <w:r>
              <w:rPr>
                <w:b/>
                <w:sz w:val="24"/>
              </w:rPr>
              <w:t>Total</w:t>
            </w:r>
          </w:p>
        </w:tc>
        <w:tc>
          <w:tcPr>
            <w:tcW w:w="1291" w:type="dxa"/>
          </w:tcPr>
          <w:p w14:paraId="7960F6D4" w14:textId="77777777" w:rsidR="00AD2AF3" w:rsidRDefault="00000000">
            <w:pPr>
              <w:pStyle w:val="TableParagraph"/>
              <w:spacing w:line="273" w:lineRule="exact"/>
              <w:ind w:right="225"/>
              <w:jc w:val="right"/>
              <w:rPr>
                <w:b/>
                <w:sz w:val="24"/>
              </w:rPr>
            </w:pPr>
            <w:r>
              <w:rPr>
                <w:b/>
                <w:sz w:val="24"/>
              </w:rPr>
              <w:t>54.290,12</w:t>
            </w:r>
          </w:p>
        </w:tc>
        <w:tc>
          <w:tcPr>
            <w:tcW w:w="1238" w:type="dxa"/>
          </w:tcPr>
          <w:p w14:paraId="17EA18A8" w14:textId="77777777" w:rsidR="00AD2AF3" w:rsidRDefault="00000000">
            <w:pPr>
              <w:pStyle w:val="TableParagraph"/>
              <w:spacing w:line="273" w:lineRule="exact"/>
              <w:ind w:right="47"/>
              <w:jc w:val="right"/>
              <w:rPr>
                <w:b/>
                <w:sz w:val="24"/>
              </w:rPr>
            </w:pPr>
            <w:r>
              <w:rPr>
                <w:b/>
                <w:sz w:val="24"/>
              </w:rPr>
              <w:t>34.512,56</w:t>
            </w:r>
          </w:p>
        </w:tc>
      </w:tr>
      <w:tr w:rsidR="00AD2AF3" w14:paraId="70C4A8D2" w14:textId="77777777">
        <w:trPr>
          <w:trHeight w:val="408"/>
        </w:trPr>
        <w:tc>
          <w:tcPr>
            <w:tcW w:w="573" w:type="dxa"/>
          </w:tcPr>
          <w:p w14:paraId="1AAFF901" w14:textId="77777777" w:rsidR="00AD2AF3" w:rsidRDefault="00000000">
            <w:pPr>
              <w:pStyle w:val="TableParagraph"/>
              <w:spacing w:before="133" w:line="256" w:lineRule="exact"/>
              <w:ind w:left="50"/>
              <w:rPr>
                <w:b/>
                <w:sz w:val="24"/>
              </w:rPr>
            </w:pPr>
            <w:r>
              <w:rPr>
                <w:b/>
                <w:sz w:val="24"/>
              </w:rPr>
              <w:t>10.5.</w:t>
            </w:r>
          </w:p>
        </w:tc>
        <w:tc>
          <w:tcPr>
            <w:tcW w:w="4809" w:type="dxa"/>
          </w:tcPr>
          <w:p w14:paraId="6BF052E2" w14:textId="77777777" w:rsidR="00AD2AF3" w:rsidRDefault="00000000">
            <w:pPr>
              <w:pStyle w:val="TableParagraph"/>
              <w:spacing w:before="133" w:line="256" w:lineRule="exact"/>
              <w:ind w:left="43"/>
              <w:rPr>
                <w:b/>
                <w:sz w:val="24"/>
              </w:rPr>
            </w:pPr>
            <w:r>
              <w:rPr>
                <w:b/>
                <w:sz w:val="24"/>
              </w:rPr>
              <w:t>Ingresos de la entidad por la actividad propia</w:t>
            </w:r>
          </w:p>
        </w:tc>
        <w:tc>
          <w:tcPr>
            <w:tcW w:w="1291" w:type="dxa"/>
          </w:tcPr>
          <w:p w14:paraId="7DA898CA" w14:textId="77777777" w:rsidR="00AD2AF3" w:rsidRDefault="00AD2AF3">
            <w:pPr>
              <w:pStyle w:val="TableParagraph"/>
            </w:pPr>
          </w:p>
        </w:tc>
        <w:tc>
          <w:tcPr>
            <w:tcW w:w="1238" w:type="dxa"/>
          </w:tcPr>
          <w:p w14:paraId="47FA84C7" w14:textId="77777777" w:rsidR="00AD2AF3" w:rsidRDefault="00AD2AF3">
            <w:pPr>
              <w:pStyle w:val="TableParagraph"/>
            </w:pPr>
          </w:p>
        </w:tc>
      </w:tr>
    </w:tbl>
    <w:p w14:paraId="438D7B06" w14:textId="77777777" w:rsidR="00AD2AF3" w:rsidRDefault="00AD2AF3">
      <w:pPr>
        <w:sectPr w:rsidR="00AD2AF3">
          <w:pgSz w:w="11910" w:h="16840"/>
          <w:pgMar w:top="1320" w:right="480" w:bottom="1600" w:left="480" w:header="717" w:footer="1378" w:gutter="0"/>
          <w:cols w:space="720"/>
        </w:sectPr>
      </w:pPr>
    </w:p>
    <w:p w14:paraId="25B55D0A" w14:textId="77777777" w:rsidR="00AD2AF3" w:rsidRDefault="00000000">
      <w:pPr>
        <w:spacing w:before="95"/>
        <w:ind w:left="960"/>
        <w:rPr>
          <w:rFonts w:ascii="Calibri"/>
        </w:rPr>
      </w:pPr>
      <w:r>
        <w:rPr>
          <w:rFonts w:ascii="Calibri"/>
        </w:rPr>
        <w:lastRenderedPageBreak/>
        <w:t>No se han generado ingresos por estos conceptos durante el ejercicio 2022.</w:t>
      </w:r>
    </w:p>
    <w:p w14:paraId="39BF0387" w14:textId="77777777" w:rsidR="00AD2AF3" w:rsidRDefault="00AD2AF3">
      <w:pPr>
        <w:pStyle w:val="Textoindependiente"/>
        <w:rPr>
          <w:rFonts w:ascii="Calibri"/>
          <w:sz w:val="22"/>
        </w:rPr>
      </w:pPr>
    </w:p>
    <w:p w14:paraId="6FF7230A" w14:textId="77777777" w:rsidR="00AD2AF3" w:rsidRDefault="00AD2AF3">
      <w:pPr>
        <w:pStyle w:val="Textoindependiente"/>
        <w:spacing w:before="3"/>
        <w:rPr>
          <w:rFonts w:ascii="Calibri"/>
          <w:sz w:val="20"/>
        </w:rPr>
      </w:pPr>
    </w:p>
    <w:p w14:paraId="77081E08" w14:textId="77777777" w:rsidR="00AD2AF3" w:rsidRDefault="00000000">
      <w:pPr>
        <w:pStyle w:val="Ttulo1"/>
        <w:numPr>
          <w:ilvl w:val="1"/>
          <w:numId w:val="3"/>
        </w:numPr>
        <w:tabs>
          <w:tab w:val="left" w:pos="1527"/>
        </w:tabs>
      </w:pPr>
      <w:r>
        <w:t>Ventas y otros ingresos de la actividad</w:t>
      </w:r>
    </w:p>
    <w:p w14:paraId="0D750C39" w14:textId="77777777" w:rsidR="00AD2AF3" w:rsidRDefault="00AD2AF3">
      <w:pPr>
        <w:pStyle w:val="Textoindependiente"/>
        <w:rPr>
          <w:b/>
          <w:sz w:val="26"/>
        </w:rPr>
      </w:pPr>
    </w:p>
    <w:p w14:paraId="5E62AF29" w14:textId="77777777" w:rsidR="00AD2AF3" w:rsidRDefault="00000000">
      <w:pPr>
        <w:spacing w:before="182" w:line="276" w:lineRule="auto"/>
        <w:ind w:left="959" w:right="1261"/>
        <w:rPr>
          <w:rFonts w:ascii="Calibri" w:hAnsi="Calibri"/>
        </w:rPr>
      </w:pPr>
      <w:r>
        <w:rPr>
          <w:rFonts w:ascii="Calibri" w:hAnsi="Calibri"/>
        </w:rPr>
        <w:t>Este epígrafe de la cuenta de resultados correspondiente al ejercicio 2022 recoge los ingresos por alquileres de inmuebles, ascendiendo a 58.195,76€ (72.395,76€ en 2021).</w:t>
      </w:r>
    </w:p>
    <w:p w14:paraId="0AE6AA8A" w14:textId="77777777" w:rsidR="00AD2AF3" w:rsidRDefault="00AD2AF3">
      <w:pPr>
        <w:pStyle w:val="Textoindependiente"/>
        <w:rPr>
          <w:rFonts w:ascii="Calibri"/>
          <w:sz w:val="22"/>
        </w:rPr>
      </w:pPr>
    </w:p>
    <w:p w14:paraId="4E292029" w14:textId="77777777" w:rsidR="00AD2AF3" w:rsidRDefault="00000000">
      <w:pPr>
        <w:pStyle w:val="Ttulo1"/>
        <w:numPr>
          <w:ilvl w:val="1"/>
          <w:numId w:val="3"/>
        </w:numPr>
        <w:tabs>
          <w:tab w:val="left" w:pos="1527"/>
        </w:tabs>
        <w:spacing w:before="184"/>
      </w:pPr>
      <w:r>
        <w:t>Otros</w:t>
      </w:r>
      <w:r>
        <w:rPr>
          <w:spacing w:val="-1"/>
        </w:rPr>
        <w:t xml:space="preserve"> </w:t>
      </w:r>
      <w:r>
        <w:t>resultados</w:t>
      </w:r>
    </w:p>
    <w:p w14:paraId="1AC3AF4C" w14:textId="77777777" w:rsidR="00AD2AF3" w:rsidRDefault="00000000">
      <w:pPr>
        <w:spacing w:before="230"/>
        <w:ind w:left="960"/>
        <w:rPr>
          <w:rFonts w:ascii="Calibri" w:hAnsi="Calibri"/>
        </w:rPr>
      </w:pPr>
      <w:r>
        <w:rPr>
          <w:rFonts w:ascii="Calibri" w:hAnsi="Calibri"/>
        </w:rPr>
        <w:t>El detalle del epígrafe “Otros resultados” correspondiente al ejercicio 2022 y 2021, es el siguiente:</w:t>
      </w:r>
    </w:p>
    <w:p w14:paraId="6028A763" w14:textId="77777777" w:rsidR="00AD2AF3" w:rsidRDefault="00AD2AF3">
      <w:pPr>
        <w:pStyle w:val="Textoindependiente"/>
        <w:spacing w:before="4"/>
        <w:rPr>
          <w:rFonts w:ascii="Calibri"/>
          <w:sz w:val="20"/>
        </w:rPr>
      </w:pPr>
    </w:p>
    <w:tbl>
      <w:tblPr>
        <w:tblStyle w:val="TableNormal"/>
        <w:tblW w:w="0" w:type="auto"/>
        <w:tblInd w:w="1483" w:type="dxa"/>
        <w:tblLayout w:type="fixed"/>
        <w:tblLook w:val="01E0" w:firstRow="1" w:lastRow="1" w:firstColumn="1" w:lastColumn="1" w:noHBand="0" w:noVBand="0"/>
      </w:tblPr>
      <w:tblGrid>
        <w:gridCol w:w="3704"/>
        <w:gridCol w:w="2515"/>
        <w:gridCol w:w="1128"/>
      </w:tblGrid>
      <w:tr w:rsidR="00AD2AF3" w14:paraId="6D17BB5F" w14:textId="77777777">
        <w:trPr>
          <w:trHeight w:val="246"/>
        </w:trPr>
        <w:tc>
          <w:tcPr>
            <w:tcW w:w="3704" w:type="dxa"/>
          </w:tcPr>
          <w:p w14:paraId="12AA6453" w14:textId="77777777" w:rsidR="00AD2AF3" w:rsidRDefault="00AD2AF3">
            <w:pPr>
              <w:pStyle w:val="TableParagraph"/>
              <w:rPr>
                <w:sz w:val="16"/>
              </w:rPr>
            </w:pPr>
          </w:p>
        </w:tc>
        <w:tc>
          <w:tcPr>
            <w:tcW w:w="2515" w:type="dxa"/>
          </w:tcPr>
          <w:p w14:paraId="2DD77216" w14:textId="77777777" w:rsidR="00AD2AF3" w:rsidRDefault="00000000">
            <w:pPr>
              <w:pStyle w:val="TableParagraph"/>
              <w:spacing w:line="227" w:lineRule="exact"/>
              <w:ind w:left="1578"/>
              <w:rPr>
                <w:b/>
              </w:rPr>
            </w:pPr>
            <w:r>
              <w:rPr>
                <w:b/>
              </w:rPr>
              <w:t>2022</w:t>
            </w:r>
          </w:p>
        </w:tc>
        <w:tc>
          <w:tcPr>
            <w:tcW w:w="1128" w:type="dxa"/>
          </w:tcPr>
          <w:p w14:paraId="3D4076BB" w14:textId="77777777" w:rsidR="00AD2AF3" w:rsidRDefault="00000000">
            <w:pPr>
              <w:pStyle w:val="TableParagraph"/>
              <w:spacing w:line="227" w:lineRule="exact"/>
              <w:ind w:left="481"/>
              <w:rPr>
                <w:b/>
              </w:rPr>
            </w:pPr>
            <w:r>
              <w:rPr>
                <w:b/>
              </w:rPr>
              <w:t>2021</w:t>
            </w:r>
          </w:p>
        </w:tc>
      </w:tr>
      <w:tr w:rsidR="00AD2AF3" w14:paraId="7242CF51" w14:textId="77777777">
        <w:trPr>
          <w:trHeight w:val="273"/>
        </w:trPr>
        <w:tc>
          <w:tcPr>
            <w:tcW w:w="3704" w:type="dxa"/>
          </w:tcPr>
          <w:p w14:paraId="427C2ABD" w14:textId="77777777" w:rsidR="00AD2AF3" w:rsidRDefault="00000000">
            <w:pPr>
              <w:pStyle w:val="TableParagraph"/>
              <w:spacing w:line="253" w:lineRule="exact"/>
              <w:ind w:left="50"/>
              <w:rPr>
                <w:sz w:val="24"/>
              </w:rPr>
            </w:pPr>
            <w:r>
              <w:rPr>
                <w:sz w:val="24"/>
              </w:rPr>
              <w:t>Gastos excepcionales</w:t>
            </w:r>
          </w:p>
        </w:tc>
        <w:tc>
          <w:tcPr>
            <w:tcW w:w="2515" w:type="dxa"/>
          </w:tcPr>
          <w:p w14:paraId="30807EFC" w14:textId="77777777" w:rsidR="00AD2AF3" w:rsidRDefault="00000000">
            <w:pPr>
              <w:pStyle w:val="TableParagraph"/>
              <w:spacing w:line="253" w:lineRule="exact"/>
              <w:ind w:right="337"/>
              <w:jc w:val="right"/>
              <w:rPr>
                <w:sz w:val="24"/>
              </w:rPr>
            </w:pPr>
            <w:r>
              <w:rPr>
                <w:sz w:val="24"/>
              </w:rPr>
              <w:t>-121,36</w:t>
            </w:r>
          </w:p>
        </w:tc>
        <w:tc>
          <w:tcPr>
            <w:tcW w:w="1128" w:type="dxa"/>
          </w:tcPr>
          <w:p w14:paraId="4C9459B8" w14:textId="77777777" w:rsidR="00AD2AF3" w:rsidRDefault="00000000">
            <w:pPr>
              <w:pStyle w:val="TableParagraph"/>
              <w:spacing w:line="253" w:lineRule="exact"/>
              <w:ind w:right="49"/>
              <w:jc w:val="right"/>
              <w:rPr>
                <w:sz w:val="24"/>
              </w:rPr>
            </w:pPr>
            <w:r>
              <w:rPr>
                <w:sz w:val="24"/>
              </w:rPr>
              <w:t>-630,66</w:t>
            </w:r>
          </w:p>
        </w:tc>
      </w:tr>
      <w:tr w:rsidR="00AD2AF3" w14:paraId="707AF4B9" w14:textId="77777777">
        <w:trPr>
          <w:trHeight w:val="278"/>
        </w:trPr>
        <w:tc>
          <w:tcPr>
            <w:tcW w:w="3704" w:type="dxa"/>
          </w:tcPr>
          <w:p w14:paraId="081850B6" w14:textId="77777777" w:rsidR="00AD2AF3" w:rsidRDefault="00000000">
            <w:pPr>
              <w:pStyle w:val="TableParagraph"/>
              <w:spacing w:line="258" w:lineRule="exact"/>
              <w:ind w:left="50"/>
              <w:rPr>
                <w:sz w:val="24"/>
              </w:rPr>
            </w:pPr>
            <w:r>
              <w:rPr>
                <w:sz w:val="24"/>
              </w:rPr>
              <w:t>Ingresos excepcionales</w:t>
            </w:r>
          </w:p>
        </w:tc>
        <w:tc>
          <w:tcPr>
            <w:tcW w:w="2515" w:type="dxa"/>
          </w:tcPr>
          <w:p w14:paraId="27DD1A61" w14:textId="77777777" w:rsidR="00AD2AF3" w:rsidRDefault="00000000">
            <w:pPr>
              <w:pStyle w:val="TableParagraph"/>
              <w:spacing w:line="258" w:lineRule="exact"/>
              <w:ind w:right="337"/>
              <w:jc w:val="right"/>
              <w:rPr>
                <w:sz w:val="24"/>
              </w:rPr>
            </w:pPr>
            <w:r>
              <w:rPr>
                <w:sz w:val="24"/>
              </w:rPr>
              <w:t>160,17</w:t>
            </w:r>
          </w:p>
        </w:tc>
        <w:tc>
          <w:tcPr>
            <w:tcW w:w="1128" w:type="dxa"/>
          </w:tcPr>
          <w:p w14:paraId="6849C0EB" w14:textId="77777777" w:rsidR="00AD2AF3" w:rsidRDefault="00000000">
            <w:pPr>
              <w:pStyle w:val="TableParagraph"/>
              <w:spacing w:line="258" w:lineRule="exact"/>
              <w:ind w:right="49"/>
              <w:jc w:val="right"/>
              <w:rPr>
                <w:sz w:val="24"/>
              </w:rPr>
            </w:pPr>
            <w:r>
              <w:rPr>
                <w:sz w:val="24"/>
              </w:rPr>
              <w:t>605,11</w:t>
            </w:r>
          </w:p>
        </w:tc>
      </w:tr>
      <w:tr w:rsidR="00AD2AF3" w14:paraId="76549AAF" w14:textId="77777777">
        <w:trPr>
          <w:trHeight w:val="273"/>
        </w:trPr>
        <w:tc>
          <w:tcPr>
            <w:tcW w:w="3704" w:type="dxa"/>
          </w:tcPr>
          <w:p w14:paraId="380B58FD" w14:textId="77777777" w:rsidR="00AD2AF3" w:rsidRDefault="00000000">
            <w:pPr>
              <w:pStyle w:val="TableParagraph"/>
              <w:spacing w:line="253" w:lineRule="exact"/>
              <w:ind w:left="50"/>
              <w:rPr>
                <w:b/>
                <w:sz w:val="24"/>
              </w:rPr>
            </w:pPr>
            <w:r>
              <w:rPr>
                <w:b/>
                <w:sz w:val="24"/>
              </w:rPr>
              <w:t>Total</w:t>
            </w:r>
          </w:p>
        </w:tc>
        <w:tc>
          <w:tcPr>
            <w:tcW w:w="2515" w:type="dxa"/>
          </w:tcPr>
          <w:p w14:paraId="2661BE73" w14:textId="77777777" w:rsidR="00AD2AF3" w:rsidRDefault="00000000">
            <w:pPr>
              <w:pStyle w:val="TableParagraph"/>
              <w:spacing w:line="253" w:lineRule="exact"/>
              <w:ind w:right="337"/>
              <w:jc w:val="right"/>
              <w:rPr>
                <w:b/>
                <w:sz w:val="24"/>
              </w:rPr>
            </w:pPr>
            <w:r>
              <w:rPr>
                <w:b/>
                <w:sz w:val="24"/>
              </w:rPr>
              <w:t>38,81</w:t>
            </w:r>
          </w:p>
        </w:tc>
        <w:tc>
          <w:tcPr>
            <w:tcW w:w="1128" w:type="dxa"/>
          </w:tcPr>
          <w:p w14:paraId="0ED401C5" w14:textId="77777777" w:rsidR="00AD2AF3" w:rsidRDefault="00000000">
            <w:pPr>
              <w:pStyle w:val="TableParagraph"/>
              <w:spacing w:line="253" w:lineRule="exact"/>
              <w:ind w:right="49"/>
              <w:jc w:val="right"/>
              <w:rPr>
                <w:b/>
                <w:sz w:val="24"/>
              </w:rPr>
            </w:pPr>
            <w:r>
              <w:rPr>
                <w:b/>
                <w:sz w:val="24"/>
              </w:rPr>
              <w:t>-25,55</w:t>
            </w:r>
          </w:p>
        </w:tc>
      </w:tr>
    </w:tbl>
    <w:p w14:paraId="26BF2DA7" w14:textId="77777777" w:rsidR="00AD2AF3" w:rsidRDefault="00AD2AF3">
      <w:pPr>
        <w:pStyle w:val="Textoindependiente"/>
        <w:spacing w:before="10"/>
        <w:rPr>
          <w:rFonts w:ascii="Calibri"/>
          <w:sz w:val="18"/>
        </w:rPr>
      </w:pPr>
    </w:p>
    <w:p w14:paraId="0F471FBC" w14:textId="77777777" w:rsidR="00AD2AF3" w:rsidRDefault="00000000">
      <w:pPr>
        <w:pStyle w:val="Ttulo1"/>
        <w:numPr>
          <w:ilvl w:val="0"/>
          <w:numId w:val="12"/>
        </w:numPr>
        <w:tabs>
          <w:tab w:val="left" w:pos="1320"/>
        </w:tabs>
        <w:ind w:left="1320" w:hanging="360"/>
      </w:pPr>
      <w:bookmarkStart w:id="27" w:name="11._SUBVENCIONES,_DONACIONES_Y_LEGADOS"/>
      <w:bookmarkStart w:id="28" w:name="_bookmark14"/>
      <w:bookmarkEnd w:id="27"/>
      <w:bookmarkEnd w:id="28"/>
      <w:r>
        <w:t>SUBVENCIONES, DONACIONES Y</w:t>
      </w:r>
      <w:r>
        <w:rPr>
          <w:spacing w:val="-5"/>
        </w:rPr>
        <w:t xml:space="preserve"> </w:t>
      </w:r>
      <w:r>
        <w:t>LEGADOS</w:t>
      </w:r>
    </w:p>
    <w:p w14:paraId="36992E63" w14:textId="77777777" w:rsidR="00AD2AF3" w:rsidRDefault="00000000">
      <w:pPr>
        <w:pStyle w:val="Textoindependiente"/>
        <w:spacing w:before="180"/>
        <w:ind w:left="960" w:right="957"/>
        <w:jc w:val="both"/>
      </w:pPr>
      <w:r>
        <w:t>La fundación no ha recibido en el ejercicio 2022 ni en el anterior ningún tipo de subvención, donación</w:t>
      </w:r>
      <w:r>
        <w:rPr>
          <w:spacing w:val="-17"/>
        </w:rPr>
        <w:t xml:space="preserve"> </w:t>
      </w:r>
      <w:r>
        <w:t>o</w:t>
      </w:r>
      <w:r>
        <w:rPr>
          <w:spacing w:val="-16"/>
        </w:rPr>
        <w:t xml:space="preserve"> </w:t>
      </w:r>
      <w:r>
        <w:t>legado</w:t>
      </w:r>
      <w:r>
        <w:rPr>
          <w:spacing w:val="-16"/>
        </w:rPr>
        <w:t xml:space="preserve"> </w:t>
      </w:r>
      <w:r>
        <w:t>vinculados</w:t>
      </w:r>
      <w:r>
        <w:rPr>
          <w:spacing w:val="-16"/>
        </w:rPr>
        <w:t xml:space="preserve"> </w:t>
      </w:r>
      <w:r>
        <w:t>con</w:t>
      </w:r>
      <w:r>
        <w:rPr>
          <w:spacing w:val="-16"/>
        </w:rPr>
        <w:t xml:space="preserve"> </w:t>
      </w:r>
      <w:r>
        <w:t>la</w:t>
      </w:r>
      <w:r>
        <w:rPr>
          <w:spacing w:val="-17"/>
        </w:rPr>
        <w:t xml:space="preserve"> </w:t>
      </w:r>
      <w:r>
        <w:t>actividad</w:t>
      </w:r>
      <w:r>
        <w:rPr>
          <w:spacing w:val="-16"/>
        </w:rPr>
        <w:t xml:space="preserve"> </w:t>
      </w:r>
      <w:r>
        <w:t>propia</w:t>
      </w:r>
      <w:r>
        <w:rPr>
          <w:spacing w:val="-17"/>
        </w:rPr>
        <w:t xml:space="preserve"> </w:t>
      </w:r>
      <w:r>
        <w:t>de</w:t>
      </w:r>
      <w:r>
        <w:rPr>
          <w:spacing w:val="-17"/>
        </w:rPr>
        <w:t xml:space="preserve"> </w:t>
      </w:r>
      <w:r>
        <w:t>la</w:t>
      </w:r>
      <w:r>
        <w:rPr>
          <w:spacing w:val="-17"/>
        </w:rPr>
        <w:t xml:space="preserve"> </w:t>
      </w:r>
      <w:r>
        <w:t>entidad</w:t>
      </w:r>
      <w:r>
        <w:rPr>
          <w:spacing w:val="-16"/>
        </w:rPr>
        <w:t xml:space="preserve"> </w:t>
      </w:r>
      <w:r>
        <w:t>ni</w:t>
      </w:r>
      <w:r>
        <w:rPr>
          <w:spacing w:val="-16"/>
        </w:rPr>
        <w:t xml:space="preserve"> </w:t>
      </w:r>
      <w:r>
        <w:t>con</w:t>
      </w:r>
      <w:r>
        <w:rPr>
          <w:spacing w:val="-16"/>
        </w:rPr>
        <w:t xml:space="preserve"> </w:t>
      </w:r>
      <w:r>
        <w:t>la</w:t>
      </w:r>
      <w:r>
        <w:rPr>
          <w:spacing w:val="-17"/>
        </w:rPr>
        <w:t xml:space="preserve"> </w:t>
      </w:r>
      <w:r>
        <w:t>actividad</w:t>
      </w:r>
      <w:r>
        <w:rPr>
          <w:spacing w:val="-16"/>
        </w:rPr>
        <w:t xml:space="preserve"> </w:t>
      </w:r>
      <w:r>
        <w:t>mercantil.</w:t>
      </w:r>
    </w:p>
    <w:p w14:paraId="2D95638F" w14:textId="77777777" w:rsidR="00AD2AF3" w:rsidRDefault="00AD2AF3">
      <w:pPr>
        <w:pStyle w:val="Textoindependiente"/>
        <w:spacing w:before="5"/>
      </w:pPr>
    </w:p>
    <w:p w14:paraId="57192563" w14:textId="77777777" w:rsidR="00AD2AF3" w:rsidRDefault="00000000">
      <w:pPr>
        <w:pStyle w:val="Ttulo1"/>
        <w:ind w:left="960" w:right="957" w:firstLine="0"/>
        <w:jc w:val="both"/>
      </w:pPr>
      <w:bookmarkStart w:id="29" w:name="12.-_ACTIVIDAD_DE_LA_ENTIDAD._APLICACIÓN"/>
      <w:bookmarkStart w:id="30" w:name="_bookmark15"/>
      <w:bookmarkEnd w:id="29"/>
      <w:bookmarkEnd w:id="30"/>
      <w:r>
        <w:t>12.- ACTIVIDAD DE LA ENTIDAD. APLICACIÓN DE ELEMENTOS PATRIMONIALES A FINES PROPIOS. GASTOS DE ADMINISTRACIÓN</w:t>
      </w:r>
    </w:p>
    <w:p w14:paraId="7ABC28E5" w14:textId="77777777" w:rsidR="00AD2AF3" w:rsidRDefault="00000000">
      <w:pPr>
        <w:pStyle w:val="Prrafodelista"/>
        <w:numPr>
          <w:ilvl w:val="1"/>
          <w:numId w:val="2"/>
        </w:numPr>
        <w:tabs>
          <w:tab w:val="left" w:pos="1440"/>
        </w:tabs>
        <w:spacing w:before="231"/>
        <w:rPr>
          <w:b/>
          <w:sz w:val="24"/>
        </w:rPr>
      </w:pPr>
      <w:r>
        <w:rPr>
          <w:b/>
          <w:sz w:val="24"/>
        </w:rPr>
        <w:t>Actividades de la</w:t>
      </w:r>
      <w:r>
        <w:rPr>
          <w:b/>
          <w:spacing w:val="-2"/>
          <w:sz w:val="24"/>
        </w:rPr>
        <w:t xml:space="preserve"> </w:t>
      </w:r>
      <w:r>
        <w:rPr>
          <w:b/>
          <w:sz w:val="24"/>
        </w:rPr>
        <w:t>Fundación</w:t>
      </w:r>
    </w:p>
    <w:p w14:paraId="1F79C28B" w14:textId="77777777" w:rsidR="00AD2AF3" w:rsidRDefault="00AD2AF3">
      <w:pPr>
        <w:pStyle w:val="Textoindependiente"/>
        <w:spacing w:before="6"/>
        <w:rPr>
          <w:b/>
          <w:sz w:val="23"/>
        </w:rPr>
      </w:pPr>
    </w:p>
    <w:p w14:paraId="1D2910F6" w14:textId="77777777" w:rsidR="00AD2AF3" w:rsidRDefault="00000000">
      <w:pPr>
        <w:pStyle w:val="Textoindependiente"/>
        <w:ind w:left="960" w:right="958"/>
        <w:jc w:val="both"/>
      </w:pPr>
      <w:r>
        <w:t>La</w:t>
      </w:r>
      <w:r>
        <w:rPr>
          <w:spacing w:val="-15"/>
        </w:rPr>
        <w:t xml:space="preserve"> </w:t>
      </w:r>
      <w:r>
        <w:t>Fundación</w:t>
      </w:r>
      <w:r>
        <w:rPr>
          <w:spacing w:val="-16"/>
        </w:rPr>
        <w:t xml:space="preserve"> </w:t>
      </w:r>
      <w:r>
        <w:t>tiene</w:t>
      </w:r>
      <w:r>
        <w:rPr>
          <w:spacing w:val="-17"/>
        </w:rPr>
        <w:t xml:space="preserve"> </w:t>
      </w:r>
      <w:r>
        <w:t>como</w:t>
      </w:r>
      <w:r>
        <w:rPr>
          <w:spacing w:val="-13"/>
        </w:rPr>
        <w:t xml:space="preserve"> </w:t>
      </w:r>
      <w:r>
        <w:t>fin</w:t>
      </w:r>
      <w:r>
        <w:rPr>
          <w:spacing w:val="-16"/>
        </w:rPr>
        <w:t xml:space="preserve"> </w:t>
      </w:r>
      <w:r>
        <w:t>fundacional</w:t>
      </w:r>
      <w:r>
        <w:rPr>
          <w:spacing w:val="-16"/>
        </w:rPr>
        <w:t xml:space="preserve"> </w:t>
      </w:r>
      <w:r>
        <w:t>conceder</w:t>
      </w:r>
      <w:r>
        <w:rPr>
          <w:spacing w:val="-14"/>
        </w:rPr>
        <w:t xml:space="preserve"> </w:t>
      </w:r>
      <w:r>
        <w:t>becas</w:t>
      </w:r>
      <w:r>
        <w:rPr>
          <w:spacing w:val="-11"/>
        </w:rPr>
        <w:t xml:space="preserve"> </w:t>
      </w:r>
      <w:r>
        <w:t>y</w:t>
      </w:r>
      <w:r>
        <w:rPr>
          <w:spacing w:val="-18"/>
        </w:rPr>
        <w:t xml:space="preserve"> </w:t>
      </w:r>
      <w:r>
        <w:t>ayudas</w:t>
      </w:r>
      <w:r>
        <w:rPr>
          <w:spacing w:val="-16"/>
        </w:rPr>
        <w:t xml:space="preserve"> </w:t>
      </w:r>
      <w:r>
        <w:t>a</w:t>
      </w:r>
      <w:r>
        <w:rPr>
          <w:spacing w:val="-15"/>
        </w:rPr>
        <w:t xml:space="preserve"> </w:t>
      </w:r>
      <w:r>
        <w:t>aquellos</w:t>
      </w:r>
      <w:r>
        <w:rPr>
          <w:spacing w:val="-14"/>
        </w:rPr>
        <w:t xml:space="preserve"> </w:t>
      </w:r>
      <w:r>
        <w:t>alumnos</w:t>
      </w:r>
      <w:r>
        <w:rPr>
          <w:spacing w:val="-16"/>
        </w:rPr>
        <w:t xml:space="preserve"> </w:t>
      </w:r>
      <w:r>
        <w:t>adscritos a la Universidad de Las Palmas de Gran Canaria que quieran iniciar o continuar estudios universitarios</w:t>
      </w:r>
      <w:r>
        <w:rPr>
          <w:spacing w:val="-9"/>
        </w:rPr>
        <w:t xml:space="preserve"> </w:t>
      </w:r>
      <w:r>
        <w:t>y</w:t>
      </w:r>
      <w:r>
        <w:rPr>
          <w:spacing w:val="-18"/>
        </w:rPr>
        <w:t xml:space="preserve"> </w:t>
      </w:r>
      <w:r>
        <w:t>que,</w:t>
      </w:r>
      <w:r>
        <w:rPr>
          <w:spacing w:val="-12"/>
        </w:rPr>
        <w:t xml:space="preserve"> </w:t>
      </w:r>
      <w:r>
        <w:t>en</w:t>
      </w:r>
      <w:r>
        <w:rPr>
          <w:spacing w:val="-13"/>
        </w:rPr>
        <w:t xml:space="preserve"> </w:t>
      </w:r>
      <w:r>
        <w:t>atención</w:t>
      </w:r>
      <w:r>
        <w:rPr>
          <w:spacing w:val="-14"/>
        </w:rPr>
        <w:t xml:space="preserve"> </w:t>
      </w:r>
      <w:r>
        <w:t>a</w:t>
      </w:r>
      <w:r>
        <w:rPr>
          <w:spacing w:val="-14"/>
        </w:rPr>
        <w:t xml:space="preserve"> </w:t>
      </w:r>
      <w:r>
        <w:t>su</w:t>
      </w:r>
      <w:r>
        <w:rPr>
          <w:spacing w:val="-11"/>
        </w:rPr>
        <w:t xml:space="preserve"> </w:t>
      </w:r>
      <w:r>
        <w:t>capacidad</w:t>
      </w:r>
      <w:r>
        <w:rPr>
          <w:spacing w:val="-12"/>
        </w:rPr>
        <w:t xml:space="preserve"> </w:t>
      </w:r>
      <w:r>
        <w:t>económica</w:t>
      </w:r>
      <w:r>
        <w:rPr>
          <w:spacing w:val="-10"/>
        </w:rPr>
        <w:t xml:space="preserve"> </w:t>
      </w:r>
      <w:r>
        <w:t>y</w:t>
      </w:r>
      <w:r>
        <w:rPr>
          <w:spacing w:val="-19"/>
        </w:rPr>
        <w:t xml:space="preserve"> </w:t>
      </w:r>
      <w:r>
        <w:t>méritos</w:t>
      </w:r>
      <w:r>
        <w:rPr>
          <w:spacing w:val="-13"/>
        </w:rPr>
        <w:t xml:space="preserve"> </w:t>
      </w:r>
      <w:r>
        <w:t>académicos,</w:t>
      </w:r>
      <w:r>
        <w:rPr>
          <w:spacing w:val="-13"/>
        </w:rPr>
        <w:t xml:space="preserve"> </w:t>
      </w:r>
      <w:r>
        <w:t>las</w:t>
      </w:r>
      <w:r>
        <w:rPr>
          <w:spacing w:val="-14"/>
        </w:rPr>
        <w:t xml:space="preserve"> </w:t>
      </w:r>
      <w:r>
        <w:t>merezcan a juicio del</w:t>
      </w:r>
      <w:r>
        <w:rPr>
          <w:spacing w:val="-2"/>
        </w:rPr>
        <w:t xml:space="preserve"> </w:t>
      </w:r>
      <w:r>
        <w:t>Patrono.</w:t>
      </w:r>
    </w:p>
    <w:p w14:paraId="4B7C6543" w14:textId="77777777" w:rsidR="00AD2AF3" w:rsidRDefault="00AD2AF3">
      <w:pPr>
        <w:pStyle w:val="Textoindependiente"/>
      </w:pPr>
    </w:p>
    <w:p w14:paraId="7E45A882" w14:textId="77777777" w:rsidR="00AD2AF3" w:rsidRDefault="00000000">
      <w:pPr>
        <w:pStyle w:val="Textoindependiente"/>
        <w:spacing w:before="1"/>
        <w:ind w:left="960" w:right="958"/>
        <w:jc w:val="both"/>
      </w:pPr>
      <w:r>
        <w:t>En la reunión del Patronato de la Fundación Lucio de las Casas de 9 de noviembre de 2022, con la finalidad de reforzar el objetivo de esta entidad y cumplir con su fin social, se acordó</w:t>
      </w:r>
      <w:r>
        <w:rPr>
          <w:spacing w:val="-34"/>
        </w:rPr>
        <w:t xml:space="preserve"> </w:t>
      </w:r>
      <w:r>
        <w:t>la creación de una Comisión de Ayudas, con la siguiente</w:t>
      </w:r>
      <w:r>
        <w:rPr>
          <w:spacing w:val="-7"/>
        </w:rPr>
        <w:t xml:space="preserve"> </w:t>
      </w:r>
      <w:r>
        <w:t>composición:</w:t>
      </w:r>
    </w:p>
    <w:p w14:paraId="515E7604" w14:textId="77777777" w:rsidR="00AD2AF3" w:rsidRDefault="00AD2AF3">
      <w:pPr>
        <w:pStyle w:val="Textoindependiente"/>
        <w:spacing w:before="11"/>
        <w:rPr>
          <w:sz w:val="23"/>
        </w:rPr>
      </w:pPr>
    </w:p>
    <w:p w14:paraId="2FE25BC9" w14:textId="77777777" w:rsidR="00AD2AF3" w:rsidRDefault="00000000">
      <w:pPr>
        <w:pStyle w:val="Textoindependiente"/>
        <w:tabs>
          <w:tab w:val="left" w:pos="2925"/>
        </w:tabs>
        <w:ind w:left="960"/>
      </w:pPr>
      <w:r>
        <w:t>Presidente:</w:t>
      </w:r>
      <w:r>
        <w:tab/>
        <w:t>Don Lluís Serra Majem, Rector de la</w:t>
      </w:r>
      <w:r>
        <w:rPr>
          <w:spacing w:val="-4"/>
        </w:rPr>
        <w:t xml:space="preserve"> </w:t>
      </w:r>
      <w:r>
        <w:t>ULPGC.</w:t>
      </w:r>
    </w:p>
    <w:p w14:paraId="19E7E9D1" w14:textId="77777777" w:rsidR="00AD2AF3" w:rsidRDefault="00000000">
      <w:pPr>
        <w:pStyle w:val="Textoindependiente"/>
        <w:tabs>
          <w:tab w:val="left" w:pos="2944"/>
        </w:tabs>
        <w:ind w:left="960" w:right="1318"/>
      </w:pPr>
      <w:r>
        <w:t>Vicepresidente:</w:t>
      </w:r>
      <w:r>
        <w:tab/>
        <w:t>Don David Sánchez Rodríguez, Vicerrector de Estudiantes, Alumni y Empleabilidad de la</w:t>
      </w:r>
      <w:r>
        <w:rPr>
          <w:spacing w:val="-3"/>
        </w:rPr>
        <w:t xml:space="preserve"> </w:t>
      </w:r>
      <w:r>
        <w:t>ULPGC</w:t>
      </w:r>
    </w:p>
    <w:p w14:paraId="7101A873" w14:textId="77777777" w:rsidR="00AD2AF3" w:rsidRDefault="00000000">
      <w:pPr>
        <w:pStyle w:val="Textoindependiente"/>
        <w:tabs>
          <w:tab w:val="left" w:pos="2944"/>
          <w:tab w:val="left" w:pos="2978"/>
        </w:tabs>
        <w:ind w:left="960" w:right="1251"/>
      </w:pPr>
      <w:r>
        <w:t>Secretaria:</w:t>
      </w:r>
      <w:r>
        <w:tab/>
        <w:t>Doña Inmaculada González Cabrera, Secretaria General de la ULPGC Vocal</w:t>
      </w:r>
      <w:r>
        <w:rPr>
          <w:spacing w:val="-1"/>
        </w:rPr>
        <w:t xml:space="preserve"> </w:t>
      </w:r>
      <w:r>
        <w:t>1:</w:t>
      </w:r>
      <w:r>
        <w:tab/>
      </w:r>
      <w:r>
        <w:tab/>
        <w:t>Doña Urma Martín Batista, Vicegerente de Asuntos Económicos Vocal</w:t>
      </w:r>
      <w:r>
        <w:rPr>
          <w:spacing w:val="-1"/>
        </w:rPr>
        <w:t xml:space="preserve"> </w:t>
      </w:r>
      <w:r>
        <w:t>2:</w:t>
      </w:r>
      <w:r>
        <w:tab/>
      </w:r>
      <w:r>
        <w:tab/>
        <w:t>Don Arturo Melián González, Director de Presupuestos de la</w:t>
      </w:r>
      <w:r>
        <w:rPr>
          <w:spacing w:val="-14"/>
        </w:rPr>
        <w:t xml:space="preserve"> </w:t>
      </w:r>
      <w:r>
        <w:t>ULPGC</w:t>
      </w:r>
    </w:p>
    <w:p w14:paraId="67A84673" w14:textId="77777777" w:rsidR="00AD2AF3" w:rsidRDefault="00AD2AF3">
      <w:pPr>
        <w:pStyle w:val="Textoindependiente"/>
      </w:pPr>
    </w:p>
    <w:p w14:paraId="3DA3A197" w14:textId="77777777" w:rsidR="00AD2AF3" w:rsidRDefault="00000000">
      <w:pPr>
        <w:pStyle w:val="Textoindependiente"/>
        <w:ind w:left="960" w:right="950"/>
        <w:jc w:val="both"/>
      </w:pPr>
      <w:r>
        <w:t xml:space="preserve">Asimismo, el Vicesecretario del Patronato (a su vez </w:t>
      </w:r>
      <w:r>
        <w:rPr>
          <w:spacing w:val="-5"/>
        </w:rPr>
        <w:t xml:space="preserve">Vicerrector </w:t>
      </w:r>
      <w:r>
        <w:rPr>
          <w:spacing w:val="-3"/>
        </w:rPr>
        <w:t xml:space="preserve">de </w:t>
      </w:r>
      <w:r>
        <w:rPr>
          <w:spacing w:val="-5"/>
        </w:rPr>
        <w:t xml:space="preserve">Estudiantes, </w:t>
      </w:r>
      <w:r>
        <w:rPr>
          <w:spacing w:val="-4"/>
        </w:rPr>
        <w:t xml:space="preserve">Alumni </w:t>
      </w:r>
      <w:r>
        <w:t xml:space="preserve">y </w:t>
      </w:r>
      <w:r>
        <w:rPr>
          <w:spacing w:val="-5"/>
        </w:rPr>
        <w:t xml:space="preserve">Empleabilidad </w:t>
      </w:r>
      <w:r>
        <w:t xml:space="preserve">de </w:t>
      </w:r>
      <w:r>
        <w:rPr>
          <w:spacing w:val="-3"/>
        </w:rPr>
        <w:t xml:space="preserve">la </w:t>
      </w:r>
      <w:r>
        <w:rPr>
          <w:spacing w:val="-4"/>
        </w:rPr>
        <w:t xml:space="preserve">ULPGC) </w:t>
      </w:r>
      <w:r>
        <w:t>fue nombrado como persona encargada de elaborar el procedimiento</w:t>
      </w:r>
      <w:r>
        <w:rPr>
          <w:spacing w:val="-10"/>
        </w:rPr>
        <w:t xml:space="preserve"> </w:t>
      </w:r>
      <w:r>
        <w:t>a</w:t>
      </w:r>
      <w:r>
        <w:rPr>
          <w:spacing w:val="-10"/>
        </w:rPr>
        <w:t xml:space="preserve"> </w:t>
      </w:r>
      <w:r>
        <w:t>seguir</w:t>
      </w:r>
      <w:r>
        <w:rPr>
          <w:spacing w:val="-9"/>
        </w:rPr>
        <w:t xml:space="preserve"> </w:t>
      </w:r>
      <w:r>
        <w:t>en</w:t>
      </w:r>
      <w:r>
        <w:rPr>
          <w:spacing w:val="-9"/>
        </w:rPr>
        <w:t xml:space="preserve"> </w:t>
      </w:r>
      <w:r>
        <w:t>la</w:t>
      </w:r>
      <w:r>
        <w:rPr>
          <w:spacing w:val="-10"/>
        </w:rPr>
        <w:t xml:space="preserve"> </w:t>
      </w:r>
      <w:r>
        <w:t>selección</w:t>
      </w:r>
      <w:r>
        <w:rPr>
          <w:spacing w:val="-9"/>
        </w:rPr>
        <w:t xml:space="preserve"> </w:t>
      </w:r>
      <w:r>
        <w:t>de</w:t>
      </w:r>
      <w:r>
        <w:rPr>
          <w:spacing w:val="-10"/>
        </w:rPr>
        <w:t xml:space="preserve"> </w:t>
      </w:r>
      <w:r>
        <w:t>los</w:t>
      </w:r>
      <w:r>
        <w:rPr>
          <w:spacing w:val="-8"/>
        </w:rPr>
        <w:t xml:space="preserve"> </w:t>
      </w:r>
      <w:r>
        <w:t>beneficiarios</w:t>
      </w:r>
      <w:r>
        <w:rPr>
          <w:spacing w:val="-9"/>
        </w:rPr>
        <w:t xml:space="preserve"> </w:t>
      </w:r>
      <w:r>
        <w:t>de</w:t>
      </w:r>
      <w:r>
        <w:rPr>
          <w:spacing w:val="-10"/>
        </w:rPr>
        <w:t xml:space="preserve"> </w:t>
      </w:r>
      <w:r>
        <w:t>las</w:t>
      </w:r>
      <w:r>
        <w:rPr>
          <w:spacing w:val="-8"/>
        </w:rPr>
        <w:t xml:space="preserve"> </w:t>
      </w:r>
      <w:r>
        <w:t>becas</w:t>
      </w:r>
      <w:r>
        <w:rPr>
          <w:spacing w:val="-4"/>
        </w:rPr>
        <w:t xml:space="preserve"> </w:t>
      </w:r>
      <w:r>
        <w:t>y</w:t>
      </w:r>
      <w:r>
        <w:rPr>
          <w:spacing w:val="-14"/>
        </w:rPr>
        <w:t xml:space="preserve"> </w:t>
      </w:r>
      <w:r>
        <w:t>abono</w:t>
      </w:r>
      <w:r>
        <w:rPr>
          <w:spacing w:val="-9"/>
        </w:rPr>
        <w:t xml:space="preserve"> </w:t>
      </w:r>
      <w:r>
        <w:t>de</w:t>
      </w:r>
      <w:r>
        <w:rPr>
          <w:spacing w:val="-10"/>
        </w:rPr>
        <w:t xml:space="preserve"> </w:t>
      </w:r>
      <w:r>
        <w:t>las</w:t>
      </w:r>
      <w:r>
        <w:rPr>
          <w:spacing w:val="-8"/>
        </w:rPr>
        <w:t xml:space="preserve"> </w:t>
      </w:r>
      <w:r>
        <w:t>mismas.</w:t>
      </w:r>
    </w:p>
    <w:p w14:paraId="497AE257" w14:textId="77777777" w:rsidR="00AD2AF3" w:rsidRDefault="00AD2AF3">
      <w:pPr>
        <w:pStyle w:val="Textoindependiente"/>
        <w:spacing w:before="9"/>
        <w:rPr>
          <w:sz w:val="23"/>
        </w:rPr>
      </w:pPr>
    </w:p>
    <w:p w14:paraId="0A49FE33" w14:textId="77777777" w:rsidR="00AD2AF3" w:rsidRDefault="00000000">
      <w:pPr>
        <w:pStyle w:val="Textoindependiente"/>
        <w:spacing w:before="1"/>
        <w:ind w:left="960" w:right="889"/>
      </w:pPr>
      <w:r>
        <w:rPr>
          <w:color w:val="232323"/>
        </w:rPr>
        <w:t xml:space="preserve">Además, en dicha sesión, se acordó </w:t>
      </w:r>
      <w:r>
        <w:t>destinar un importe de 18.000 € para la compra de ordenadores</w:t>
      </w:r>
      <w:r>
        <w:rPr>
          <w:spacing w:val="-17"/>
        </w:rPr>
        <w:t xml:space="preserve"> </w:t>
      </w:r>
      <w:r>
        <w:t>portátiles</w:t>
      </w:r>
      <w:r>
        <w:rPr>
          <w:spacing w:val="-11"/>
        </w:rPr>
        <w:t xml:space="preserve"> </w:t>
      </w:r>
      <w:r>
        <w:t>y</w:t>
      </w:r>
      <w:r>
        <w:rPr>
          <w:spacing w:val="-21"/>
        </w:rPr>
        <w:t xml:space="preserve"> </w:t>
      </w:r>
      <w:r>
        <w:t>tablets,</w:t>
      </w:r>
      <w:r>
        <w:rPr>
          <w:spacing w:val="-14"/>
        </w:rPr>
        <w:t xml:space="preserve"> </w:t>
      </w:r>
      <w:r>
        <w:t>y</w:t>
      </w:r>
      <w:r>
        <w:rPr>
          <w:spacing w:val="-21"/>
        </w:rPr>
        <w:t xml:space="preserve"> </w:t>
      </w:r>
      <w:r>
        <w:t>destinarlos</w:t>
      </w:r>
      <w:r>
        <w:rPr>
          <w:spacing w:val="-16"/>
        </w:rPr>
        <w:t xml:space="preserve"> </w:t>
      </w:r>
      <w:r>
        <w:t>a</w:t>
      </w:r>
      <w:r>
        <w:rPr>
          <w:spacing w:val="-18"/>
        </w:rPr>
        <w:t xml:space="preserve"> </w:t>
      </w:r>
      <w:r>
        <w:t>los</w:t>
      </w:r>
      <w:r>
        <w:rPr>
          <w:spacing w:val="-13"/>
        </w:rPr>
        <w:t xml:space="preserve"> </w:t>
      </w:r>
      <w:r>
        <w:t>estudiantes</w:t>
      </w:r>
      <w:r>
        <w:rPr>
          <w:spacing w:val="-16"/>
        </w:rPr>
        <w:t xml:space="preserve"> </w:t>
      </w:r>
      <w:r>
        <w:t>matriculados</w:t>
      </w:r>
      <w:r>
        <w:rPr>
          <w:spacing w:val="-14"/>
        </w:rPr>
        <w:t xml:space="preserve"> </w:t>
      </w:r>
      <w:r>
        <w:t>en</w:t>
      </w:r>
      <w:r>
        <w:rPr>
          <w:spacing w:val="-16"/>
        </w:rPr>
        <w:t xml:space="preserve"> </w:t>
      </w:r>
      <w:r>
        <w:t>el</w:t>
      </w:r>
      <w:r>
        <w:rPr>
          <w:spacing w:val="-15"/>
        </w:rPr>
        <w:t xml:space="preserve"> </w:t>
      </w:r>
      <w:r>
        <w:t>curso</w:t>
      </w:r>
      <w:r>
        <w:rPr>
          <w:spacing w:val="-17"/>
        </w:rPr>
        <w:t xml:space="preserve"> </w:t>
      </w:r>
      <w:r>
        <w:t>2022/23</w:t>
      </w:r>
    </w:p>
    <w:p w14:paraId="53A98ECB" w14:textId="77777777" w:rsidR="00AD2AF3" w:rsidRDefault="00AD2AF3">
      <w:pPr>
        <w:sectPr w:rsidR="00AD2AF3">
          <w:pgSz w:w="11910" w:h="16840"/>
          <w:pgMar w:top="1320" w:right="480" w:bottom="1600" w:left="480" w:header="717" w:footer="1378" w:gutter="0"/>
          <w:cols w:space="720"/>
        </w:sectPr>
      </w:pPr>
    </w:p>
    <w:p w14:paraId="2AD7D84A" w14:textId="77777777" w:rsidR="00AD2AF3" w:rsidRDefault="00000000">
      <w:pPr>
        <w:pStyle w:val="Textoindependiente"/>
        <w:spacing w:before="90"/>
        <w:ind w:left="960" w:right="952"/>
        <w:jc w:val="both"/>
      </w:pPr>
      <w:r>
        <w:lastRenderedPageBreak/>
        <w:t>con dificultades financieras que tengan concedida beca del Ministerio de Educación y Formación</w:t>
      </w:r>
      <w:r>
        <w:rPr>
          <w:spacing w:val="-5"/>
        </w:rPr>
        <w:t xml:space="preserve"> </w:t>
      </w:r>
      <w:r>
        <w:t>Profesional</w:t>
      </w:r>
      <w:r>
        <w:rPr>
          <w:spacing w:val="-3"/>
        </w:rPr>
        <w:t xml:space="preserve"> </w:t>
      </w:r>
      <w:r>
        <w:t>o</w:t>
      </w:r>
      <w:r>
        <w:rPr>
          <w:spacing w:val="-4"/>
        </w:rPr>
        <w:t xml:space="preserve"> </w:t>
      </w:r>
      <w:r>
        <w:t>del</w:t>
      </w:r>
      <w:r>
        <w:rPr>
          <w:spacing w:val="-3"/>
        </w:rPr>
        <w:t xml:space="preserve"> </w:t>
      </w:r>
      <w:r>
        <w:t>Gobierno</w:t>
      </w:r>
      <w:r>
        <w:rPr>
          <w:spacing w:val="-4"/>
        </w:rPr>
        <w:t xml:space="preserve"> </w:t>
      </w:r>
      <w:r>
        <w:t>de</w:t>
      </w:r>
      <w:r>
        <w:rPr>
          <w:spacing w:val="-6"/>
        </w:rPr>
        <w:t xml:space="preserve"> </w:t>
      </w:r>
      <w:r>
        <w:t>Canarias,</w:t>
      </w:r>
      <w:r>
        <w:rPr>
          <w:spacing w:val="-4"/>
        </w:rPr>
        <w:t xml:space="preserve"> </w:t>
      </w:r>
      <w:r>
        <w:t>en</w:t>
      </w:r>
      <w:r>
        <w:rPr>
          <w:spacing w:val="-4"/>
        </w:rPr>
        <w:t xml:space="preserve"> </w:t>
      </w:r>
      <w:r>
        <w:t>el</w:t>
      </w:r>
      <w:r>
        <w:rPr>
          <w:spacing w:val="-3"/>
        </w:rPr>
        <w:t xml:space="preserve"> </w:t>
      </w:r>
      <w:r>
        <w:t>curso</w:t>
      </w:r>
      <w:r>
        <w:rPr>
          <w:spacing w:val="-4"/>
        </w:rPr>
        <w:t xml:space="preserve"> </w:t>
      </w:r>
      <w:r>
        <w:t>2021/2022,</w:t>
      </w:r>
      <w:r>
        <w:rPr>
          <w:spacing w:val="-4"/>
        </w:rPr>
        <w:t xml:space="preserve"> </w:t>
      </w:r>
      <w:r>
        <w:t>y</w:t>
      </w:r>
      <w:r>
        <w:rPr>
          <w:spacing w:val="-6"/>
        </w:rPr>
        <w:t xml:space="preserve"> </w:t>
      </w:r>
      <w:r>
        <w:t>que</w:t>
      </w:r>
      <w:r>
        <w:rPr>
          <w:spacing w:val="-6"/>
        </w:rPr>
        <w:t xml:space="preserve"> </w:t>
      </w:r>
      <w:r>
        <w:t>hayan</w:t>
      </w:r>
      <w:r>
        <w:rPr>
          <w:spacing w:val="-4"/>
        </w:rPr>
        <w:t xml:space="preserve"> </w:t>
      </w:r>
      <w:r>
        <w:t>tenido un rendimiento adecuado en el curso</w:t>
      </w:r>
      <w:r>
        <w:rPr>
          <w:spacing w:val="3"/>
        </w:rPr>
        <w:t xml:space="preserve"> </w:t>
      </w:r>
      <w:r>
        <w:t>anterior.</w:t>
      </w:r>
    </w:p>
    <w:p w14:paraId="359160DB" w14:textId="77777777" w:rsidR="00AD2AF3" w:rsidRDefault="00AD2AF3">
      <w:pPr>
        <w:pStyle w:val="Textoindependiente"/>
      </w:pPr>
    </w:p>
    <w:p w14:paraId="253D8076" w14:textId="77777777" w:rsidR="00AD2AF3" w:rsidRDefault="00000000">
      <w:pPr>
        <w:pStyle w:val="Textoindependiente"/>
        <w:ind w:left="960" w:right="973"/>
      </w:pPr>
      <w:r>
        <w:rPr>
          <w:color w:val="232323"/>
        </w:rPr>
        <w:t>De este modo, y con fecha 10 de noviembre de 2022, se convocan las ayudas para estudiantes matriculados en el curso 2022/23 en la Universidad de Las Palmas de Gran Canaria.</w:t>
      </w:r>
    </w:p>
    <w:p w14:paraId="4375EC9C" w14:textId="77777777" w:rsidR="00AD2AF3" w:rsidRDefault="00000000">
      <w:pPr>
        <w:pStyle w:val="Textoindependiente"/>
        <w:ind w:left="960" w:right="1066"/>
      </w:pPr>
      <w:r>
        <w:rPr>
          <w:color w:val="232323"/>
        </w:rPr>
        <w:t>Posteriormente, y después de realizar todas las actuaciones indicadas en la convocatoria, con fecha 23 de diciembre de 2022 se emite resolución donde se publica el listado definitivo de solicitudes admitidas y denegadas, asignándose un total de 36 ordenadores portátiles y 24 tablets, es decir, un total de 60 estudiantes han resultado beneficiarios con esta convocatoria.</w:t>
      </w:r>
    </w:p>
    <w:p w14:paraId="1E02E9ED" w14:textId="77777777" w:rsidR="00AD2AF3" w:rsidRDefault="00AD2AF3">
      <w:pPr>
        <w:pStyle w:val="Textoindependiente"/>
      </w:pPr>
    </w:p>
    <w:p w14:paraId="70D4E6FC" w14:textId="77777777" w:rsidR="00AD2AF3" w:rsidRDefault="00000000">
      <w:pPr>
        <w:pStyle w:val="Textoindependiente"/>
        <w:ind w:left="960"/>
      </w:pPr>
      <w:r>
        <w:t>Los recursos económicos empleados en la actividad se muestran en el siguiente cuadro:</w:t>
      </w:r>
    </w:p>
    <w:p w14:paraId="32AE5319" w14:textId="77777777" w:rsidR="00AD2AF3" w:rsidRDefault="00AD2AF3">
      <w:pPr>
        <w:pStyle w:val="Textoindependiente"/>
        <w:spacing w:before="6"/>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9"/>
        <w:gridCol w:w="1241"/>
        <w:gridCol w:w="1241"/>
      </w:tblGrid>
      <w:tr w:rsidR="00AD2AF3" w14:paraId="0E56E1E5" w14:textId="77777777">
        <w:trPr>
          <w:trHeight w:val="263"/>
        </w:trPr>
        <w:tc>
          <w:tcPr>
            <w:tcW w:w="4459" w:type="dxa"/>
            <w:vMerge w:val="restart"/>
            <w:shd w:val="clear" w:color="auto" w:fill="BEBEBE"/>
          </w:tcPr>
          <w:p w14:paraId="64B6C22B" w14:textId="77777777" w:rsidR="00AD2AF3" w:rsidRDefault="00000000">
            <w:pPr>
              <w:pStyle w:val="TableParagraph"/>
              <w:spacing w:before="154"/>
              <w:ind w:left="1425"/>
              <w:rPr>
                <w:b/>
                <w:sz w:val="20"/>
              </w:rPr>
            </w:pPr>
            <w:r>
              <w:rPr>
                <w:b/>
                <w:sz w:val="20"/>
              </w:rPr>
              <w:t>Gastos/Inversiones</w:t>
            </w:r>
          </w:p>
        </w:tc>
        <w:tc>
          <w:tcPr>
            <w:tcW w:w="2482" w:type="dxa"/>
            <w:gridSpan w:val="2"/>
            <w:shd w:val="clear" w:color="auto" w:fill="BEBEBE"/>
          </w:tcPr>
          <w:p w14:paraId="5243CE87" w14:textId="77777777" w:rsidR="00AD2AF3" w:rsidRDefault="00000000">
            <w:pPr>
              <w:pStyle w:val="TableParagraph"/>
              <w:spacing w:before="17" w:line="227" w:lineRule="exact"/>
              <w:ind w:left="869" w:right="863"/>
              <w:jc w:val="center"/>
              <w:rPr>
                <w:b/>
                <w:sz w:val="20"/>
              </w:rPr>
            </w:pPr>
            <w:r>
              <w:rPr>
                <w:b/>
                <w:sz w:val="20"/>
              </w:rPr>
              <w:t>Importe</w:t>
            </w:r>
          </w:p>
        </w:tc>
      </w:tr>
      <w:tr w:rsidR="00AD2AF3" w14:paraId="2FA60AED" w14:textId="77777777">
        <w:trPr>
          <w:trHeight w:val="263"/>
        </w:trPr>
        <w:tc>
          <w:tcPr>
            <w:tcW w:w="4459" w:type="dxa"/>
            <w:vMerge/>
            <w:tcBorders>
              <w:top w:val="nil"/>
            </w:tcBorders>
            <w:shd w:val="clear" w:color="auto" w:fill="BEBEBE"/>
          </w:tcPr>
          <w:p w14:paraId="3624C14B" w14:textId="77777777" w:rsidR="00AD2AF3" w:rsidRDefault="00AD2AF3">
            <w:pPr>
              <w:rPr>
                <w:sz w:val="2"/>
                <w:szCs w:val="2"/>
              </w:rPr>
            </w:pPr>
          </w:p>
        </w:tc>
        <w:tc>
          <w:tcPr>
            <w:tcW w:w="1241" w:type="dxa"/>
            <w:shd w:val="clear" w:color="auto" w:fill="BEBEBE"/>
          </w:tcPr>
          <w:p w14:paraId="3B182F71" w14:textId="77777777" w:rsidR="00AD2AF3" w:rsidRDefault="00000000">
            <w:pPr>
              <w:pStyle w:val="TableParagraph"/>
              <w:spacing w:before="17" w:line="227" w:lineRule="exact"/>
              <w:ind w:left="271"/>
              <w:rPr>
                <w:b/>
                <w:sz w:val="20"/>
              </w:rPr>
            </w:pPr>
            <w:r>
              <w:rPr>
                <w:b/>
                <w:sz w:val="20"/>
              </w:rPr>
              <w:t>Previsto</w:t>
            </w:r>
          </w:p>
        </w:tc>
        <w:tc>
          <w:tcPr>
            <w:tcW w:w="1241" w:type="dxa"/>
            <w:shd w:val="clear" w:color="auto" w:fill="BEBEBE"/>
          </w:tcPr>
          <w:p w14:paraId="29E0C9AF" w14:textId="77777777" w:rsidR="00AD2AF3" w:rsidRDefault="00000000">
            <w:pPr>
              <w:pStyle w:val="TableParagraph"/>
              <w:spacing w:before="17" w:line="227" w:lineRule="exact"/>
              <w:ind w:left="199"/>
              <w:rPr>
                <w:b/>
                <w:sz w:val="20"/>
              </w:rPr>
            </w:pPr>
            <w:r>
              <w:rPr>
                <w:b/>
                <w:sz w:val="20"/>
              </w:rPr>
              <w:t>Realizado</w:t>
            </w:r>
          </w:p>
        </w:tc>
      </w:tr>
      <w:tr w:rsidR="00AD2AF3" w14:paraId="63E974D1" w14:textId="77777777">
        <w:trPr>
          <w:trHeight w:val="263"/>
        </w:trPr>
        <w:tc>
          <w:tcPr>
            <w:tcW w:w="4459" w:type="dxa"/>
          </w:tcPr>
          <w:p w14:paraId="0FFE0376" w14:textId="77777777" w:rsidR="00AD2AF3" w:rsidRDefault="00000000">
            <w:pPr>
              <w:pStyle w:val="TableParagraph"/>
              <w:spacing w:before="12"/>
              <w:ind w:left="71"/>
              <w:rPr>
                <w:sz w:val="20"/>
              </w:rPr>
            </w:pPr>
            <w:r>
              <w:rPr>
                <w:sz w:val="20"/>
              </w:rPr>
              <w:t>Gastos por ayudas y otros</w:t>
            </w:r>
          </w:p>
        </w:tc>
        <w:tc>
          <w:tcPr>
            <w:tcW w:w="1241" w:type="dxa"/>
          </w:tcPr>
          <w:p w14:paraId="1ED785C9" w14:textId="77777777" w:rsidR="00AD2AF3" w:rsidRDefault="00000000">
            <w:pPr>
              <w:pStyle w:val="TableParagraph"/>
              <w:spacing w:before="12"/>
              <w:ind w:right="56"/>
              <w:jc w:val="right"/>
              <w:rPr>
                <w:sz w:val="20"/>
              </w:rPr>
            </w:pPr>
            <w:r>
              <w:rPr>
                <w:w w:val="95"/>
                <w:sz w:val="20"/>
              </w:rPr>
              <w:t>18.000,00</w:t>
            </w:r>
          </w:p>
        </w:tc>
        <w:tc>
          <w:tcPr>
            <w:tcW w:w="1241" w:type="dxa"/>
          </w:tcPr>
          <w:p w14:paraId="4D34212C" w14:textId="77777777" w:rsidR="00AD2AF3" w:rsidRDefault="00000000">
            <w:pPr>
              <w:pStyle w:val="TableParagraph"/>
              <w:spacing w:before="12"/>
              <w:ind w:right="56"/>
              <w:jc w:val="right"/>
              <w:rPr>
                <w:sz w:val="20"/>
              </w:rPr>
            </w:pPr>
            <w:r>
              <w:rPr>
                <w:w w:val="95"/>
                <w:sz w:val="20"/>
              </w:rPr>
              <w:t>17.973,09</w:t>
            </w:r>
          </w:p>
        </w:tc>
      </w:tr>
      <w:tr w:rsidR="00AD2AF3" w14:paraId="3BA1FB7B" w14:textId="77777777">
        <w:trPr>
          <w:trHeight w:val="263"/>
        </w:trPr>
        <w:tc>
          <w:tcPr>
            <w:tcW w:w="4459" w:type="dxa"/>
          </w:tcPr>
          <w:p w14:paraId="0E335BFB" w14:textId="77777777" w:rsidR="00AD2AF3" w:rsidRDefault="00000000">
            <w:pPr>
              <w:pStyle w:val="TableParagraph"/>
              <w:spacing w:before="12"/>
              <w:ind w:left="71"/>
              <w:rPr>
                <w:sz w:val="20"/>
              </w:rPr>
            </w:pPr>
            <w:r>
              <w:rPr>
                <w:sz w:val="20"/>
              </w:rPr>
              <w:t>a) Ayudas monetarias</w:t>
            </w:r>
          </w:p>
        </w:tc>
        <w:tc>
          <w:tcPr>
            <w:tcW w:w="1241" w:type="dxa"/>
          </w:tcPr>
          <w:p w14:paraId="635C6ECB" w14:textId="77777777" w:rsidR="00AD2AF3" w:rsidRDefault="00000000">
            <w:pPr>
              <w:pStyle w:val="TableParagraph"/>
              <w:spacing w:before="12"/>
              <w:ind w:right="57"/>
              <w:jc w:val="right"/>
              <w:rPr>
                <w:sz w:val="20"/>
              </w:rPr>
            </w:pPr>
            <w:r>
              <w:rPr>
                <w:sz w:val="20"/>
              </w:rPr>
              <w:t>18.000,00</w:t>
            </w:r>
          </w:p>
        </w:tc>
        <w:tc>
          <w:tcPr>
            <w:tcW w:w="1241" w:type="dxa"/>
          </w:tcPr>
          <w:p w14:paraId="6C134DF1" w14:textId="77777777" w:rsidR="00AD2AF3" w:rsidRDefault="00000000">
            <w:pPr>
              <w:pStyle w:val="TableParagraph"/>
              <w:spacing w:before="12"/>
              <w:ind w:right="56"/>
              <w:jc w:val="right"/>
              <w:rPr>
                <w:sz w:val="20"/>
              </w:rPr>
            </w:pPr>
            <w:r>
              <w:rPr>
                <w:w w:val="95"/>
                <w:sz w:val="20"/>
              </w:rPr>
              <w:t>17.973,09</w:t>
            </w:r>
          </w:p>
        </w:tc>
      </w:tr>
      <w:tr w:rsidR="00AD2AF3" w14:paraId="6E0A9F26" w14:textId="77777777">
        <w:trPr>
          <w:trHeight w:val="265"/>
        </w:trPr>
        <w:tc>
          <w:tcPr>
            <w:tcW w:w="4459" w:type="dxa"/>
          </w:tcPr>
          <w:p w14:paraId="50396AEF" w14:textId="77777777" w:rsidR="00AD2AF3" w:rsidRDefault="00000000">
            <w:pPr>
              <w:pStyle w:val="TableParagraph"/>
              <w:spacing w:before="12"/>
              <w:ind w:left="71"/>
              <w:rPr>
                <w:sz w:val="20"/>
              </w:rPr>
            </w:pPr>
            <w:r>
              <w:rPr>
                <w:sz w:val="20"/>
              </w:rPr>
              <w:t>Otros gastos de la actividad</w:t>
            </w:r>
          </w:p>
        </w:tc>
        <w:tc>
          <w:tcPr>
            <w:tcW w:w="1241" w:type="dxa"/>
          </w:tcPr>
          <w:p w14:paraId="45C83714" w14:textId="77777777" w:rsidR="00AD2AF3" w:rsidRDefault="00000000">
            <w:pPr>
              <w:pStyle w:val="TableParagraph"/>
              <w:spacing w:before="12"/>
              <w:ind w:right="56"/>
              <w:jc w:val="right"/>
              <w:rPr>
                <w:sz w:val="20"/>
              </w:rPr>
            </w:pPr>
            <w:r>
              <w:rPr>
                <w:w w:val="95"/>
                <w:sz w:val="20"/>
              </w:rPr>
              <w:t>51.000,00</w:t>
            </w:r>
          </w:p>
        </w:tc>
        <w:tc>
          <w:tcPr>
            <w:tcW w:w="1241" w:type="dxa"/>
          </w:tcPr>
          <w:p w14:paraId="2CF5D574" w14:textId="77777777" w:rsidR="00AD2AF3" w:rsidRDefault="00000000">
            <w:pPr>
              <w:pStyle w:val="TableParagraph"/>
              <w:spacing w:before="12"/>
              <w:ind w:right="56"/>
              <w:jc w:val="right"/>
              <w:rPr>
                <w:sz w:val="20"/>
              </w:rPr>
            </w:pPr>
            <w:r>
              <w:rPr>
                <w:w w:val="95"/>
                <w:sz w:val="20"/>
              </w:rPr>
              <w:t>54.290,12</w:t>
            </w:r>
          </w:p>
        </w:tc>
      </w:tr>
      <w:tr w:rsidR="00AD2AF3" w14:paraId="0F864436" w14:textId="77777777">
        <w:trPr>
          <w:trHeight w:val="263"/>
        </w:trPr>
        <w:tc>
          <w:tcPr>
            <w:tcW w:w="4459" w:type="dxa"/>
          </w:tcPr>
          <w:p w14:paraId="2888771B" w14:textId="77777777" w:rsidR="00AD2AF3" w:rsidRDefault="00000000">
            <w:pPr>
              <w:pStyle w:val="TableParagraph"/>
              <w:spacing w:before="12"/>
              <w:ind w:left="71"/>
              <w:rPr>
                <w:sz w:val="20"/>
              </w:rPr>
            </w:pPr>
            <w:r>
              <w:rPr>
                <w:sz w:val="20"/>
              </w:rPr>
              <w:t>Amortización del inmovilizado</w:t>
            </w:r>
          </w:p>
        </w:tc>
        <w:tc>
          <w:tcPr>
            <w:tcW w:w="1241" w:type="dxa"/>
          </w:tcPr>
          <w:p w14:paraId="164E1BDB" w14:textId="77777777" w:rsidR="00AD2AF3" w:rsidRDefault="00000000">
            <w:pPr>
              <w:pStyle w:val="TableParagraph"/>
              <w:spacing w:before="12"/>
              <w:ind w:right="56"/>
              <w:jc w:val="right"/>
              <w:rPr>
                <w:sz w:val="20"/>
              </w:rPr>
            </w:pPr>
            <w:r>
              <w:rPr>
                <w:w w:val="95"/>
                <w:sz w:val="20"/>
              </w:rPr>
              <w:t>19.500,00</w:t>
            </w:r>
          </w:p>
        </w:tc>
        <w:tc>
          <w:tcPr>
            <w:tcW w:w="1241" w:type="dxa"/>
          </w:tcPr>
          <w:p w14:paraId="4D8F5A41" w14:textId="77777777" w:rsidR="00AD2AF3" w:rsidRDefault="00000000">
            <w:pPr>
              <w:pStyle w:val="TableParagraph"/>
              <w:spacing w:before="12"/>
              <w:ind w:right="56"/>
              <w:jc w:val="right"/>
              <w:rPr>
                <w:sz w:val="20"/>
              </w:rPr>
            </w:pPr>
            <w:r>
              <w:rPr>
                <w:w w:val="95"/>
                <w:sz w:val="20"/>
              </w:rPr>
              <w:t>17.326,87</w:t>
            </w:r>
          </w:p>
        </w:tc>
      </w:tr>
      <w:tr w:rsidR="00AD2AF3" w14:paraId="4D090E92" w14:textId="77777777">
        <w:trPr>
          <w:trHeight w:val="263"/>
        </w:trPr>
        <w:tc>
          <w:tcPr>
            <w:tcW w:w="4459" w:type="dxa"/>
          </w:tcPr>
          <w:p w14:paraId="2CF381DE" w14:textId="77777777" w:rsidR="00AD2AF3" w:rsidRDefault="00000000">
            <w:pPr>
              <w:pStyle w:val="TableParagraph"/>
              <w:spacing w:before="12"/>
              <w:ind w:left="71"/>
              <w:rPr>
                <w:sz w:val="20"/>
              </w:rPr>
            </w:pPr>
            <w:r>
              <w:rPr>
                <w:sz w:val="20"/>
              </w:rPr>
              <w:t>Otros Resultados</w:t>
            </w:r>
          </w:p>
        </w:tc>
        <w:tc>
          <w:tcPr>
            <w:tcW w:w="1241" w:type="dxa"/>
          </w:tcPr>
          <w:p w14:paraId="14C9E89C" w14:textId="77777777" w:rsidR="00AD2AF3" w:rsidRDefault="00000000">
            <w:pPr>
              <w:pStyle w:val="TableParagraph"/>
              <w:spacing w:before="12"/>
              <w:ind w:right="55"/>
              <w:jc w:val="right"/>
              <w:rPr>
                <w:sz w:val="20"/>
              </w:rPr>
            </w:pPr>
            <w:r>
              <w:rPr>
                <w:sz w:val="20"/>
              </w:rPr>
              <w:t>0,00</w:t>
            </w:r>
          </w:p>
        </w:tc>
        <w:tc>
          <w:tcPr>
            <w:tcW w:w="1241" w:type="dxa"/>
          </w:tcPr>
          <w:p w14:paraId="20ED5CAD" w14:textId="77777777" w:rsidR="00AD2AF3" w:rsidRDefault="00000000">
            <w:pPr>
              <w:pStyle w:val="TableParagraph"/>
              <w:spacing w:before="12"/>
              <w:ind w:right="56"/>
              <w:jc w:val="right"/>
              <w:rPr>
                <w:sz w:val="20"/>
              </w:rPr>
            </w:pPr>
            <w:r>
              <w:rPr>
                <w:w w:val="95"/>
                <w:sz w:val="20"/>
              </w:rPr>
              <w:t>121,36</w:t>
            </w:r>
          </w:p>
        </w:tc>
      </w:tr>
      <w:tr w:rsidR="00AD2AF3" w14:paraId="6B68E066" w14:textId="77777777">
        <w:trPr>
          <w:trHeight w:val="263"/>
        </w:trPr>
        <w:tc>
          <w:tcPr>
            <w:tcW w:w="4459" w:type="dxa"/>
          </w:tcPr>
          <w:p w14:paraId="6F80D9F1" w14:textId="77777777" w:rsidR="00AD2AF3" w:rsidRDefault="00000000">
            <w:pPr>
              <w:pStyle w:val="TableParagraph"/>
              <w:spacing w:before="12"/>
              <w:ind w:left="71"/>
              <w:rPr>
                <w:sz w:val="20"/>
              </w:rPr>
            </w:pPr>
            <w:r>
              <w:rPr>
                <w:sz w:val="20"/>
              </w:rPr>
              <w:t>Gastos financieros</w:t>
            </w:r>
          </w:p>
        </w:tc>
        <w:tc>
          <w:tcPr>
            <w:tcW w:w="1241" w:type="dxa"/>
          </w:tcPr>
          <w:p w14:paraId="3D35E9C3" w14:textId="77777777" w:rsidR="00AD2AF3" w:rsidRDefault="00000000">
            <w:pPr>
              <w:pStyle w:val="TableParagraph"/>
              <w:spacing w:before="12"/>
              <w:ind w:right="55"/>
              <w:jc w:val="right"/>
              <w:rPr>
                <w:sz w:val="20"/>
              </w:rPr>
            </w:pPr>
            <w:r>
              <w:rPr>
                <w:sz w:val="20"/>
              </w:rPr>
              <w:t>50,00</w:t>
            </w:r>
          </w:p>
        </w:tc>
        <w:tc>
          <w:tcPr>
            <w:tcW w:w="1241" w:type="dxa"/>
          </w:tcPr>
          <w:p w14:paraId="5855B761" w14:textId="77777777" w:rsidR="00AD2AF3" w:rsidRDefault="00000000">
            <w:pPr>
              <w:pStyle w:val="TableParagraph"/>
              <w:spacing w:before="12"/>
              <w:ind w:right="55"/>
              <w:jc w:val="right"/>
              <w:rPr>
                <w:sz w:val="20"/>
              </w:rPr>
            </w:pPr>
            <w:r>
              <w:rPr>
                <w:sz w:val="20"/>
              </w:rPr>
              <w:t>0,00</w:t>
            </w:r>
          </w:p>
        </w:tc>
      </w:tr>
      <w:tr w:rsidR="00AD2AF3" w14:paraId="6A8C275A" w14:textId="77777777">
        <w:trPr>
          <w:trHeight w:val="263"/>
        </w:trPr>
        <w:tc>
          <w:tcPr>
            <w:tcW w:w="4459" w:type="dxa"/>
          </w:tcPr>
          <w:p w14:paraId="317592EE" w14:textId="77777777" w:rsidR="00AD2AF3" w:rsidRDefault="00000000">
            <w:pPr>
              <w:pStyle w:val="TableParagraph"/>
              <w:spacing w:before="12"/>
              <w:ind w:left="71"/>
              <w:rPr>
                <w:sz w:val="20"/>
              </w:rPr>
            </w:pPr>
            <w:r>
              <w:rPr>
                <w:sz w:val="20"/>
              </w:rPr>
              <w:t>Impuesto sobre beneficios</w:t>
            </w:r>
          </w:p>
        </w:tc>
        <w:tc>
          <w:tcPr>
            <w:tcW w:w="1241" w:type="dxa"/>
          </w:tcPr>
          <w:p w14:paraId="06928144" w14:textId="77777777" w:rsidR="00AD2AF3" w:rsidRDefault="00000000">
            <w:pPr>
              <w:pStyle w:val="TableParagraph"/>
              <w:spacing w:before="12"/>
              <w:ind w:right="55"/>
              <w:jc w:val="right"/>
              <w:rPr>
                <w:sz w:val="20"/>
              </w:rPr>
            </w:pPr>
            <w:r>
              <w:rPr>
                <w:sz w:val="20"/>
              </w:rPr>
              <w:t>0,00</w:t>
            </w:r>
          </w:p>
        </w:tc>
        <w:tc>
          <w:tcPr>
            <w:tcW w:w="1241" w:type="dxa"/>
          </w:tcPr>
          <w:p w14:paraId="3D75C826" w14:textId="77777777" w:rsidR="00AD2AF3" w:rsidRDefault="00000000">
            <w:pPr>
              <w:pStyle w:val="TableParagraph"/>
              <w:spacing w:before="12"/>
              <w:ind w:right="55"/>
              <w:jc w:val="right"/>
              <w:rPr>
                <w:sz w:val="20"/>
              </w:rPr>
            </w:pPr>
            <w:r>
              <w:rPr>
                <w:sz w:val="20"/>
              </w:rPr>
              <w:t>0,00</w:t>
            </w:r>
          </w:p>
        </w:tc>
      </w:tr>
      <w:tr w:rsidR="00AD2AF3" w14:paraId="05A7E2E5" w14:textId="77777777">
        <w:trPr>
          <w:trHeight w:val="263"/>
        </w:trPr>
        <w:tc>
          <w:tcPr>
            <w:tcW w:w="4459" w:type="dxa"/>
            <w:shd w:val="clear" w:color="auto" w:fill="BEBEBE"/>
          </w:tcPr>
          <w:p w14:paraId="1DCEA7D3" w14:textId="77777777" w:rsidR="00AD2AF3" w:rsidRDefault="00000000">
            <w:pPr>
              <w:pStyle w:val="TableParagraph"/>
              <w:spacing w:before="17" w:line="227" w:lineRule="exact"/>
              <w:ind w:left="71"/>
              <w:rPr>
                <w:b/>
                <w:sz w:val="20"/>
              </w:rPr>
            </w:pPr>
            <w:r>
              <w:rPr>
                <w:b/>
                <w:sz w:val="20"/>
              </w:rPr>
              <w:t>Subtotal gastos</w:t>
            </w:r>
          </w:p>
        </w:tc>
        <w:tc>
          <w:tcPr>
            <w:tcW w:w="1241" w:type="dxa"/>
            <w:shd w:val="clear" w:color="auto" w:fill="BEBEBE"/>
          </w:tcPr>
          <w:p w14:paraId="1C09145C" w14:textId="77777777" w:rsidR="00AD2AF3" w:rsidRDefault="00000000">
            <w:pPr>
              <w:pStyle w:val="TableParagraph"/>
              <w:spacing w:before="17" w:line="227" w:lineRule="exact"/>
              <w:ind w:right="56"/>
              <w:jc w:val="right"/>
              <w:rPr>
                <w:b/>
                <w:sz w:val="20"/>
              </w:rPr>
            </w:pPr>
            <w:r>
              <w:rPr>
                <w:b/>
                <w:w w:val="95"/>
                <w:sz w:val="20"/>
              </w:rPr>
              <w:t>88.500,00</w:t>
            </w:r>
          </w:p>
        </w:tc>
        <w:tc>
          <w:tcPr>
            <w:tcW w:w="1241" w:type="dxa"/>
            <w:shd w:val="clear" w:color="auto" w:fill="BEBEBE"/>
          </w:tcPr>
          <w:p w14:paraId="235EC492" w14:textId="77777777" w:rsidR="00AD2AF3" w:rsidRDefault="00000000">
            <w:pPr>
              <w:pStyle w:val="TableParagraph"/>
              <w:spacing w:before="17" w:line="227" w:lineRule="exact"/>
              <w:ind w:right="56"/>
              <w:jc w:val="right"/>
              <w:rPr>
                <w:b/>
                <w:sz w:val="20"/>
              </w:rPr>
            </w:pPr>
            <w:r>
              <w:rPr>
                <w:b/>
                <w:w w:val="95"/>
                <w:sz w:val="20"/>
              </w:rPr>
              <w:t>89.711,44</w:t>
            </w:r>
          </w:p>
        </w:tc>
      </w:tr>
      <w:tr w:rsidR="00AD2AF3" w14:paraId="0FA4405A" w14:textId="77777777">
        <w:trPr>
          <w:trHeight w:val="530"/>
        </w:trPr>
        <w:tc>
          <w:tcPr>
            <w:tcW w:w="4459" w:type="dxa"/>
          </w:tcPr>
          <w:p w14:paraId="14B8141B" w14:textId="77777777" w:rsidR="00AD2AF3" w:rsidRDefault="00000000">
            <w:pPr>
              <w:pStyle w:val="TableParagraph"/>
              <w:spacing w:before="31"/>
              <w:ind w:left="71" w:right="536"/>
              <w:rPr>
                <w:sz w:val="20"/>
              </w:rPr>
            </w:pPr>
            <w:r>
              <w:rPr>
                <w:sz w:val="20"/>
              </w:rPr>
              <w:t>Adquisiciones de inmovilizado (excepto Bienes Patrimonio Histórico)</w:t>
            </w:r>
          </w:p>
        </w:tc>
        <w:tc>
          <w:tcPr>
            <w:tcW w:w="1241" w:type="dxa"/>
          </w:tcPr>
          <w:p w14:paraId="74E80A06" w14:textId="77777777" w:rsidR="00AD2AF3" w:rsidRDefault="00000000">
            <w:pPr>
              <w:pStyle w:val="TableParagraph"/>
              <w:spacing w:before="144"/>
              <w:ind w:right="55"/>
              <w:jc w:val="right"/>
              <w:rPr>
                <w:sz w:val="20"/>
              </w:rPr>
            </w:pPr>
            <w:r>
              <w:rPr>
                <w:sz w:val="20"/>
              </w:rPr>
              <w:t>0,00</w:t>
            </w:r>
          </w:p>
        </w:tc>
        <w:tc>
          <w:tcPr>
            <w:tcW w:w="1241" w:type="dxa"/>
          </w:tcPr>
          <w:p w14:paraId="04D58D8E" w14:textId="77777777" w:rsidR="00AD2AF3" w:rsidRDefault="00000000">
            <w:pPr>
              <w:pStyle w:val="TableParagraph"/>
              <w:spacing w:before="144"/>
              <w:ind w:right="55"/>
              <w:jc w:val="right"/>
              <w:rPr>
                <w:sz w:val="20"/>
              </w:rPr>
            </w:pPr>
            <w:r>
              <w:rPr>
                <w:sz w:val="20"/>
              </w:rPr>
              <w:t>9.937,21</w:t>
            </w:r>
          </w:p>
        </w:tc>
      </w:tr>
      <w:tr w:rsidR="00AD2AF3" w14:paraId="3F5F3847" w14:textId="77777777">
        <w:trPr>
          <w:trHeight w:val="263"/>
        </w:trPr>
        <w:tc>
          <w:tcPr>
            <w:tcW w:w="4459" w:type="dxa"/>
            <w:shd w:val="clear" w:color="auto" w:fill="BEBEBE"/>
          </w:tcPr>
          <w:p w14:paraId="2B458647" w14:textId="77777777" w:rsidR="00AD2AF3" w:rsidRDefault="00000000">
            <w:pPr>
              <w:pStyle w:val="TableParagraph"/>
              <w:spacing w:before="17" w:line="227" w:lineRule="exact"/>
              <w:ind w:left="71"/>
              <w:rPr>
                <w:b/>
                <w:sz w:val="20"/>
              </w:rPr>
            </w:pPr>
            <w:r>
              <w:rPr>
                <w:b/>
                <w:sz w:val="20"/>
              </w:rPr>
              <w:t>Subtotal inversiones</w:t>
            </w:r>
          </w:p>
        </w:tc>
        <w:tc>
          <w:tcPr>
            <w:tcW w:w="1241" w:type="dxa"/>
            <w:shd w:val="clear" w:color="auto" w:fill="BEBEBE"/>
          </w:tcPr>
          <w:p w14:paraId="253D1382" w14:textId="77777777" w:rsidR="00AD2AF3" w:rsidRDefault="00000000">
            <w:pPr>
              <w:pStyle w:val="TableParagraph"/>
              <w:spacing w:before="17" w:line="227" w:lineRule="exact"/>
              <w:ind w:right="55"/>
              <w:jc w:val="right"/>
              <w:rPr>
                <w:b/>
                <w:sz w:val="20"/>
              </w:rPr>
            </w:pPr>
            <w:r>
              <w:rPr>
                <w:b/>
                <w:sz w:val="20"/>
              </w:rPr>
              <w:t>0,00</w:t>
            </w:r>
          </w:p>
        </w:tc>
        <w:tc>
          <w:tcPr>
            <w:tcW w:w="1241" w:type="dxa"/>
            <w:shd w:val="clear" w:color="auto" w:fill="BEBEBE"/>
          </w:tcPr>
          <w:p w14:paraId="3322212B" w14:textId="77777777" w:rsidR="00AD2AF3" w:rsidRDefault="00000000">
            <w:pPr>
              <w:pStyle w:val="TableParagraph"/>
              <w:spacing w:before="17" w:line="227" w:lineRule="exact"/>
              <w:ind w:right="55"/>
              <w:jc w:val="right"/>
              <w:rPr>
                <w:b/>
                <w:sz w:val="20"/>
              </w:rPr>
            </w:pPr>
            <w:r>
              <w:rPr>
                <w:b/>
                <w:sz w:val="20"/>
              </w:rPr>
              <w:t>9.937,21</w:t>
            </w:r>
          </w:p>
        </w:tc>
      </w:tr>
      <w:tr w:rsidR="00AD2AF3" w14:paraId="75503954" w14:textId="77777777">
        <w:trPr>
          <w:trHeight w:val="263"/>
        </w:trPr>
        <w:tc>
          <w:tcPr>
            <w:tcW w:w="4459" w:type="dxa"/>
            <w:shd w:val="clear" w:color="auto" w:fill="C0C0C0"/>
          </w:tcPr>
          <w:p w14:paraId="42FEC479" w14:textId="77777777" w:rsidR="00AD2AF3" w:rsidRDefault="00000000">
            <w:pPr>
              <w:pStyle w:val="TableParagraph"/>
              <w:spacing w:before="17" w:line="227" w:lineRule="exact"/>
              <w:ind w:left="71"/>
              <w:rPr>
                <w:b/>
                <w:sz w:val="20"/>
              </w:rPr>
            </w:pPr>
            <w:r>
              <w:rPr>
                <w:b/>
                <w:sz w:val="20"/>
              </w:rPr>
              <w:t>TOTAL RECURSOS EMPLEADOS</w:t>
            </w:r>
          </w:p>
        </w:tc>
        <w:tc>
          <w:tcPr>
            <w:tcW w:w="1241" w:type="dxa"/>
            <w:shd w:val="clear" w:color="auto" w:fill="C0C0C0"/>
          </w:tcPr>
          <w:p w14:paraId="42C43724" w14:textId="77777777" w:rsidR="00AD2AF3" w:rsidRDefault="00000000">
            <w:pPr>
              <w:pStyle w:val="TableParagraph"/>
              <w:spacing w:before="17" w:line="227" w:lineRule="exact"/>
              <w:ind w:right="56"/>
              <w:jc w:val="right"/>
              <w:rPr>
                <w:b/>
                <w:sz w:val="20"/>
              </w:rPr>
            </w:pPr>
            <w:r>
              <w:rPr>
                <w:b/>
                <w:w w:val="95"/>
                <w:sz w:val="20"/>
              </w:rPr>
              <w:t>88.500,00</w:t>
            </w:r>
          </w:p>
        </w:tc>
        <w:tc>
          <w:tcPr>
            <w:tcW w:w="1241" w:type="dxa"/>
            <w:shd w:val="clear" w:color="auto" w:fill="C0C0C0"/>
          </w:tcPr>
          <w:p w14:paraId="7C842A1B" w14:textId="77777777" w:rsidR="00AD2AF3" w:rsidRDefault="00000000">
            <w:pPr>
              <w:pStyle w:val="TableParagraph"/>
              <w:spacing w:before="17" w:line="227" w:lineRule="exact"/>
              <w:ind w:right="56"/>
              <w:jc w:val="right"/>
              <w:rPr>
                <w:b/>
                <w:sz w:val="20"/>
              </w:rPr>
            </w:pPr>
            <w:r>
              <w:rPr>
                <w:b/>
                <w:w w:val="95"/>
                <w:sz w:val="20"/>
              </w:rPr>
              <w:t>99.648,65</w:t>
            </w:r>
          </w:p>
        </w:tc>
      </w:tr>
    </w:tbl>
    <w:p w14:paraId="21B43E88" w14:textId="77777777" w:rsidR="00AD2AF3" w:rsidRDefault="00AD2AF3">
      <w:pPr>
        <w:pStyle w:val="Textoindependiente"/>
        <w:spacing w:before="5"/>
        <w:rPr>
          <w:sz w:val="23"/>
        </w:rPr>
      </w:pPr>
    </w:p>
    <w:p w14:paraId="1ACFBA5B" w14:textId="77777777" w:rsidR="00AD2AF3" w:rsidRDefault="00000000">
      <w:pPr>
        <w:pStyle w:val="Textoindependiente"/>
        <w:spacing w:before="1"/>
        <w:ind w:left="960" w:right="955"/>
        <w:jc w:val="both"/>
      </w:pPr>
      <w:r>
        <w:t>Los recursos económicos obtenidos por la Fundación son, exclusivamente, los rendimientos obtenidos de la actividad de arrendamiento de inmuebles citada y los ingresos financieros de los depósitos dinerarios que mantiene en la Caja Rural de Canarias. No obtiene ningún otro tipo de recurso ni tiene convenios de colaboración con otras entidades.</w:t>
      </w:r>
    </w:p>
    <w:p w14:paraId="2E2CEB75" w14:textId="77777777" w:rsidR="00AD2AF3" w:rsidRDefault="00AD2AF3">
      <w:pPr>
        <w:pStyle w:val="Textoindependiente"/>
        <w:spacing w:before="4"/>
      </w:pPr>
    </w:p>
    <w:p w14:paraId="0C51BC67" w14:textId="77777777" w:rsidR="00AD2AF3" w:rsidRDefault="00000000">
      <w:pPr>
        <w:pStyle w:val="Ttulo1"/>
        <w:numPr>
          <w:ilvl w:val="1"/>
          <w:numId w:val="2"/>
        </w:numPr>
        <w:tabs>
          <w:tab w:val="left" w:pos="1440"/>
        </w:tabs>
      </w:pPr>
      <w:r>
        <w:t>Aplicación de elementos patrimoniales a fines</w:t>
      </w:r>
      <w:r>
        <w:rPr>
          <w:spacing w:val="-3"/>
        </w:rPr>
        <w:t xml:space="preserve"> </w:t>
      </w:r>
      <w:r>
        <w:t>propios</w:t>
      </w:r>
    </w:p>
    <w:p w14:paraId="36B5672D" w14:textId="77777777" w:rsidR="00AD2AF3" w:rsidRDefault="00AD2AF3">
      <w:pPr>
        <w:pStyle w:val="Textoindependiente"/>
        <w:spacing w:before="7"/>
        <w:rPr>
          <w:b/>
          <w:sz w:val="23"/>
        </w:rPr>
      </w:pPr>
    </w:p>
    <w:p w14:paraId="6844062F" w14:textId="77777777" w:rsidR="00AD2AF3" w:rsidRDefault="00000000">
      <w:pPr>
        <w:pStyle w:val="Prrafodelista"/>
        <w:numPr>
          <w:ilvl w:val="2"/>
          <w:numId w:val="2"/>
        </w:numPr>
        <w:tabs>
          <w:tab w:val="left" w:pos="1680"/>
        </w:tabs>
        <w:rPr>
          <w:sz w:val="24"/>
        </w:rPr>
      </w:pPr>
      <w:r>
        <w:rPr>
          <w:sz w:val="24"/>
        </w:rPr>
        <w:t>Destino de rentas e</w:t>
      </w:r>
      <w:r>
        <w:rPr>
          <w:spacing w:val="-1"/>
          <w:sz w:val="24"/>
        </w:rPr>
        <w:t xml:space="preserve"> </w:t>
      </w:r>
      <w:r>
        <w:rPr>
          <w:sz w:val="24"/>
        </w:rPr>
        <w:t>ingresos:</w:t>
      </w:r>
    </w:p>
    <w:p w14:paraId="14AE14F0" w14:textId="77777777" w:rsidR="00AD2AF3" w:rsidRDefault="00AD2AF3">
      <w:pPr>
        <w:pStyle w:val="Textoindependiente"/>
      </w:pPr>
    </w:p>
    <w:p w14:paraId="7566092F" w14:textId="77777777" w:rsidR="00AD2AF3" w:rsidRDefault="00000000">
      <w:pPr>
        <w:pStyle w:val="Textoindependiente"/>
        <w:ind w:left="1320"/>
      </w:pPr>
      <w:r>
        <w:t>1. Grado de cumplimiento del destino de rentas e ingresos</w:t>
      </w:r>
    </w:p>
    <w:p w14:paraId="667B53A5" w14:textId="77777777" w:rsidR="00AD2AF3" w:rsidRDefault="00AD2AF3">
      <w:pPr>
        <w:sectPr w:rsidR="00AD2AF3">
          <w:pgSz w:w="11910" w:h="16840"/>
          <w:pgMar w:top="1320" w:right="480" w:bottom="1600" w:left="480" w:header="717" w:footer="1378" w:gutter="0"/>
          <w:cols w:space="720"/>
        </w:sectPr>
      </w:pPr>
    </w:p>
    <w:p w14:paraId="2444DFA6" w14:textId="77777777" w:rsidR="00AD2AF3" w:rsidRDefault="00AD2AF3">
      <w:pPr>
        <w:pStyle w:val="Textoindependiente"/>
        <w:rPr>
          <w:sz w:val="20"/>
        </w:rPr>
      </w:pPr>
    </w:p>
    <w:p w14:paraId="01449CB4" w14:textId="77777777" w:rsidR="00AD2AF3" w:rsidRDefault="00AD2AF3">
      <w:pPr>
        <w:pStyle w:val="Textoindependiente"/>
        <w:spacing w:before="4"/>
        <w:rPr>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825"/>
        <w:gridCol w:w="801"/>
        <w:gridCol w:w="739"/>
        <w:gridCol w:w="691"/>
        <w:gridCol w:w="751"/>
        <w:gridCol w:w="588"/>
        <w:gridCol w:w="1346"/>
        <w:gridCol w:w="684"/>
        <w:gridCol w:w="686"/>
        <w:gridCol w:w="686"/>
        <w:gridCol w:w="686"/>
        <w:gridCol w:w="686"/>
        <w:gridCol w:w="782"/>
      </w:tblGrid>
      <w:tr w:rsidR="00AD2AF3" w14:paraId="2F53F1CA" w14:textId="77777777">
        <w:trPr>
          <w:trHeight w:val="688"/>
        </w:trPr>
        <w:tc>
          <w:tcPr>
            <w:tcW w:w="751" w:type="dxa"/>
            <w:vMerge w:val="restart"/>
            <w:shd w:val="clear" w:color="auto" w:fill="D9D9D9"/>
          </w:tcPr>
          <w:p w14:paraId="403C5E1D" w14:textId="77777777" w:rsidR="00AD2AF3" w:rsidRDefault="00AD2AF3">
            <w:pPr>
              <w:pStyle w:val="TableParagraph"/>
              <w:rPr>
                <w:sz w:val="12"/>
              </w:rPr>
            </w:pPr>
          </w:p>
          <w:p w14:paraId="66F34544" w14:textId="77777777" w:rsidR="00AD2AF3" w:rsidRDefault="00AD2AF3">
            <w:pPr>
              <w:pStyle w:val="TableParagraph"/>
              <w:rPr>
                <w:sz w:val="12"/>
              </w:rPr>
            </w:pPr>
          </w:p>
          <w:p w14:paraId="1DB538FE" w14:textId="77777777" w:rsidR="00AD2AF3" w:rsidRDefault="00AD2AF3">
            <w:pPr>
              <w:pStyle w:val="TableParagraph"/>
              <w:rPr>
                <w:sz w:val="12"/>
              </w:rPr>
            </w:pPr>
          </w:p>
          <w:p w14:paraId="4C582258" w14:textId="77777777" w:rsidR="00AD2AF3" w:rsidRDefault="00AD2AF3">
            <w:pPr>
              <w:pStyle w:val="TableParagraph"/>
              <w:rPr>
                <w:sz w:val="12"/>
              </w:rPr>
            </w:pPr>
          </w:p>
          <w:p w14:paraId="6C2A5B0A" w14:textId="77777777" w:rsidR="00AD2AF3" w:rsidRDefault="00AD2AF3">
            <w:pPr>
              <w:pStyle w:val="TableParagraph"/>
              <w:rPr>
                <w:sz w:val="12"/>
              </w:rPr>
            </w:pPr>
          </w:p>
          <w:p w14:paraId="2FF37D01" w14:textId="77777777" w:rsidR="00AD2AF3" w:rsidRDefault="00AD2AF3">
            <w:pPr>
              <w:pStyle w:val="TableParagraph"/>
              <w:rPr>
                <w:sz w:val="12"/>
              </w:rPr>
            </w:pPr>
          </w:p>
          <w:p w14:paraId="2B0F5845" w14:textId="77777777" w:rsidR="00AD2AF3" w:rsidRDefault="00AD2AF3">
            <w:pPr>
              <w:pStyle w:val="TableParagraph"/>
              <w:rPr>
                <w:sz w:val="12"/>
              </w:rPr>
            </w:pPr>
          </w:p>
          <w:p w14:paraId="06BA1ECB" w14:textId="77777777" w:rsidR="00AD2AF3" w:rsidRDefault="00AD2AF3">
            <w:pPr>
              <w:pStyle w:val="TableParagraph"/>
              <w:rPr>
                <w:sz w:val="12"/>
              </w:rPr>
            </w:pPr>
          </w:p>
          <w:p w14:paraId="2D3C0F6A" w14:textId="77777777" w:rsidR="00AD2AF3" w:rsidRDefault="00000000">
            <w:pPr>
              <w:pStyle w:val="TableParagraph"/>
              <w:spacing w:before="103"/>
              <w:ind w:left="69"/>
              <w:rPr>
                <w:b/>
                <w:sz w:val="11"/>
              </w:rPr>
            </w:pPr>
            <w:r>
              <w:rPr>
                <w:b/>
                <w:sz w:val="11"/>
              </w:rPr>
              <w:t>EJERCICIO</w:t>
            </w:r>
          </w:p>
        </w:tc>
        <w:tc>
          <w:tcPr>
            <w:tcW w:w="825" w:type="dxa"/>
            <w:vMerge w:val="restart"/>
            <w:shd w:val="clear" w:color="auto" w:fill="D9D9D9"/>
          </w:tcPr>
          <w:p w14:paraId="74281BCA" w14:textId="77777777" w:rsidR="00AD2AF3" w:rsidRDefault="00AD2AF3">
            <w:pPr>
              <w:pStyle w:val="TableParagraph"/>
              <w:rPr>
                <w:sz w:val="12"/>
              </w:rPr>
            </w:pPr>
          </w:p>
          <w:p w14:paraId="41BEFCC2" w14:textId="77777777" w:rsidR="00AD2AF3" w:rsidRDefault="00AD2AF3">
            <w:pPr>
              <w:pStyle w:val="TableParagraph"/>
              <w:rPr>
                <w:sz w:val="12"/>
              </w:rPr>
            </w:pPr>
          </w:p>
          <w:p w14:paraId="56F3795D" w14:textId="77777777" w:rsidR="00AD2AF3" w:rsidRDefault="00AD2AF3">
            <w:pPr>
              <w:pStyle w:val="TableParagraph"/>
              <w:rPr>
                <w:sz w:val="12"/>
              </w:rPr>
            </w:pPr>
          </w:p>
          <w:p w14:paraId="5583CB49" w14:textId="77777777" w:rsidR="00AD2AF3" w:rsidRDefault="00AD2AF3">
            <w:pPr>
              <w:pStyle w:val="TableParagraph"/>
              <w:rPr>
                <w:sz w:val="12"/>
              </w:rPr>
            </w:pPr>
          </w:p>
          <w:p w14:paraId="3C1A9BF1" w14:textId="77777777" w:rsidR="00AD2AF3" w:rsidRDefault="00AD2AF3">
            <w:pPr>
              <w:pStyle w:val="TableParagraph"/>
              <w:rPr>
                <w:sz w:val="12"/>
              </w:rPr>
            </w:pPr>
          </w:p>
          <w:p w14:paraId="63DD4005" w14:textId="77777777" w:rsidR="00AD2AF3" w:rsidRDefault="00AD2AF3">
            <w:pPr>
              <w:pStyle w:val="TableParagraph"/>
              <w:rPr>
                <w:sz w:val="12"/>
              </w:rPr>
            </w:pPr>
          </w:p>
          <w:p w14:paraId="39EDE6FE" w14:textId="77777777" w:rsidR="00AD2AF3" w:rsidRDefault="00AD2AF3">
            <w:pPr>
              <w:pStyle w:val="TableParagraph"/>
              <w:rPr>
                <w:sz w:val="12"/>
              </w:rPr>
            </w:pPr>
          </w:p>
          <w:p w14:paraId="76C37CAE" w14:textId="77777777" w:rsidR="00AD2AF3" w:rsidRDefault="00AD2AF3">
            <w:pPr>
              <w:pStyle w:val="TableParagraph"/>
              <w:spacing w:before="10"/>
              <w:rPr>
                <w:sz w:val="9"/>
              </w:rPr>
            </w:pPr>
          </w:p>
          <w:p w14:paraId="44931A51" w14:textId="77777777" w:rsidR="00AD2AF3" w:rsidRDefault="00000000">
            <w:pPr>
              <w:pStyle w:val="TableParagraph"/>
              <w:spacing w:before="1"/>
              <w:ind w:left="71" w:right="55"/>
              <w:jc w:val="center"/>
              <w:rPr>
                <w:b/>
                <w:sz w:val="11"/>
              </w:rPr>
            </w:pPr>
            <w:r>
              <w:rPr>
                <w:b/>
                <w:sz w:val="11"/>
              </w:rPr>
              <w:t>EXCEDENTE DEL EJERCICIO</w:t>
            </w:r>
          </w:p>
        </w:tc>
        <w:tc>
          <w:tcPr>
            <w:tcW w:w="801" w:type="dxa"/>
            <w:vMerge w:val="restart"/>
            <w:shd w:val="clear" w:color="auto" w:fill="D9D9D9"/>
          </w:tcPr>
          <w:p w14:paraId="5A65800C" w14:textId="77777777" w:rsidR="00AD2AF3" w:rsidRDefault="00AD2AF3">
            <w:pPr>
              <w:pStyle w:val="TableParagraph"/>
              <w:rPr>
                <w:sz w:val="12"/>
              </w:rPr>
            </w:pPr>
          </w:p>
          <w:p w14:paraId="02EE3869" w14:textId="77777777" w:rsidR="00AD2AF3" w:rsidRDefault="00AD2AF3">
            <w:pPr>
              <w:pStyle w:val="TableParagraph"/>
              <w:rPr>
                <w:sz w:val="12"/>
              </w:rPr>
            </w:pPr>
          </w:p>
          <w:p w14:paraId="07F6C4C7" w14:textId="77777777" w:rsidR="00AD2AF3" w:rsidRDefault="00AD2AF3">
            <w:pPr>
              <w:pStyle w:val="TableParagraph"/>
              <w:rPr>
                <w:sz w:val="12"/>
              </w:rPr>
            </w:pPr>
          </w:p>
          <w:p w14:paraId="20E7B55A" w14:textId="77777777" w:rsidR="00AD2AF3" w:rsidRDefault="00AD2AF3">
            <w:pPr>
              <w:pStyle w:val="TableParagraph"/>
              <w:rPr>
                <w:sz w:val="12"/>
              </w:rPr>
            </w:pPr>
          </w:p>
          <w:p w14:paraId="74250ADC" w14:textId="77777777" w:rsidR="00AD2AF3" w:rsidRDefault="00AD2AF3">
            <w:pPr>
              <w:pStyle w:val="TableParagraph"/>
              <w:rPr>
                <w:sz w:val="12"/>
              </w:rPr>
            </w:pPr>
          </w:p>
          <w:p w14:paraId="4C1E8E53" w14:textId="77777777" w:rsidR="00AD2AF3" w:rsidRDefault="00AD2AF3">
            <w:pPr>
              <w:pStyle w:val="TableParagraph"/>
              <w:rPr>
                <w:sz w:val="12"/>
              </w:rPr>
            </w:pPr>
          </w:p>
          <w:p w14:paraId="4B46D3B4" w14:textId="77777777" w:rsidR="00AD2AF3" w:rsidRDefault="00AD2AF3">
            <w:pPr>
              <w:pStyle w:val="TableParagraph"/>
              <w:rPr>
                <w:sz w:val="12"/>
              </w:rPr>
            </w:pPr>
          </w:p>
          <w:p w14:paraId="77347A27" w14:textId="77777777" w:rsidR="00AD2AF3" w:rsidRDefault="00AD2AF3">
            <w:pPr>
              <w:pStyle w:val="TableParagraph"/>
              <w:spacing w:before="6"/>
              <w:rPr>
                <w:sz w:val="15"/>
              </w:rPr>
            </w:pPr>
          </w:p>
          <w:p w14:paraId="333F1B3C" w14:textId="77777777" w:rsidR="00AD2AF3" w:rsidRDefault="00000000">
            <w:pPr>
              <w:pStyle w:val="TableParagraph"/>
              <w:ind w:left="70" w:right="40" w:firstLine="86"/>
              <w:rPr>
                <w:b/>
                <w:sz w:val="11"/>
              </w:rPr>
            </w:pPr>
            <w:r>
              <w:rPr>
                <w:b/>
                <w:sz w:val="11"/>
              </w:rPr>
              <w:t>AJUSTES NEGATIVOS</w:t>
            </w:r>
          </w:p>
        </w:tc>
        <w:tc>
          <w:tcPr>
            <w:tcW w:w="739" w:type="dxa"/>
            <w:vMerge w:val="restart"/>
            <w:shd w:val="clear" w:color="auto" w:fill="D9D9D9"/>
          </w:tcPr>
          <w:p w14:paraId="1704AA63" w14:textId="77777777" w:rsidR="00AD2AF3" w:rsidRDefault="00AD2AF3">
            <w:pPr>
              <w:pStyle w:val="TableParagraph"/>
              <w:rPr>
                <w:sz w:val="12"/>
              </w:rPr>
            </w:pPr>
          </w:p>
          <w:p w14:paraId="2909466C" w14:textId="77777777" w:rsidR="00AD2AF3" w:rsidRDefault="00AD2AF3">
            <w:pPr>
              <w:pStyle w:val="TableParagraph"/>
              <w:rPr>
                <w:sz w:val="12"/>
              </w:rPr>
            </w:pPr>
          </w:p>
          <w:p w14:paraId="63DF6863" w14:textId="77777777" w:rsidR="00AD2AF3" w:rsidRDefault="00AD2AF3">
            <w:pPr>
              <w:pStyle w:val="TableParagraph"/>
              <w:rPr>
                <w:sz w:val="12"/>
              </w:rPr>
            </w:pPr>
          </w:p>
          <w:p w14:paraId="0CB47EED" w14:textId="77777777" w:rsidR="00AD2AF3" w:rsidRDefault="00AD2AF3">
            <w:pPr>
              <w:pStyle w:val="TableParagraph"/>
              <w:rPr>
                <w:sz w:val="12"/>
              </w:rPr>
            </w:pPr>
          </w:p>
          <w:p w14:paraId="0375FF3A" w14:textId="77777777" w:rsidR="00AD2AF3" w:rsidRDefault="00AD2AF3">
            <w:pPr>
              <w:pStyle w:val="TableParagraph"/>
              <w:rPr>
                <w:sz w:val="12"/>
              </w:rPr>
            </w:pPr>
          </w:p>
          <w:p w14:paraId="60CCFF3A" w14:textId="77777777" w:rsidR="00AD2AF3" w:rsidRDefault="00AD2AF3">
            <w:pPr>
              <w:pStyle w:val="TableParagraph"/>
              <w:rPr>
                <w:sz w:val="12"/>
              </w:rPr>
            </w:pPr>
          </w:p>
          <w:p w14:paraId="336845E3" w14:textId="77777777" w:rsidR="00AD2AF3" w:rsidRDefault="00AD2AF3">
            <w:pPr>
              <w:pStyle w:val="TableParagraph"/>
              <w:rPr>
                <w:sz w:val="12"/>
              </w:rPr>
            </w:pPr>
          </w:p>
          <w:p w14:paraId="424DEBEF" w14:textId="77777777" w:rsidR="00AD2AF3" w:rsidRDefault="00AD2AF3">
            <w:pPr>
              <w:pStyle w:val="TableParagraph"/>
              <w:spacing w:before="6"/>
              <w:rPr>
                <w:sz w:val="15"/>
              </w:rPr>
            </w:pPr>
          </w:p>
          <w:p w14:paraId="4260FAD4" w14:textId="77777777" w:rsidR="00AD2AF3" w:rsidRDefault="00000000">
            <w:pPr>
              <w:pStyle w:val="TableParagraph"/>
              <w:ind w:left="70" w:right="39" w:firstLine="57"/>
              <w:rPr>
                <w:b/>
                <w:sz w:val="11"/>
              </w:rPr>
            </w:pPr>
            <w:r>
              <w:rPr>
                <w:b/>
                <w:sz w:val="11"/>
              </w:rPr>
              <w:t>AJUSTES POSITIVOS</w:t>
            </w:r>
          </w:p>
        </w:tc>
        <w:tc>
          <w:tcPr>
            <w:tcW w:w="691" w:type="dxa"/>
            <w:vMerge w:val="restart"/>
            <w:shd w:val="clear" w:color="auto" w:fill="D9D9D9"/>
          </w:tcPr>
          <w:p w14:paraId="1D836A0A" w14:textId="77777777" w:rsidR="00AD2AF3" w:rsidRDefault="00AD2AF3">
            <w:pPr>
              <w:pStyle w:val="TableParagraph"/>
              <w:rPr>
                <w:sz w:val="12"/>
              </w:rPr>
            </w:pPr>
          </w:p>
          <w:p w14:paraId="5587BF00" w14:textId="77777777" w:rsidR="00AD2AF3" w:rsidRDefault="00AD2AF3">
            <w:pPr>
              <w:pStyle w:val="TableParagraph"/>
              <w:rPr>
                <w:sz w:val="12"/>
              </w:rPr>
            </w:pPr>
          </w:p>
          <w:p w14:paraId="53B733C6" w14:textId="77777777" w:rsidR="00AD2AF3" w:rsidRDefault="00AD2AF3">
            <w:pPr>
              <w:pStyle w:val="TableParagraph"/>
              <w:rPr>
                <w:sz w:val="12"/>
              </w:rPr>
            </w:pPr>
          </w:p>
          <w:p w14:paraId="364A056D" w14:textId="77777777" w:rsidR="00AD2AF3" w:rsidRDefault="00AD2AF3">
            <w:pPr>
              <w:pStyle w:val="TableParagraph"/>
              <w:rPr>
                <w:sz w:val="12"/>
              </w:rPr>
            </w:pPr>
          </w:p>
          <w:p w14:paraId="50BEFFE9" w14:textId="77777777" w:rsidR="00AD2AF3" w:rsidRDefault="00AD2AF3">
            <w:pPr>
              <w:pStyle w:val="TableParagraph"/>
              <w:rPr>
                <w:sz w:val="12"/>
              </w:rPr>
            </w:pPr>
          </w:p>
          <w:p w14:paraId="4A6C7B44" w14:textId="77777777" w:rsidR="00AD2AF3" w:rsidRDefault="00AD2AF3">
            <w:pPr>
              <w:pStyle w:val="TableParagraph"/>
              <w:rPr>
                <w:sz w:val="12"/>
              </w:rPr>
            </w:pPr>
          </w:p>
          <w:p w14:paraId="3EC1AF94" w14:textId="77777777" w:rsidR="00AD2AF3" w:rsidRDefault="00AD2AF3">
            <w:pPr>
              <w:pStyle w:val="TableParagraph"/>
              <w:rPr>
                <w:sz w:val="12"/>
              </w:rPr>
            </w:pPr>
          </w:p>
          <w:p w14:paraId="27798C5F" w14:textId="77777777" w:rsidR="00AD2AF3" w:rsidRDefault="00AD2AF3">
            <w:pPr>
              <w:pStyle w:val="TableParagraph"/>
              <w:spacing w:before="6"/>
              <w:rPr>
                <w:sz w:val="15"/>
              </w:rPr>
            </w:pPr>
          </w:p>
          <w:p w14:paraId="7D0AD68D" w14:textId="77777777" w:rsidR="00AD2AF3" w:rsidRDefault="00000000">
            <w:pPr>
              <w:pStyle w:val="TableParagraph"/>
              <w:ind w:left="73" w:right="37" w:firstLine="40"/>
              <w:rPr>
                <w:b/>
                <w:sz w:val="11"/>
              </w:rPr>
            </w:pPr>
            <w:r>
              <w:rPr>
                <w:b/>
                <w:sz w:val="11"/>
              </w:rPr>
              <w:t>BASE DE CALCULO</w:t>
            </w:r>
          </w:p>
        </w:tc>
        <w:tc>
          <w:tcPr>
            <w:tcW w:w="1339" w:type="dxa"/>
            <w:gridSpan w:val="2"/>
            <w:vMerge w:val="restart"/>
            <w:shd w:val="clear" w:color="auto" w:fill="D9D9D9"/>
          </w:tcPr>
          <w:p w14:paraId="23D5C859" w14:textId="77777777" w:rsidR="00AD2AF3" w:rsidRDefault="00AD2AF3">
            <w:pPr>
              <w:pStyle w:val="TableParagraph"/>
              <w:rPr>
                <w:sz w:val="12"/>
              </w:rPr>
            </w:pPr>
          </w:p>
          <w:p w14:paraId="5B73D22D" w14:textId="77777777" w:rsidR="00AD2AF3" w:rsidRDefault="00AD2AF3">
            <w:pPr>
              <w:pStyle w:val="TableParagraph"/>
              <w:rPr>
                <w:sz w:val="12"/>
              </w:rPr>
            </w:pPr>
          </w:p>
          <w:p w14:paraId="0552EC02" w14:textId="77777777" w:rsidR="00AD2AF3" w:rsidRDefault="00AD2AF3">
            <w:pPr>
              <w:pStyle w:val="TableParagraph"/>
              <w:spacing w:before="4"/>
              <w:rPr>
                <w:sz w:val="13"/>
              </w:rPr>
            </w:pPr>
          </w:p>
          <w:p w14:paraId="5934AC2B" w14:textId="77777777" w:rsidR="00AD2AF3" w:rsidRDefault="00000000">
            <w:pPr>
              <w:pStyle w:val="TableParagraph"/>
              <w:ind w:left="123"/>
              <w:rPr>
                <w:b/>
                <w:sz w:val="11"/>
              </w:rPr>
            </w:pPr>
            <w:r>
              <w:rPr>
                <w:b/>
                <w:sz w:val="11"/>
              </w:rPr>
              <w:t>RENTA A DESTINAR</w:t>
            </w:r>
          </w:p>
        </w:tc>
        <w:tc>
          <w:tcPr>
            <w:tcW w:w="1346" w:type="dxa"/>
            <w:vMerge w:val="restart"/>
            <w:shd w:val="clear" w:color="auto" w:fill="D9D9D9"/>
          </w:tcPr>
          <w:p w14:paraId="54BDC43D" w14:textId="77777777" w:rsidR="00AD2AF3" w:rsidRDefault="00AD2AF3">
            <w:pPr>
              <w:pStyle w:val="TableParagraph"/>
              <w:rPr>
                <w:sz w:val="12"/>
              </w:rPr>
            </w:pPr>
          </w:p>
          <w:p w14:paraId="0F1E311A" w14:textId="77777777" w:rsidR="00AD2AF3" w:rsidRDefault="00AD2AF3">
            <w:pPr>
              <w:pStyle w:val="TableParagraph"/>
              <w:rPr>
                <w:sz w:val="12"/>
              </w:rPr>
            </w:pPr>
          </w:p>
          <w:p w14:paraId="144E7D3A" w14:textId="77777777" w:rsidR="00AD2AF3" w:rsidRDefault="00AD2AF3">
            <w:pPr>
              <w:pStyle w:val="TableParagraph"/>
              <w:rPr>
                <w:sz w:val="12"/>
              </w:rPr>
            </w:pPr>
          </w:p>
          <w:p w14:paraId="2226D830" w14:textId="77777777" w:rsidR="00AD2AF3" w:rsidRDefault="00AD2AF3">
            <w:pPr>
              <w:pStyle w:val="TableParagraph"/>
              <w:rPr>
                <w:sz w:val="12"/>
              </w:rPr>
            </w:pPr>
          </w:p>
          <w:p w14:paraId="4740732B" w14:textId="77777777" w:rsidR="00AD2AF3" w:rsidRDefault="00AD2AF3">
            <w:pPr>
              <w:pStyle w:val="TableParagraph"/>
              <w:rPr>
                <w:sz w:val="12"/>
              </w:rPr>
            </w:pPr>
          </w:p>
          <w:p w14:paraId="0E8F0846" w14:textId="77777777" w:rsidR="00AD2AF3" w:rsidRDefault="00AD2AF3">
            <w:pPr>
              <w:pStyle w:val="TableParagraph"/>
              <w:rPr>
                <w:sz w:val="12"/>
              </w:rPr>
            </w:pPr>
          </w:p>
          <w:p w14:paraId="203D1C21" w14:textId="77777777" w:rsidR="00AD2AF3" w:rsidRDefault="00AD2AF3">
            <w:pPr>
              <w:pStyle w:val="TableParagraph"/>
              <w:rPr>
                <w:sz w:val="12"/>
              </w:rPr>
            </w:pPr>
          </w:p>
          <w:p w14:paraId="636CE864" w14:textId="77777777" w:rsidR="00AD2AF3" w:rsidRDefault="00AD2AF3">
            <w:pPr>
              <w:pStyle w:val="TableParagraph"/>
              <w:spacing w:before="10"/>
              <w:rPr>
                <w:sz w:val="9"/>
              </w:rPr>
            </w:pPr>
          </w:p>
          <w:p w14:paraId="641C2C54" w14:textId="77777777" w:rsidR="00AD2AF3" w:rsidRDefault="00000000">
            <w:pPr>
              <w:pStyle w:val="TableParagraph"/>
              <w:spacing w:before="1"/>
              <w:ind w:left="71" w:right="39" w:firstLine="316"/>
              <w:rPr>
                <w:b/>
                <w:sz w:val="11"/>
              </w:rPr>
            </w:pPr>
            <w:r>
              <w:rPr>
                <w:b/>
                <w:sz w:val="11"/>
              </w:rPr>
              <w:t>RECURSOS DESTINADOS A FINES (GASTOS+INVERSION)</w:t>
            </w:r>
          </w:p>
        </w:tc>
        <w:tc>
          <w:tcPr>
            <w:tcW w:w="3428" w:type="dxa"/>
            <w:gridSpan w:val="5"/>
            <w:shd w:val="clear" w:color="auto" w:fill="D9D9D9"/>
          </w:tcPr>
          <w:p w14:paraId="27DD70DA" w14:textId="77777777" w:rsidR="00AD2AF3" w:rsidRDefault="00AD2AF3">
            <w:pPr>
              <w:pStyle w:val="TableParagraph"/>
              <w:rPr>
                <w:sz w:val="16"/>
              </w:rPr>
            </w:pPr>
          </w:p>
        </w:tc>
        <w:tc>
          <w:tcPr>
            <w:tcW w:w="782" w:type="dxa"/>
            <w:vMerge w:val="restart"/>
            <w:shd w:val="clear" w:color="auto" w:fill="D9D9D9"/>
          </w:tcPr>
          <w:p w14:paraId="753F28F8" w14:textId="77777777" w:rsidR="00AD2AF3" w:rsidRDefault="00AD2AF3">
            <w:pPr>
              <w:pStyle w:val="TableParagraph"/>
              <w:rPr>
                <w:sz w:val="12"/>
              </w:rPr>
            </w:pPr>
          </w:p>
          <w:p w14:paraId="1313A0C4" w14:textId="77777777" w:rsidR="00AD2AF3" w:rsidRDefault="00AD2AF3">
            <w:pPr>
              <w:pStyle w:val="TableParagraph"/>
              <w:rPr>
                <w:sz w:val="12"/>
              </w:rPr>
            </w:pPr>
          </w:p>
          <w:p w14:paraId="730B3D9E" w14:textId="77777777" w:rsidR="00AD2AF3" w:rsidRDefault="00AD2AF3">
            <w:pPr>
              <w:pStyle w:val="TableParagraph"/>
              <w:rPr>
                <w:sz w:val="12"/>
              </w:rPr>
            </w:pPr>
          </w:p>
          <w:p w14:paraId="1147BC01" w14:textId="77777777" w:rsidR="00AD2AF3" w:rsidRDefault="00AD2AF3">
            <w:pPr>
              <w:pStyle w:val="TableParagraph"/>
              <w:rPr>
                <w:sz w:val="12"/>
              </w:rPr>
            </w:pPr>
          </w:p>
          <w:p w14:paraId="08043188" w14:textId="77777777" w:rsidR="00AD2AF3" w:rsidRDefault="00AD2AF3">
            <w:pPr>
              <w:pStyle w:val="TableParagraph"/>
              <w:rPr>
                <w:sz w:val="12"/>
              </w:rPr>
            </w:pPr>
          </w:p>
          <w:p w14:paraId="23ECE69B" w14:textId="77777777" w:rsidR="00AD2AF3" w:rsidRDefault="00AD2AF3">
            <w:pPr>
              <w:pStyle w:val="TableParagraph"/>
              <w:rPr>
                <w:sz w:val="12"/>
              </w:rPr>
            </w:pPr>
          </w:p>
          <w:p w14:paraId="525784A0" w14:textId="77777777" w:rsidR="00AD2AF3" w:rsidRDefault="00AD2AF3">
            <w:pPr>
              <w:pStyle w:val="TableParagraph"/>
              <w:spacing w:before="6"/>
              <w:rPr>
                <w:sz w:val="16"/>
              </w:rPr>
            </w:pPr>
          </w:p>
          <w:p w14:paraId="0287D06F" w14:textId="77777777" w:rsidR="00AD2AF3" w:rsidRDefault="00000000">
            <w:pPr>
              <w:pStyle w:val="TableParagraph"/>
              <w:ind w:left="73" w:right="54" w:firstLine="60"/>
              <w:jc w:val="center"/>
              <w:rPr>
                <w:b/>
                <w:sz w:val="11"/>
              </w:rPr>
            </w:pPr>
            <w:r>
              <w:rPr>
                <w:b/>
                <w:sz w:val="11"/>
              </w:rPr>
              <w:t>IMPORTE PENDIENTE DE    DESTINAR</w:t>
            </w:r>
          </w:p>
        </w:tc>
      </w:tr>
      <w:tr w:rsidR="00AD2AF3" w14:paraId="2A4B1972" w14:textId="77777777">
        <w:trPr>
          <w:trHeight w:val="285"/>
        </w:trPr>
        <w:tc>
          <w:tcPr>
            <w:tcW w:w="751" w:type="dxa"/>
            <w:vMerge/>
            <w:tcBorders>
              <w:top w:val="nil"/>
            </w:tcBorders>
            <w:shd w:val="clear" w:color="auto" w:fill="D9D9D9"/>
          </w:tcPr>
          <w:p w14:paraId="426FA674" w14:textId="77777777" w:rsidR="00AD2AF3" w:rsidRDefault="00AD2AF3">
            <w:pPr>
              <w:rPr>
                <w:sz w:val="2"/>
                <w:szCs w:val="2"/>
              </w:rPr>
            </w:pPr>
          </w:p>
        </w:tc>
        <w:tc>
          <w:tcPr>
            <w:tcW w:w="825" w:type="dxa"/>
            <w:vMerge/>
            <w:tcBorders>
              <w:top w:val="nil"/>
            </w:tcBorders>
            <w:shd w:val="clear" w:color="auto" w:fill="D9D9D9"/>
          </w:tcPr>
          <w:p w14:paraId="50519957" w14:textId="77777777" w:rsidR="00AD2AF3" w:rsidRDefault="00AD2AF3">
            <w:pPr>
              <w:rPr>
                <w:sz w:val="2"/>
                <w:szCs w:val="2"/>
              </w:rPr>
            </w:pPr>
          </w:p>
        </w:tc>
        <w:tc>
          <w:tcPr>
            <w:tcW w:w="801" w:type="dxa"/>
            <w:vMerge/>
            <w:tcBorders>
              <w:top w:val="nil"/>
            </w:tcBorders>
            <w:shd w:val="clear" w:color="auto" w:fill="D9D9D9"/>
          </w:tcPr>
          <w:p w14:paraId="65747957" w14:textId="77777777" w:rsidR="00AD2AF3" w:rsidRDefault="00AD2AF3">
            <w:pPr>
              <w:rPr>
                <w:sz w:val="2"/>
                <w:szCs w:val="2"/>
              </w:rPr>
            </w:pPr>
          </w:p>
        </w:tc>
        <w:tc>
          <w:tcPr>
            <w:tcW w:w="739" w:type="dxa"/>
            <w:vMerge/>
            <w:tcBorders>
              <w:top w:val="nil"/>
            </w:tcBorders>
            <w:shd w:val="clear" w:color="auto" w:fill="D9D9D9"/>
          </w:tcPr>
          <w:p w14:paraId="405FFD89" w14:textId="77777777" w:rsidR="00AD2AF3" w:rsidRDefault="00AD2AF3">
            <w:pPr>
              <w:rPr>
                <w:sz w:val="2"/>
                <w:szCs w:val="2"/>
              </w:rPr>
            </w:pPr>
          </w:p>
        </w:tc>
        <w:tc>
          <w:tcPr>
            <w:tcW w:w="691" w:type="dxa"/>
            <w:vMerge/>
            <w:tcBorders>
              <w:top w:val="nil"/>
            </w:tcBorders>
            <w:shd w:val="clear" w:color="auto" w:fill="D9D9D9"/>
          </w:tcPr>
          <w:p w14:paraId="3D8E3F12" w14:textId="77777777" w:rsidR="00AD2AF3" w:rsidRDefault="00AD2AF3">
            <w:pPr>
              <w:rPr>
                <w:sz w:val="2"/>
                <w:szCs w:val="2"/>
              </w:rPr>
            </w:pPr>
          </w:p>
        </w:tc>
        <w:tc>
          <w:tcPr>
            <w:tcW w:w="1339" w:type="dxa"/>
            <w:gridSpan w:val="2"/>
            <w:vMerge/>
            <w:tcBorders>
              <w:top w:val="nil"/>
            </w:tcBorders>
            <w:shd w:val="clear" w:color="auto" w:fill="D9D9D9"/>
          </w:tcPr>
          <w:p w14:paraId="15166843" w14:textId="77777777" w:rsidR="00AD2AF3" w:rsidRDefault="00AD2AF3">
            <w:pPr>
              <w:rPr>
                <w:sz w:val="2"/>
                <w:szCs w:val="2"/>
              </w:rPr>
            </w:pPr>
          </w:p>
        </w:tc>
        <w:tc>
          <w:tcPr>
            <w:tcW w:w="1346" w:type="dxa"/>
            <w:vMerge/>
            <w:tcBorders>
              <w:top w:val="nil"/>
            </w:tcBorders>
            <w:shd w:val="clear" w:color="auto" w:fill="D9D9D9"/>
          </w:tcPr>
          <w:p w14:paraId="17AA9A33" w14:textId="77777777" w:rsidR="00AD2AF3" w:rsidRDefault="00AD2AF3">
            <w:pPr>
              <w:rPr>
                <w:sz w:val="2"/>
                <w:szCs w:val="2"/>
              </w:rPr>
            </w:pPr>
          </w:p>
        </w:tc>
        <w:tc>
          <w:tcPr>
            <w:tcW w:w="684" w:type="dxa"/>
            <w:vMerge w:val="restart"/>
            <w:shd w:val="clear" w:color="auto" w:fill="D9D9D9"/>
          </w:tcPr>
          <w:p w14:paraId="06EA516D" w14:textId="77777777" w:rsidR="00AD2AF3" w:rsidRDefault="00AD2AF3">
            <w:pPr>
              <w:pStyle w:val="TableParagraph"/>
              <w:rPr>
                <w:sz w:val="12"/>
              </w:rPr>
            </w:pPr>
          </w:p>
          <w:p w14:paraId="66426D3B" w14:textId="77777777" w:rsidR="00AD2AF3" w:rsidRDefault="00AD2AF3">
            <w:pPr>
              <w:pStyle w:val="TableParagraph"/>
              <w:rPr>
                <w:sz w:val="12"/>
              </w:rPr>
            </w:pPr>
          </w:p>
          <w:p w14:paraId="1D6557D6" w14:textId="77777777" w:rsidR="00AD2AF3" w:rsidRDefault="00AD2AF3">
            <w:pPr>
              <w:pStyle w:val="TableParagraph"/>
              <w:rPr>
                <w:sz w:val="12"/>
              </w:rPr>
            </w:pPr>
          </w:p>
          <w:p w14:paraId="53E779B1" w14:textId="77777777" w:rsidR="00AD2AF3" w:rsidRDefault="00AD2AF3">
            <w:pPr>
              <w:pStyle w:val="TableParagraph"/>
              <w:rPr>
                <w:sz w:val="12"/>
              </w:rPr>
            </w:pPr>
          </w:p>
          <w:p w14:paraId="72346A0B" w14:textId="77777777" w:rsidR="00AD2AF3" w:rsidRDefault="00AD2AF3">
            <w:pPr>
              <w:pStyle w:val="TableParagraph"/>
              <w:rPr>
                <w:sz w:val="12"/>
              </w:rPr>
            </w:pPr>
          </w:p>
          <w:p w14:paraId="5FD513AB" w14:textId="77777777" w:rsidR="00AD2AF3" w:rsidRDefault="00AD2AF3">
            <w:pPr>
              <w:pStyle w:val="TableParagraph"/>
              <w:spacing w:before="8"/>
              <w:rPr>
                <w:sz w:val="14"/>
              </w:rPr>
            </w:pPr>
          </w:p>
          <w:p w14:paraId="0C6061B6" w14:textId="77777777" w:rsidR="00AD2AF3" w:rsidRDefault="00000000">
            <w:pPr>
              <w:pStyle w:val="TableParagraph"/>
              <w:ind w:left="235"/>
              <w:rPr>
                <w:b/>
                <w:sz w:val="11"/>
              </w:rPr>
            </w:pPr>
            <w:r>
              <w:rPr>
                <w:b/>
                <w:sz w:val="11"/>
              </w:rPr>
              <w:t>2018</w:t>
            </w:r>
          </w:p>
        </w:tc>
        <w:tc>
          <w:tcPr>
            <w:tcW w:w="686" w:type="dxa"/>
            <w:vMerge w:val="restart"/>
            <w:shd w:val="clear" w:color="auto" w:fill="D9D9D9"/>
          </w:tcPr>
          <w:p w14:paraId="68914DBE" w14:textId="77777777" w:rsidR="00AD2AF3" w:rsidRDefault="00AD2AF3">
            <w:pPr>
              <w:pStyle w:val="TableParagraph"/>
              <w:rPr>
                <w:sz w:val="12"/>
              </w:rPr>
            </w:pPr>
          </w:p>
          <w:p w14:paraId="29606EEE" w14:textId="77777777" w:rsidR="00AD2AF3" w:rsidRDefault="00AD2AF3">
            <w:pPr>
              <w:pStyle w:val="TableParagraph"/>
              <w:rPr>
                <w:sz w:val="12"/>
              </w:rPr>
            </w:pPr>
          </w:p>
          <w:p w14:paraId="738C726E" w14:textId="77777777" w:rsidR="00AD2AF3" w:rsidRDefault="00AD2AF3">
            <w:pPr>
              <w:pStyle w:val="TableParagraph"/>
              <w:rPr>
                <w:sz w:val="12"/>
              </w:rPr>
            </w:pPr>
          </w:p>
          <w:p w14:paraId="6E0EDB39" w14:textId="77777777" w:rsidR="00AD2AF3" w:rsidRDefault="00AD2AF3">
            <w:pPr>
              <w:pStyle w:val="TableParagraph"/>
              <w:rPr>
                <w:sz w:val="12"/>
              </w:rPr>
            </w:pPr>
          </w:p>
          <w:p w14:paraId="4AFCFDE3" w14:textId="77777777" w:rsidR="00AD2AF3" w:rsidRDefault="00AD2AF3">
            <w:pPr>
              <w:pStyle w:val="TableParagraph"/>
              <w:rPr>
                <w:sz w:val="12"/>
              </w:rPr>
            </w:pPr>
          </w:p>
          <w:p w14:paraId="66A4C1C2" w14:textId="77777777" w:rsidR="00AD2AF3" w:rsidRDefault="00AD2AF3">
            <w:pPr>
              <w:pStyle w:val="TableParagraph"/>
              <w:spacing w:before="8"/>
              <w:rPr>
                <w:sz w:val="14"/>
              </w:rPr>
            </w:pPr>
          </w:p>
          <w:p w14:paraId="59AA1694" w14:textId="77777777" w:rsidR="00AD2AF3" w:rsidRDefault="00000000">
            <w:pPr>
              <w:pStyle w:val="TableParagraph"/>
              <w:ind w:left="237"/>
              <w:rPr>
                <w:b/>
                <w:sz w:val="11"/>
              </w:rPr>
            </w:pPr>
            <w:r>
              <w:rPr>
                <w:b/>
                <w:sz w:val="11"/>
              </w:rPr>
              <w:t>2019</w:t>
            </w:r>
          </w:p>
        </w:tc>
        <w:tc>
          <w:tcPr>
            <w:tcW w:w="686" w:type="dxa"/>
            <w:vMerge w:val="restart"/>
            <w:shd w:val="clear" w:color="auto" w:fill="D9D9D9"/>
          </w:tcPr>
          <w:p w14:paraId="6D310334" w14:textId="77777777" w:rsidR="00AD2AF3" w:rsidRDefault="00AD2AF3">
            <w:pPr>
              <w:pStyle w:val="TableParagraph"/>
              <w:rPr>
                <w:sz w:val="12"/>
              </w:rPr>
            </w:pPr>
          </w:p>
          <w:p w14:paraId="0C54E11F" w14:textId="77777777" w:rsidR="00AD2AF3" w:rsidRDefault="00AD2AF3">
            <w:pPr>
              <w:pStyle w:val="TableParagraph"/>
              <w:rPr>
                <w:sz w:val="12"/>
              </w:rPr>
            </w:pPr>
          </w:p>
          <w:p w14:paraId="2F4D2639" w14:textId="77777777" w:rsidR="00AD2AF3" w:rsidRDefault="00AD2AF3">
            <w:pPr>
              <w:pStyle w:val="TableParagraph"/>
              <w:rPr>
                <w:sz w:val="12"/>
              </w:rPr>
            </w:pPr>
          </w:p>
          <w:p w14:paraId="3DC028E1" w14:textId="77777777" w:rsidR="00AD2AF3" w:rsidRDefault="00AD2AF3">
            <w:pPr>
              <w:pStyle w:val="TableParagraph"/>
              <w:rPr>
                <w:sz w:val="12"/>
              </w:rPr>
            </w:pPr>
          </w:p>
          <w:p w14:paraId="0FED2738" w14:textId="77777777" w:rsidR="00AD2AF3" w:rsidRDefault="00AD2AF3">
            <w:pPr>
              <w:pStyle w:val="TableParagraph"/>
              <w:rPr>
                <w:sz w:val="12"/>
              </w:rPr>
            </w:pPr>
          </w:p>
          <w:p w14:paraId="18063CE7" w14:textId="77777777" w:rsidR="00AD2AF3" w:rsidRDefault="00AD2AF3">
            <w:pPr>
              <w:pStyle w:val="TableParagraph"/>
              <w:spacing w:before="8"/>
              <w:rPr>
                <w:sz w:val="14"/>
              </w:rPr>
            </w:pPr>
          </w:p>
          <w:p w14:paraId="425B2E2E" w14:textId="77777777" w:rsidR="00AD2AF3" w:rsidRDefault="00000000">
            <w:pPr>
              <w:pStyle w:val="TableParagraph"/>
              <w:ind w:left="235"/>
              <w:rPr>
                <w:b/>
                <w:sz w:val="11"/>
              </w:rPr>
            </w:pPr>
            <w:r>
              <w:rPr>
                <w:b/>
                <w:sz w:val="11"/>
              </w:rPr>
              <w:t>2020</w:t>
            </w:r>
          </w:p>
        </w:tc>
        <w:tc>
          <w:tcPr>
            <w:tcW w:w="686" w:type="dxa"/>
            <w:vMerge w:val="restart"/>
            <w:shd w:val="clear" w:color="auto" w:fill="D9D9D9"/>
          </w:tcPr>
          <w:p w14:paraId="3F076065" w14:textId="77777777" w:rsidR="00AD2AF3" w:rsidRDefault="00AD2AF3">
            <w:pPr>
              <w:pStyle w:val="TableParagraph"/>
              <w:rPr>
                <w:sz w:val="12"/>
              </w:rPr>
            </w:pPr>
          </w:p>
          <w:p w14:paraId="1909D9B0" w14:textId="77777777" w:rsidR="00AD2AF3" w:rsidRDefault="00AD2AF3">
            <w:pPr>
              <w:pStyle w:val="TableParagraph"/>
              <w:rPr>
                <w:sz w:val="12"/>
              </w:rPr>
            </w:pPr>
          </w:p>
          <w:p w14:paraId="29F0E3FF" w14:textId="77777777" w:rsidR="00AD2AF3" w:rsidRDefault="00AD2AF3">
            <w:pPr>
              <w:pStyle w:val="TableParagraph"/>
              <w:rPr>
                <w:sz w:val="12"/>
              </w:rPr>
            </w:pPr>
          </w:p>
          <w:p w14:paraId="196763D0" w14:textId="77777777" w:rsidR="00AD2AF3" w:rsidRDefault="00AD2AF3">
            <w:pPr>
              <w:pStyle w:val="TableParagraph"/>
              <w:rPr>
                <w:sz w:val="12"/>
              </w:rPr>
            </w:pPr>
          </w:p>
          <w:p w14:paraId="2E6CE28D" w14:textId="77777777" w:rsidR="00AD2AF3" w:rsidRDefault="00AD2AF3">
            <w:pPr>
              <w:pStyle w:val="TableParagraph"/>
              <w:rPr>
                <w:sz w:val="12"/>
              </w:rPr>
            </w:pPr>
          </w:p>
          <w:p w14:paraId="223C19B6" w14:textId="77777777" w:rsidR="00AD2AF3" w:rsidRDefault="00AD2AF3">
            <w:pPr>
              <w:pStyle w:val="TableParagraph"/>
              <w:spacing w:before="8"/>
              <w:rPr>
                <w:sz w:val="14"/>
              </w:rPr>
            </w:pPr>
          </w:p>
          <w:p w14:paraId="76B31077" w14:textId="77777777" w:rsidR="00AD2AF3" w:rsidRDefault="00000000">
            <w:pPr>
              <w:pStyle w:val="TableParagraph"/>
              <w:ind w:left="235"/>
              <w:rPr>
                <w:b/>
                <w:sz w:val="11"/>
              </w:rPr>
            </w:pPr>
            <w:r>
              <w:rPr>
                <w:b/>
                <w:sz w:val="11"/>
              </w:rPr>
              <w:t>2021</w:t>
            </w:r>
          </w:p>
        </w:tc>
        <w:tc>
          <w:tcPr>
            <w:tcW w:w="686" w:type="dxa"/>
            <w:vMerge w:val="restart"/>
            <w:shd w:val="clear" w:color="auto" w:fill="D9D9D9"/>
          </w:tcPr>
          <w:p w14:paraId="4E8B8BA8" w14:textId="77777777" w:rsidR="00AD2AF3" w:rsidRDefault="00AD2AF3">
            <w:pPr>
              <w:pStyle w:val="TableParagraph"/>
              <w:rPr>
                <w:sz w:val="12"/>
              </w:rPr>
            </w:pPr>
          </w:p>
          <w:p w14:paraId="5A79918F" w14:textId="77777777" w:rsidR="00AD2AF3" w:rsidRDefault="00AD2AF3">
            <w:pPr>
              <w:pStyle w:val="TableParagraph"/>
              <w:rPr>
                <w:sz w:val="12"/>
              </w:rPr>
            </w:pPr>
          </w:p>
          <w:p w14:paraId="04D1F983" w14:textId="77777777" w:rsidR="00AD2AF3" w:rsidRDefault="00AD2AF3">
            <w:pPr>
              <w:pStyle w:val="TableParagraph"/>
              <w:rPr>
                <w:sz w:val="12"/>
              </w:rPr>
            </w:pPr>
          </w:p>
          <w:p w14:paraId="065DD2E9" w14:textId="77777777" w:rsidR="00AD2AF3" w:rsidRDefault="00AD2AF3">
            <w:pPr>
              <w:pStyle w:val="TableParagraph"/>
              <w:rPr>
                <w:sz w:val="12"/>
              </w:rPr>
            </w:pPr>
          </w:p>
          <w:p w14:paraId="5870F096" w14:textId="77777777" w:rsidR="00AD2AF3" w:rsidRDefault="00AD2AF3">
            <w:pPr>
              <w:pStyle w:val="TableParagraph"/>
              <w:rPr>
                <w:sz w:val="12"/>
              </w:rPr>
            </w:pPr>
          </w:p>
          <w:p w14:paraId="7FCA9051" w14:textId="77777777" w:rsidR="00AD2AF3" w:rsidRDefault="00AD2AF3">
            <w:pPr>
              <w:pStyle w:val="TableParagraph"/>
              <w:spacing w:before="8"/>
              <w:rPr>
                <w:sz w:val="14"/>
              </w:rPr>
            </w:pPr>
          </w:p>
          <w:p w14:paraId="190F6DDC" w14:textId="77777777" w:rsidR="00AD2AF3" w:rsidRDefault="00000000">
            <w:pPr>
              <w:pStyle w:val="TableParagraph"/>
              <w:ind w:left="236"/>
              <w:rPr>
                <w:b/>
                <w:sz w:val="11"/>
              </w:rPr>
            </w:pPr>
            <w:r>
              <w:rPr>
                <w:b/>
                <w:sz w:val="11"/>
              </w:rPr>
              <w:t>2022</w:t>
            </w:r>
          </w:p>
        </w:tc>
        <w:tc>
          <w:tcPr>
            <w:tcW w:w="782" w:type="dxa"/>
            <w:vMerge/>
            <w:tcBorders>
              <w:top w:val="nil"/>
            </w:tcBorders>
            <w:shd w:val="clear" w:color="auto" w:fill="D9D9D9"/>
          </w:tcPr>
          <w:p w14:paraId="7FF66344" w14:textId="77777777" w:rsidR="00AD2AF3" w:rsidRDefault="00AD2AF3">
            <w:pPr>
              <w:rPr>
                <w:sz w:val="2"/>
                <w:szCs w:val="2"/>
              </w:rPr>
            </w:pPr>
          </w:p>
        </w:tc>
      </w:tr>
      <w:tr w:rsidR="00AD2AF3" w14:paraId="4D20080A" w14:textId="77777777">
        <w:trPr>
          <w:trHeight w:val="1547"/>
        </w:trPr>
        <w:tc>
          <w:tcPr>
            <w:tcW w:w="751" w:type="dxa"/>
            <w:vMerge/>
            <w:tcBorders>
              <w:top w:val="nil"/>
            </w:tcBorders>
            <w:shd w:val="clear" w:color="auto" w:fill="D9D9D9"/>
          </w:tcPr>
          <w:p w14:paraId="1E1BFA11" w14:textId="77777777" w:rsidR="00AD2AF3" w:rsidRDefault="00AD2AF3">
            <w:pPr>
              <w:rPr>
                <w:sz w:val="2"/>
                <w:szCs w:val="2"/>
              </w:rPr>
            </w:pPr>
          </w:p>
        </w:tc>
        <w:tc>
          <w:tcPr>
            <w:tcW w:w="825" w:type="dxa"/>
            <w:vMerge/>
            <w:tcBorders>
              <w:top w:val="nil"/>
            </w:tcBorders>
            <w:shd w:val="clear" w:color="auto" w:fill="D9D9D9"/>
          </w:tcPr>
          <w:p w14:paraId="325514E0" w14:textId="77777777" w:rsidR="00AD2AF3" w:rsidRDefault="00AD2AF3">
            <w:pPr>
              <w:rPr>
                <w:sz w:val="2"/>
                <w:szCs w:val="2"/>
              </w:rPr>
            </w:pPr>
          </w:p>
        </w:tc>
        <w:tc>
          <w:tcPr>
            <w:tcW w:w="801" w:type="dxa"/>
            <w:vMerge/>
            <w:tcBorders>
              <w:top w:val="nil"/>
            </w:tcBorders>
            <w:shd w:val="clear" w:color="auto" w:fill="D9D9D9"/>
          </w:tcPr>
          <w:p w14:paraId="050E9FC8" w14:textId="77777777" w:rsidR="00AD2AF3" w:rsidRDefault="00AD2AF3">
            <w:pPr>
              <w:rPr>
                <w:sz w:val="2"/>
                <w:szCs w:val="2"/>
              </w:rPr>
            </w:pPr>
          </w:p>
        </w:tc>
        <w:tc>
          <w:tcPr>
            <w:tcW w:w="739" w:type="dxa"/>
            <w:vMerge/>
            <w:tcBorders>
              <w:top w:val="nil"/>
            </w:tcBorders>
            <w:shd w:val="clear" w:color="auto" w:fill="D9D9D9"/>
          </w:tcPr>
          <w:p w14:paraId="1D147D4C" w14:textId="77777777" w:rsidR="00AD2AF3" w:rsidRDefault="00AD2AF3">
            <w:pPr>
              <w:rPr>
                <w:sz w:val="2"/>
                <w:szCs w:val="2"/>
              </w:rPr>
            </w:pPr>
          </w:p>
        </w:tc>
        <w:tc>
          <w:tcPr>
            <w:tcW w:w="691" w:type="dxa"/>
            <w:vMerge/>
            <w:tcBorders>
              <w:top w:val="nil"/>
            </w:tcBorders>
            <w:shd w:val="clear" w:color="auto" w:fill="D9D9D9"/>
          </w:tcPr>
          <w:p w14:paraId="36178495" w14:textId="77777777" w:rsidR="00AD2AF3" w:rsidRDefault="00AD2AF3">
            <w:pPr>
              <w:rPr>
                <w:sz w:val="2"/>
                <w:szCs w:val="2"/>
              </w:rPr>
            </w:pPr>
          </w:p>
        </w:tc>
        <w:tc>
          <w:tcPr>
            <w:tcW w:w="751" w:type="dxa"/>
            <w:shd w:val="clear" w:color="auto" w:fill="D9D9D9"/>
          </w:tcPr>
          <w:p w14:paraId="3F4615E8" w14:textId="77777777" w:rsidR="00AD2AF3" w:rsidRDefault="00AD2AF3">
            <w:pPr>
              <w:pStyle w:val="TableParagraph"/>
              <w:rPr>
                <w:sz w:val="12"/>
              </w:rPr>
            </w:pPr>
          </w:p>
          <w:p w14:paraId="7EC32D95" w14:textId="77777777" w:rsidR="00AD2AF3" w:rsidRDefault="00AD2AF3">
            <w:pPr>
              <w:pStyle w:val="TableParagraph"/>
              <w:rPr>
                <w:sz w:val="12"/>
              </w:rPr>
            </w:pPr>
          </w:p>
          <w:p w14:paraId="20B8B833" w14:textId="77777777" w:rsidR="00AD2AF3" w:rsidRDefault="00AD2AF3">
            <w:pPr>
              <w:pStyle w:val="TableParagraph"/>
              <w:rPr>
                <w:sz w:val="12"/>
              </w:rPr>
            </w:pPr>
          </w:p>
          <w:p w14:paraId="697F34CC" w14:textId="77777777" w:rsidR="00AD2AF3" w:rsidRDefault="00AD2AF3">
            <w:pPr>
              <w:pStyle w:val="TableParagraph"/>
              <w:rPr>
                <w:sz w:val="12"/>
              </w:rPr>
            </w:pPr>
          </w:p>
          <w:p w14:paraId="50195FC2" w14:textId="77777777" w:rsidR="00AD2AF3" w:rsidRDefault="00AD2AF3">
            <w:pPr>
              <w:pStyle w:val="TableParagraph"/>
              <w:spacing w:before="9"/>
              <w:rPr>
                <w:sz w:val="13"/>
              </w:rPr>
            </w:pPr>
          </w:p>
          <w:p w14:paraId="787B73A9" w14:textId="77777777" w:rsidR="00AD2AF3" w:rsidRDefault="00000000">
            <w:pPr>
              <w:pStyle w:val="TableParagraph"/>
              <w:ind w:left="183"/>
              <w:rPr>
                <w:b/>
                <w:sz w:val="11"/>
              </w:rPr>
            </w:pPr>
            <w:r>
              <w:rPr>
                <w:b/>
                <w:sz w:val="11"/>
              </w:rPr>
              <w:t>Importe</w:t>
            </w:r>
          </w:p>
        </w:tc>
        <w:tc>
          <w:tcPr>
            <w:tcW w:w="588" w:type="dxa"/>
            <w:shd w:val="clear" w:color="auto" w:fill="D9D9D9"/>
          </w:tcPr>
          <w:p w14:paraId="33110099" w14:textId="77777777" w:rsidR="00AD2AF3" w:rsidRDefault="00AD2AF3">
            <w:pPr>
              <w:pStyle w:val="TableParagraph"/>
              <w:rPr>
                <w:sz w:val="12"/>
              </w:rPr>
            </w:pPr>
          </w:p>
          <w:p w14:paraId="2E50BE22" w14:textId="77777777" w:rsidR="00AD2AF3" w:rsidRDefault="00AD2AF3">
            <w:pPr>
              <w:pStyle w:val="TableParagraph"/>
              <w:rPr>
                <w:sz w:val="12"/>
              </w:rPr>
            </w:pPr>
          </w:p>
          <w:p w14:paraId="6A9ADBF1" w14:textId="77777777" w:rsidR="00AD2AF3" w:rsidRDefault="00AD2AF3">
            <w:pPr>
              <w:pStyle w:val="TableParagraph"/>
              <w:rPr>
                <w:sz w:val="12"/>
              </w:rPr>
            </w:pPr>
          </w:p>
          <w:p w14:paraId="51F4923A" w14:textId="77777777" w:rsidR="00AD2AF3" w:rsidRDefault="00AD2AF3">
            <w:pPr>
              <w:pStyle w:val="TableParagraph"/>
              <w:rPr>
                <w:sz w:val="12"/>
              </w:rPr>
            </w:pPr>
          </w:p>
          <w:p w14:paraId="2E9AA791" w14:textId="77777777" w:rsidR="00AD2AF3" w:rsidRDefault="00AD2AF3">
            <w:pPr>
              <w:pStyle w:val="TableParagraph"/>
              <w:spacing w:before="9"/>
              <w:rPr>
                <w:sz w:val="13"/>
              </w:rPr>
            </w:pPr>
          </w:p>
          <w:p w14:paraId="7E1B401C" w14:textId="77777777" w:rsidR="00AD2AF3" w:rsidRDefault="00000000">
            <w:pPr>
              <w:pStyle w:val="TableParagraph"/>
              <w:ind w:left="239"/>
              <w:rPr>
                <w:b/>
                <w:sz w:val="11"/>
              </w:rPr>
            </w:pPr>
            <w:r>
              <w:rPr>
                <w:b/>
                <w:sz w:val="11"/>
              </w:rPr>
              <w:t>%</w:t>
            </w:r>
          </w:p>
        </w:tc>
        <w:tc>
          <w:tcPr>
            <w:tcW w:w="1346" w:type="dxa"/>
            <w:vMerge/>
            <w:tcBorders>
              <w:top w:val="nil"/>
            </w:tcBorders>
            <w:shd w:val="clear" w:color="auto" w:fill="D9D9D9"/>
          </w:tcPr>
          <w:p w14:paraId="76777B96" w14:textId="77777777" w:rsidR="00AD2AF3" w:rsidRDefault="00AD2AF3">
            <w:pPr>
              <w:rPr>
                <w:sz w:val="2"/>
                <w:szCs w:val="2"/>
              </w:rPr>
            </w:pPr>
          </w:p>
        </w:tc>
        <w:tc>
          <w:tcPr>
            <w:tcW w:w="684" w:type="dxa"/>
            <w:vMerge/>
            <w:tcBorders>
              <w:top w:val="nil"/>
            </w:tcBorders>
            <w:shd w:val="clear" w:color="auto" w:fill="D9D9D9"/>
          </w:tcPr>
          <w:p w14:paraId="60CD2ECA" w14:textId="77777777" w:rsidR="00AD2AF3" w:rsidRDefault="00AD2AF3">
            <w:pPr>
              <w:rPr>
                <w:sz w:val="2"/>
                <w:szCs w:val="2"/>
              </w:rPr>
            </w:pPr>
          </w:p>
        </w:tc>
        <w:tc>
          <w:tcPr>
            <w:tcW w:w="686" w:type="dxa"/>
            <w:vMerge/>
            <w:tcBorders>
              <w:top w:val="nil"/>
            </w:tcBorders>
            <w:shd w:val="clear" w:color="auto" w:fill="D9D9D9"/>
          </w:tcPr>
          <w:p w14:paraId="3A88DA9E" w14:textId="77777777" w:rsidR="00AD2AF3" w:rsidRDefault="00AD2AF3">
            <w:pPr>
              <w:rPr>
                <w:sz w:val="2"/>
                <w:szCs w:val="2"/>
              </w:rPr>
            </w:pPr>
          </w:p>
        </w:tc>
        <w:tc>
          <w:tcPr>
            <w:tcW w:w="686" w:type="dxa"/>
            <w:vMerge/>
            <w:tcBorders>
              <w:top w:val="nil"/>
            </w:tcBorders>
            <w:shd w:val="clear" w:color="auto" w:fill="D9D9D9"/>
          </w:tcPr>
          <w:p w14:paraId="2F37B412" w14:textId="77777777" w:rsidR="00AD2AF3" w:rsidRDefault="00AD2AF3">
            <w:pPr>
              <w:rPr>
                <w:sz w:val="2"/>
                <w:szCs w:val="2"/>
              </w:rPr>
            </w:pPr>
          </w:p>
        </w:tc>
        <w:tc>
          <w:tcPr>
            <w:tcW w:w="686" w:type="dxa"/>
            <w:vMerge/>
            <w:tcBorders>
              <w:top w:val="nil"/>
            </w:tcBorders>
            <w:shd w:val="clear" w:color="auto" w:fill="D9D9D9"/>
          </w:tcPr>
          <w:p w14:paraId="0703D3C2" w14:textId="77777777" w:rsidR="00AD2AF3" w:rsidRDefault="00AD2AF3">
            <w:pPr>
              <w:rPr>
                <w:sz w:val="2"/>
                <w:szCs w:val="2"/>
              </w:rPr>
            </w:pPr>
          </w:p>
        </w:tc>
        <w:tc>
          <w:tcPr>
            <w:tcW w:w="686" w:type="dxa"/>
            <w:vMerge/>
            <w:tcBorders>
              <w:top w:val="nil"/>
            </w:tcBorders>
            <w:shd w:val="clear" w:color="auto" w:fill="D9D9D9"/>
          </w:tcPr>
          <w:p w14:paraId="38DF7C50" w14:textId="77777777" w:rsidR="00AD2AF3" w:rsidRDefault="00AD2AF3">
            <w:pPr>
              <w:rPr>
                <w:sz w:val="2"/>
                <w:szCs w:val="2"/>
              </w:rPr>
            </w:pPr>
          </w:p>
        </w:tc>
        <w:tc>
          <w:tcPr>
            <w:tcW w:w="782" w:type="dxa"/>
            <w:vMerge/>
            <w:tcBorders>
              <w:top w:val="nil"/>
            </w:tcBorders>
            <w:shd w:val="clear" w:color="auto" w:fill="D9D9D9"/>
          </w:tcPr>
          <w:p w14:paraId="70B0E3CC" w14:textId="77777777" w:rsidR="00AD2AF3" w:rsidRDefault="00AD2AF3">
            <w:pPr>
              <w:rPr>
                <w:sz w:val="2"/>
                <w:szCs w:val="2"/>
              </w:rPr>
            </w:pPr>
          </w:p>
        </w:tc>
      </w:tr>
      <w:tr w:rsidR="00AD2AF3" w14:paraId="40E11029" w14:textId="77777777">
        <w:trPr>
          <w:trHeight w:val="263"/>
        </w:trPr>
        <w:tc>
          <w:tcPr>
            <w:tcW w:w="751" w:type="dxa"/>
          </w:tcPr>
          <w:p w14:paraId="60E13615" w14:textId="77777777" w:rsidR="00AD2AF3" w:rsidRDefault="00000000">
            <w:pPr>
              <w:pStyle w:val="TableParagraph"/>
              <w:spacing w:before="60"/>
              <w:ind w:left="254"/>
              <w:rPr>
                <w:rFonts w:ascii="Calibri"/>
                <w:b/>
                <w:sz w:val="12"/>
              </w:rPr>
            </w:pPr>
            <w:r>
              <w:rPr>
                <w:rFonts w:ascii="Calibri"/>
                <w:b/>
                <w:sz w:val="12"/>
              </w:rPr>
              <w:t>2018</w:t>
            </w:r>
          </w:p>
        </w:tc>
        <w:tc>
          <w:tcPr>
            <w:tcW w:w="825" w:type="dxa"/>
          </w:tcPr>
          <w:p w14:paraId="3AE4A449" w14:textId="77777777" w:rsidR="00AD2AF3" w:rsidRDefault="00000000">
            <w:pPr>
              <w:pStyle w:val="TableParagraph"/>
              <w:spacing w:before="60"/>
              <w:ind w:left="66" w:right="55"/>
              <w:jc w:val="center"/>
              <w:rPr>
                <w:rFonts w:ascii="Calibri"/>
                <w:sz w:val="12"/>
              </w:rPr>
            </w:pPr>
            <w:r>
              <w:rPr>
                <w:rFonts w:ascii="Calibri"/>
                <w:sz w:val="12"/>
              </w:rPr>
              <w:t>11.428,48</w:t>
            </w:r>
          </w:p>
        </w:tc>
        <w:tc>
          <w:tcPr>
            <w:tcW w:w="801" w:type="dxa"/>
          </w:tcPr>
          <w:p w14:paraId="707F6A7F" w14:textId="77777777" w:rsidR="00AD2AF3" w:rsidRDefault="00000000">
            <w:pPr>
              <w:pStyle w:val="TableParagraph"/>
              <w:spacing w:before="60"/>
              <w:ind w:right="283"/>
              <w:jc w:val="right"/>
              <w:rPr>
                <w:rFonts w:ascii="Calibri"/>
                <w:sz w:val="12"/>
              </w:rPr>
            </w:pPr>
            <w:r>
              <w:rPr>
                <w:rFonts w:ascii="Calibri"/>
                <w:sz w:val="12"/>
              </w:rPr>
              <w:t>0,00</w:t>
            </w:r>
          </w:p>
        </w:tc>
        <w:tc>
          <w:tcPr>
            <w:tcW w:w="739" w:type="dxa"/>
          </w:tcPr>
          <w:p w14:paraId="63256C24" w14:textId="77777777" w:rsidR="00AD2AF3" w:rsidRDefault="00000000">
            <w:pPr>
              <w:pStyle w:val="TableParagraph"/>
              <w:spacing w:before="60"/>
              <w:ind w:left="73" w:right="65"/>
              <w:jc w:val="center"/>
              <w:rPr>
                <w:rFonts w:ascii="Calibri"/>
                <w:sz w:val="12"/>
              </w:rPr>
            </w:pPr>
            <w:r>
              <w:rPr>
                <w:rFonts w:ascii="Calibri"/>
                <w:sz w:val="12"/>
              </w:rPr>
              <w:t>59.189,47</w:t>
            </w:r>
          </w:p>
        </w:tc>
        <w:tc>
          <w:tcPr>
            <w:tcW w:w="691" w:type="dxa"/>
          </w:tcPr>
          <w:p w14:paraId="2DB29166" w14:textId="77777777" w:rsidR="00AD2AF3" w:rsidRDefault="00000000">
            <w:pPr>
              <w:pStyle w:val="TableParagraph"/>
              <w:spacing w:before="60"/>
              <w:ind w:left="52" w:right="39"/>
              <w:jc w:val="center"/>
              <w:rPr>
                <w:rFonts w:ascii="Calibri"/>
                <w:sz w:val="12"/>
              </w:rPr>
            </w:pPr>
            <w:r>
              <w:rPr>
                <w:rFonts w:ascii="Calibri"/>
                <w:sz w:val="12"/>
              </w:rPr>
              <w:t>70.617,95</w:t>
            </w:r>
          </w:p>
        </w:tc>
        <w:tc>
          <w:tcPr>
            <w:tcW w:w="751" w:type="dxa"/>
          </w:tcPr>
          <w:p w14:paraId="3680B43F" w14:textId="77777777" w:rsidR="00AD2AF3" w:rsidRDefault="00000000">
            <w:pPr>
              <w:pStyle w:val="TableParagraph"/>
              <w:spacing w:before="60"/>
              <w:ind w:right="122"/>
              <w:jc w:val="right"/>
              <w:rPr>
                <w:rFonts w:ascii="Calibri"/>
                <w:sz w:val="12"/>
              </w:rPr>
            </w:pPr>
            <w:r>
              <w:rPr>
                <w:rFonts w:ascii="Calibri"/>
                <w:sz w:val="12"/>
              </w:rPr>
              <w:t>49.432,57</w:t>
            </w:r>
          </w:p>
        </w:tc>
        <w:tc>
          <w:tcPr>
            <w:tcW w:w="588" w:type="dxa"/>
          </w:tcPr>
          <w:p w14:paraId="028FA597" w14:textId="77777777" w:rsidR="00AD2AF3" w:rsidRDefault="00000000">
            <w:pPr>
              <w:pStyle w:val="TableParagraph"/>
              <w:spacing w:before="60"/>
              <w:ind w:left="191"/>
              <w:rPr>
                <w:rFonts w:ascii="Calibri"/>
                <w:sz w:val="12"/>
              </w:rPr>
            </w:pPr>
            <w:r>
              <w:rPr>
                <w:rFonts w:ascii="Calibri"/>
                <w:sz w:val="12"/>
              </w:rPr>
              <w:t>70%</w:t>
            </w:r>
          </w:p>
        </w:tc>
        <w:tc>
          <w:tcPr>
            <w:tcW w:w="1346" w:type="dxa"/>
          </w:tcPr>
          <w:p w14:paraId="5BD03705" w14:textId="77777777" w:rsidR="00AD2AF3" w:rsidRDefault="00000000">
            <w:pPr>
              <w:pStyle w:val="TableParagraph"/>
              <w:spacing w:before="60"/>
              <w:ind w:left="431"/>
              <w:rPr>
                <w:rFonts w:ascii="Calibri"/>
                <w:sz w:val="12"/>
              </w:rPr>
            </w:pPr>
            <w:r>
              <w:rPr>
                <w:rFonts w:ascii="Calibri"/>
                <w:sz w:val="12"/>
              </w:rPr>
              <w:t>38.667,83</w:t>
            </w:r>
          </w:p>
        </w:tc>
        <w:tc>
          <w:tcPr>
            <w:tcW w:w="684" w:type="dxa"/>
          </w:tcPr>
          <w:p w14:paraId="5DDB9841" w14:textId="77777777" w:rsidR="00AD2AF3" w:rsidRDefault="00000000">
            <w:pPr>
              <w:pStyle w:val="TableParagraph"/>
              <w:spacing w:before="60"/>
              <w:ind w:left="100"/>
              <w:rPr>
                <w:rFonts w:ascii="Calibri"/>
                <w:sz w:val="12"/>
              </w:rPr>
            </w:pPr>
            <w:r>
              <w:rPr>
                <w:rFonts w:ascii="Calibri"/>
                <w:sz w:val="12"/>
              </w:rPr>
              <w:t>38.667,83</w:t>
            </w:r>
          </w:p>
        </w:tc>
        <w:tc>
          <w:tcPr>
            <w:tcW w:w="686" w:type="dxa"/>
          </w:tcPr>
          <w:p w14:paraId="4C6CD37F" w14:textId="77777777" w:rsidR="00AD2AF3" w:rsidRDefault="00000000">
            <w:pPr>
              <w:pStyle w:val="TableParagraph"/>
              <w:spacing w:before="60"/>
              <w:ind w:left="80" w:right="65"/>
              <w:jc w:val="center"/>
              <w:rPr>
                <w:rFonts w:ascii="Calibri"/>
                <w:sz w:val="12"/>
              </w:rPr>
            </w:pPr>
            <w:r>
              <w:rPr>
                <w:rFonts w:ascii="Calibri"/>
                <w:sz w:val="12"/>
              </w:rPr>
              <w:t>10.764,74</w:t>
            </w:r>
          </w:p>
        </w:tc>
        <w:tc>
          <w:tcPr>
            <w:tcW w:w="686" w:type="dxa"/>
          </w:tcPr>
          <w:p w14:paraId="05FA9FD5" w14:textId="77777777" w:rsidR="00AD2AF3" w:rsidRDefault="00AD2AF3">
            <w:pPr>
              <w:pStyle w:val="TableParagraph"/>
              <w:rPr>
                <w:sz w:val="16"/>
              </w:rPr>
            </w:pPr>
          </w:p>
        </w:tc>
        <w:tc>
          <w:tcPr>
            <w:tcW w:w="686" w:type="dxa"/>
          </w:tcPr>
          <w:p w14:paraId="7AD2690B" w14:textId="77777777" w:rsidR="00AD2AF3" w:rsidRDefault="00AD2AF3">
            <w:pPr>
              <w:pStyle w:val="TableParagraph"/>
              <w:rPr>
                <w:sz w:val="16"/>
              </w:rPr>
            </w:pPr>
          </w:p>
        </w:tc>
        <w:tc>
          <w:tcPr>
            <w:tcW w:w="686" w:type="dxa"/>
          </w:tcPr>
          <w:p w14:paraId="7514D3D0" w14:textId="77777777" w:rsidR="00AD2AF3" w:rsidRDefault="00AD2AF3">
            <w:pPr>
              <w:pStyle w:val="TableParagraph"/>
              <w:rPr>
                <w:sz w:val="16"/>
              </w:rPr>
            </w:pPr>
          </w:p>
        </w:tc>
        <w:tc>
          <w:tcPr>
            <w:tcW w:w="782" w:type="dxa"/>
          </w:tcPr>
          <w:p w14:paraId="3B0EC67A" w14:textId="77777777" w:rsidR="00AD2AF3" w:rsidRDefault="00000000">
            <w:pPr>
              <w:pStyle w:val="TableParagraph"/>
              <w:spacing w:before="60"/>
              <w:ind w:left="265" w:right="251"/>
              <w:jc w:val="center"/>
              <w:rPr>
                <w:rFonts w:ascii="Calibri"/>
                <w:sz w:val="12"/>
              </w:rPr>
            </w:pPr>
            <w:r>
              <w:rPr>
                <w:rFonts w:ascii="Calibri"/>
                <w:sz w:val="12"/>
              </w:rPr>
              <w:t>0,00</w:t>
            </w:r>
          </w:p>
        </w:tc>
      </w:tr>
      <w:tr w:rsidR="00AD2AF3" w14:paraId="0942A00D" w14:textId="77777777">
        <w:trPr>
          <w:trHeight w:val="263"/>
        </w:trPr>
        <w:tc>
          <w:tcPr>
            <w:tcW w:w="751" w:type="dxa"/>
          </w:tcPr>
          <w:p w14:paraId="1535C692" w14:textId="77777777" w:rsidR="00AD2AF3" w:rsidRDefault="00000000">
            <w:pPr>
              <w:pStyle w:val="TableParagraph"/>
              <w:spacing w:before="60"/>
              <w:ind w:left="254"/>
              <w:rPr>
                <w:rFonts w:ascii="Calibri"/>
                <w:b/>
                <w:sz w:val="12"/>
              </w:rPr>
            </w:pPr>
            <w:r>
              <w:rPr>
                <w:rFonts w:ascii="Calibri"/>
                <w:b/>
                <w:sz w:val="12"/>
              </w:rPr>
              <w:t>2019</w:t>
            </w:r>
          </w:p>
        </w:tc>
        <w:tc>
          <w:tcPr>
            <w:tcW w:w="825" w:type="dxa"/>
          </w:tcPr>
          <w:p w14:paraId="4B0F8211" w14:textId="77777777" w:rsidR="00AD2AF3" w:rsidRDefault="00000000">
            <w:pPr>
              <w:pStyle w:val="TableParagraph"/>
              <w:spacing w:before="60"/>
              <w:ind w:left="65" w:right="55"/>
              <w:jc w:val="center"/>
              <w:rPr>
                <w:rFonts w:ascii="Calibri"/>
                <w:sz w:val="12"/>
              </w:rPr>
            </w:pPr>
            <w:r>
              <w:rPr>
                <w:rFonts w:ascii="Calibri"/>
                <w:sz w:val="12"/>
              </w:rPr>
              <w:t>1.653,33</w:t>
            </w:r>
          </w:p>
        </w:tc>
        <w:tc>
          <w:tcPr>
            <w:tcW w:w="801" w:type="dxa"/>
          </w:tcPr>
          <w:p w14:paraId="2CFD9467" w14:textId="77777777" w:rsidR="00AD2AF3" w:rsidRDefault="00000000">
            <w:pPr>
              <w:pStyle w:val="TableParagraph"/>
              <w:spacing w:before="60"/>
              <w:ind w:right="283"/>
              <w:jc w:val="right"/>
              <w:rPr>
                <w:rFonts w:ascii="Calibri"/>
                <w:sz w:val="12"/>
              </w:rPr>
            </w:pPr>
            <w:r>
              <w:rPr>
                <w:rFonts w:ascii="Calibri"/>
                <w:sz w:val="12"/>
              </w:rPr>
              <w:t>0,00</w:t>
            </w:r>
          </w:p>
        </w:tc>
        <w:tc>
          <w:tcPr>
            <w:tcW w:w="739" w:type="dxa"/>
          </w:tcPr>
          <w:p w14:paraId="1732FF2C" w14:textId="77777777" w:rsidR="00AD2AF3" w:rsidRDefault="00000000">
            <w:pPr>
              <w:pStyle w:val="TableParagraph"/>
              <w:spacing w:before="60"/>
              <w:ind w:left="73" w:right="65"/>
              <w:jc w:val="center"/>
              <w:rPr>
                <w:rFonts w:ascii="Calibri"/>
                <w:sz w:val="12"/>
              </w:rPr>
            </w:pPr>
            <w:r>
              <w:rPr>
                <w:rFonts w:ascii="Calibri"/>
                <w:sz w:val="12"/>
              </w:rPr>
              <w:t>74.130,79</w:t>
            </w:r>
          </w:p>
        </w:tc>
        <w:tc>
          <w:tcPr>
            <w:tcW w:w="691" w:type="dxa"/>
          </w:tcPr>
          <w:p w14:paraId="1A7406F7" w14:textId="77777777" w:rsidR="00AD2AF3" w:rsidRDefault="00000000">
            <w:pPr>
              <w:pStyle w:val="TableParagraph"/>
              <w:spacing w:before="60"/>
              <w:ind w:left="52" w:right="39"/>
              <w:jc w:val="center"/>
              <w:rPr>
                <w:rFonts w:ascii="Calibri"/>
                <w:sz w:val="12"/>
              </w:rPr>
            </w:pPr>
            <w:r>
              <w:rPr>
                <w:rFonts w:ascii="Calibri"/>
                <w:sz w:val="12"/>
              </w:rPr>
              <w:t>75.784,12</w:t>
            </w:r>
          </w:p>
        </w:tc>
        <w:tc>
          <w:tcPr>
            <w:tcW w:w="751" w:type="dxa"/>
          </w:tcPr>
          <w:p w14:paraId="703BEC3F" w14:textId="77777777" w:rsidR="00AD2AF3" w:rsidRDefault="00000000">
            <w:pPr>
              <w:pStyle w:val="TableParagraph"/>
              <w:spacing w:before="60"/>
              <w:ind w:right="122"/>
              <w:jc w:val="right"/>
              <w:rPr>
                <w:rFonts w:ascii="Calibri"/>
                <w:sz w:val="12"/>
              </w:rPr>
            </w:pPr>
            <w:r>
              <w:rPr>
                <w:rFonts w:ascii="Calibri"/>
                <w:sz w:val="12"/>
              </w:rPr>
              <w:t>53.048,88</w:t>
            </w:r>
          </w:p>
        </w:tc>
        <w:tc>
          <w:tcPr>
            <w:tcW w:w="588" w:type="dxa"/>
          </w:tcPr>
          <w:p w14:paraId="45E327C5" w14:textId="77777777" w:rsidR="00AD2AF3" w:rsidRDefault="00000000">
            <w:pPr>
              <w:pStyle w:val="TableParagraph"/>
              <w:spacing w:before="60"/>
              <w:ind w:left="191"/>
              <w:rPr>
                <w:rFonts w:ascii="Calibri"/>
                <w:sz w:val="12"/>
              </w:rPr>
            </w:pPr>
            <w:r>
              <w:rPr>
                <w:rFonts w:ascii="Calibri"/>
                <w:sz w:val="12"/>
              </w:rPr>
              <w:t>70%</w:t>
            </w:r>
          </w:p>
        </w:tc>
        <w:tc>
          <w:tcPr>
            <w:tcW w:w="1346" w:type="dxa"/>
          </w:tcPr>
          <w:p w14:paraId="36798636" w14:textId="77777777" w:rsidR="00AD2AF3" w:rsidRDefault="00000000">
            <w:pPr>
              <w:pStyle w:val="TableParagraph"/>
              <w:spacing w:before="60"/>
              <w:ind w:left="431"/>
              <w:rPr>
                <w:rFonts w:ascii="Calibri"/>
                <w:sz w:val="12"/>
              </w:rPr>
            </w:pPr>
            <w:r>
              <w:rPr>
                <w:rFonts w:ascii="Calibri"/>
                <w:sz w:val="12"/>
              </w:rPr>
              <w:t>52.993,51</w:t>
            </w:r>
          </w:p>
        </w:tc>
        <w:tc>
          <w:tcPr>
            <w:tcW w:w="684" w:type="dxa"/>
            <w:shd w:val="clear" w:color="auto" w:fill="D9D9D9"/>
          </w:tcPr>
          <w:p w14:paraId="6F1E90B1" w14:textId="77777777" w:rsidR="00AD2AF3" w:rsidRDefault="00AD2AF3">
            <w:pPr>
              <w:pStyle w:val="TableParagraph"/>
              <w:rPr>
                <w:sz w:val="16"/>
              </w:rPr>
            </w:pPr>
          </w:p>
        </w:tc>
        <w:tc>
          <w:tcPr>
            <w:tcW w:w="686" w:type="dxa"/>
          </w:tcPr>
          <w:p w14:paraId="02A1D6A8" w14:textId="77777777" w:rsidR="00AD2AF3" w:rsidRDefault="00000000">
            <w:pPr>
              <w:pStyle w:val="TableParagraph"/>
              <w:spacing w:before="60"/>
              <w:ind w:left="80" w:right="65"/>
              <w:jc w:val="center"/>
              <w:rPr>
                <w:rFonts w:ascii="Calibri"/>
                <w:sz w:val="12"/>
              </w:rPr>
            </w:pPr>
            <w:r>
              <w:rPr>
                <w:rFonts w:ascii="Calibri"/>
                <w:sz w:val="12"/>
              </w:rPr>
              <w:t>42.228,78</w:t>
            </w:r>
          </w:p>
        </w:tc>
        <w:tc>
          <w:tcPr>
            <w:tcW w:w="686" w:type="dxa"/>
          </w:tcPr>
          <w:p w14:paraId="15B4A45B" w14:textId="77777777" w:rsidR="00AD2AF3" w:rsidRDefault="00000000">
            <w:pPr>
              <w:pStyle w:val="TableParagraph"/>
              <w:spacing w:before="60"/>
              <w:ind w:left="78" w:right="67"/>
              <w:jc w:val="center"/>
              <w:rPr>
                <w:rFonts w:ascii="Calibri"/>
                <w:sz w:val="12"/>
              </w:rPr>
            </w:pPr>
            <w:r>
              <w:rPr>
                <w:rFonts w:ascii="Calibri"/>
                <w:sz w:val="12"/>
              </w:rPr>
              <w:t>10.820,10</w:t>
            </w:r>
          </w:p>
        </w:tc>
        <w:tc>
          <w:tcPr>
            <w:tcW w:w="686" w:type="dxa"/>
          </w:tcPr>
          <w:p w14:paraId="4E11E8D0" w14:textId="77777777" w:rsidR="00AD2AF3" w:rsidRDefault="00AD2AF3">
            <w:pPr>
              <w:pStyle w:val="TableParagraph"/>
              <w:rPr>
                <w:sz w:val="16"/>
              </w:rPr>
            </w:pPr>
          </w:p>
        </w:tc>
        <w:tc>
          <w:tcPr>
            <w:tcW w:w="686" w:type="dxa"/>
          </w:tcPr>
          <w:p w14:paraId="201D556C" w14:textId="77777777" w:rsidR="00AD2AF3" w:rsidRDefault="00AD2AF3">
            <w:pPr>
              <w:pStyle w:val="TableParagraph"/>
              <w:rPr>
                <w:sz w:val="16"/>
              </w:rPr>
            </w:pPr>
          </w:p>
        </w:tc>
        <w:tc>
          <w:tcPr>
            <w:tcW w:w="782" w:type="dxa"/>
          </w:tcPr>
          <w:p w14:paraId="2062CC41" w14:textId="77777777" w:rsidR="00AD2AF3" w:rsidRDefault="00000000">
            <w:pPr>
              <w:pStyle w:val="TableParagraph"/>
              <w:spacing w:before="60"/>
              <w:ind w:left="265" w:right="251"/>
              <w:jc w:val="center"/>
              <w:rPr>
                <w:rFonts w:ascii="Calibri"/>
                <w:sz w:val="12"/>
              </w:rPr>
            </w:pPr>
            <w:r>
              <w:rPr>
                <w:rFonts w:ascii="Calibri"/>
                <w:sz w:val="12"/>
              </w:rPr>
              <w:t>0,00</w:t>
            </w:r>
          </w:p>
        </w:tc>
      </w:tr>
      <w:tr w:rsidR="00AD2AF3" w14:paraId="07B7E57E" w14:textId="77777777">
        <w:trPr>
          <w:trHeight w:val="265"/>
        </w:trPr>
        <w:tc>
          <w:tcPr>
            <w:tcW w:w="751" w:type="dxa"/>
          </w:tcPr>
          <w:p w14:paraId="5C02BC4E" w14:textId="77777777" w:rsidR="00AD2AF3" w:rsidRDefault="00000000">
            <w:pPr>
              <w:pStyle w:val="TableParagraph"/>
              <w:spacing w:before="60"/>
              <w:ind w:left="254"/>
              <w:rPr>
                <w:rFonts w:ascii="Calibri"/>
                <w:b/>
                <w:sz w:val="12"/>
              </w:rPr>
            </w:pPr>
            <w:r>
              <w:rPr>
                <w:rFonts w:ascii="Calibri"/>
                <w:b/>
                <w:sz w:val="12"/>
              </w:rPr>
              <w:t>2020</w:t>
            </w:r>
          </w:p>
        </w:tc>
        <w:tc>
          <w:tcPr>
            <w:tcW w:w="825" w:type="dxa"/>
          </w:tcPr>
          <w:p w14:paraId="6FFEF545" w14:textId="77777777" w:rsidR="00AD2AF3" w:rsidRDefault="00000000">
            <w:pPr>
              <w:pStyle w:val="TableParagraph"/>
              <w:spacing w:before="60"/>
              <w:ind w:left="64" w:right="55"/>
              <w:jc w:val="center"/>
              <w:rPr>
                <w:rFonts w:ascii="Calibri"/>
                <w:sz w:val="12"/>
              </w:rPr>
            </w:pPr>
            <w:r>
              <w:rPr>
                <w:rFonts w:ascii="Calibri"/>
                <w:sz w:val="12"/>
              </w:rPr>
              <w:t>-13.084,54</w:t>
            </w:r>
          </w:p>
        </w:tc>
        <w:tc>
          <w:tcPr>
            <w:tcW w:w="801" w:type="dxa"/>
          </w:tcPr>
          <w:p w14:paraId="2314385A" w14:textId="77777777" w:rsidR="00AD2AF3" w:rsidRDefault="00000000">
            <w:pPr>
              <w:pStyle w:val="TableParagraph"/>
              <w:spacing w:before="60"/>
              <w:ind w:right="283"/>
              <w:jc w:val="right"/>
              <w:rPr>
                <w:rFonts w:ascii="Calibri"/>
                <w:sz w:val="12"/>
              </w:rPr>
            </w:pPr>
            <w:r>
              <w:rPr>
                <w:rFonts w:ascii="Calibri"/>
                <w:sz w:val="12"/>
              </w:rPr>
              <w:t>0,00</w:t>
            </w:r>
          </w:p>
        </w:tc>
        <w:tc>
          <w:tcPr>
            <w:tcW w:w="739" w:type="dxa"/>
          </w:tcPr>
          <w:p w14:paraId="59C297E8" w14:textId="77777777" w:rsidR="00AD2AF3" w:rsidRDefault="00000000">
            <w:pPr>
              <w:pStyle w:val="TableParagraph"/>
              <w:spacing w:before="60"/>
              <w:ind w:left="73" w:right="65"/>
              <w:jc w:val="center"/>
              <w:rPr>
                <w:rFonts w:ascii="Calibri"/>
                <w:sz w:val="12"/>
              </w:rPr>
            </w:pPr>
            <w:r>
              <w:rPr>
                <w:rFonts w:ascii="Calibri"/>
                <w:sz w:val="12"/>
              </w:rPr>
              <w:t>79.946,13</w:t>
            </w:r>
          </w:p>
        </w:tc>
        <w:tc>
          <w:tcPr>
            <w:tcW w:w="691" w:type="dxa"/>
          </w:tcPr>
          <w:p w14:paraId="194A7680" w14:textId="77777777" w:rsidR="00AD2AF3" w:rsidRDefault="00000000">
            <w:pPr>
              <w:pStyle w:val="TableParagraph"/>
              <w:spacing w:before="60"/>
              <w:ind w:left="52" w:right="39"/>
              <w:jc w:val="center"/>
              <w:rPr>
                <w:rFonts w:ascii="Calibri"/>
                <w:sz w:val="12"/>
              </w:rPr>
            </w:pPr>
            <w:r>
              <w:rPr>
                <w:rFonts w:ascii="Calibri"/>
                <w:sz w:val="12"/>
              </w:rPr>
              <w:t>66.861,59</w:t>
            </w:r>
          </w:p>
        </w:tc>
        <w:tc>
          <w:tcPr>
            <w:tcW w:w="751" w:type="dxa"/>
          </w:tcPr>
          <w:p w14:paraId="58B0D075" w14:textId="77777777" w:rsidR="00AD2AF3" w:rsidRDefault="00000000">
            <w:pPr>
              <w:pStyle w:val="TableParagraph"/>
              <w:spacing w:before="60"/>
              <w:ind w:right="122"/>
              <w:jc w:val="right"/>
              <w:rPr>
                <w:rFonts w:ascii="Calibri"/>
                <w:sz w:val="12"/>
              </w:rPr>
            </w:pPr>
            <w:r>
              <w:rPr>
                <w:rFonts w:ascii="Calibri"/>
                <w:sz w:val="12"/>
              </w:rPr>
              <w:t>46.803,11</w:t>
            </w:r>
          </w:p>
        </w:tc>
        <w:tc>
          <w:tcPr>
            <w:tcW w:w="588" w:type="dxa"/>
          </w:tcPr>
          <w:p w14:paraId="123A0F0B" w14:textId="77777777" w:rsidR="00AD2AF3" w:rsidRDefault="00000000">
            <w:pPr>
              <w:pStyle w:val="TableParagraph"/>
              <w:spacing w:before="60"/>
              <w:ind w:left="191"/>
              <w:rPr>
                <w:rFonts w:ascii="Calibri"/>
                <w:sz w:val="12"/>
              </w:rPr>
            </w:pPr>
            <w:r>
              <w:rPr>
                <w:rFonts w:ascii="Calibri"/>
                <w:sz w:val="12"/>
              </w:rPr>
              <w:t>70%</w:t>
            </w:r>
          </w:p>
        </w:tc>
        <w:tc>
          <w:tcPr>
            <w:tcW w:w="1346" w:type="dxa"/>
          </w:tcPr>
          <w:p w14:paraId="585FDA1C" w14:textId="77777777" w:rsidR="00AD2AF3" w:rsidRDefault="00000000">
            <w:pPr>
              <w:pStyle w:val="TableParagraph"/>
              <w:spacing w:before="60"/>
              <w:ind w:left="431"/>
              <w:rPr>
                <w:rFonts w:ascii="Calibri"/>
                <w:sz w:val="12"/>
              </w:rPr>
            </w:pPr>
            <w:r>
              <w:rPr>
                <w:rFonts w:ascii="Calibri"/>
                <w:sz w:val="12"/>
              </w:rPr>
              <w:t>57.291,60</w:t>
            </w:r>
          </w:p>
        </w:tc>
        <w:tc>
          <w:tcPr>
            <w:tcW w:w="684" w:type="dxa"/>
            <w:shd w:val="clear" w:color="auto" w:fill="D9D9D9"/>
          </w:tcPr>
          <w:p w14:paraId="703F3817" w14:textId="77777777" w:rsidR="00AD2AF3" w:rsidRDefault="00AD2AF3">
            <w:pPr>
              <w:pStyle w:val="TableParagraph"/>
              <w:rPr>
                <w:sz w:val="16"/>
              </w:rPr>
            </w:pPr>
          </w:p>
        </w:tc>
        <w:tc>
          <w:tcPr>
            <w:tcW w:w="686" w:type="dxa"/>
            <w:shd w:val="clear" w:color="auto" w:fill="D9D9D9"/>
          </w:tcPr>
          <w:p w14:paraId="4457B4FA" w14:textId="77777777" w:rsidR="00AD2AF3" w:rsidRDefault="00AD2AF3">
            <w:pPr>
              <w:pStyle w:val="TableParagraph"/>
              <w:rPr>
                <w:sz w:val="16"/>
              </w:rPr>
            </w:pPr>
          </w:p>
        </w:tc>
        <w:tc>
          <w:tcPr>
            <w:tcW w:w="686" w:type="dxa"/>
          </w:tcPr>
          <w:p w14:paraId="73C6C6F0" w14:textId="77777777" w:rsidR="00AD2AF3" w:rsidRDefault="00000000">
            <w:pPr>
              <w:pStyle w:val="TableParagraph"/>
              <w:spacing w:before="60"/>
              <w:ind w:left="78" w:right="67"/>
              <w:jc w:val="center"/>
              <w:rPr>
                <w:rFonts w:ascii="Calibri"/>
                <w:sz w:val="12"/>
              </w:rPr>
            </w:pPr>
            <w:r>
              <w:rPr>
                <w:rFonts w:ascii="Calibri"/>
                <w:sz w:val="12"/>
              </w:rPr>
              <w:t>46.471,49</w:t>
            </w:r>
          </w:p>
        </w:tc>
        <w:tc>
          <w:tcPr>
            <w:tcW w:w="686" w:type="dxa"/>
          </w:tcPr>
          <w:p w14:paraId="2BCAE983" w14:textId="77777777" w:rsidR="00AD2AF3" w:rsidRDefault="00000000">
            <w:pPr>
              <w:pStyle w:val="TableParagraph"/>
              <w:spacing w:before="60"/>
              <w:ind w:left="78" w:right="67"/>
              <w:jc w:val="center"/>
              <w:rPr>
                <w:rFonts w:ascii="Calibri"/>
                <w:sz w:val="12"/>
              </w:rPr>
            </w:pPr>
            <w:r>
              <w:rPr>
                <w:rFonts w:ascii="Calibri"/>
                <w:sz w:val="12"/>
              </w:rPr>
              <w:t>331,62</w:t>
            </w:r>
          </w:p>
        </w:tc>
        <w:tc>
          <w:tcPr>
            <w:tcW w:w="686" w:type="dxa"/>
          </w:tcPr>
          <w:p w14:paraId="226D180A" w14:textId="77777777" w:rsidR="00AD2AF3" w:rsidRDefault="00AD2AF3">
            <w:pPr>
              <w:pStyle w:val="TableParagraph"/>
              <w:rPr>
                <w:sz w:val="16"/>
              </w:rPr>
            </w:pPr>
          </w:p>
        </w:tc>
        <w:tc>
          <w:tcPr>
            <w:tcW w:w="782" w:type="dxa"/>
          </w:tcPr>
          <w:p w14:paraId="4E3FFC1E" w14:textId="77777777" w:rsidR="00AD2AF3" w:rsidRDefault="00000000">
            <w:pPr>
              <w:pStyle w:val="TableParagraph"/>
              <w:spacing w:before="60"/>
              <w:ind w:left="265" w:right="251"/>
              <w:jc w:val="center"/>
              <w:rPr>
                <w:rFonts w:ascii="Calibri"/>
                <w:sz w:val="12"/>
              </w:rPr>
            </w:pPr>
            <w:r>
              <w:rPr>
                <w:rFonts w:ascii="Calibri"/>
                <w:sz w:val="12"/>
              </w:rPr>
              <w:t>0,00</w:t>
            </w:r>
          </w:p>
        </w:tc>
      </w:tr>
      <w:tr w:rsidR="00AD2AF3" w14:paraId="4D805E7F" w14:textId="77777777">
        <w:trPr>
          <w:trHeight w:val="263"/>
        </w:trPr>
        <w:tc>
          <w:tcPr>
            <w:tcW w:w="751" w:type="dxa"/>
          </w:tcPr>
          <w:p w14:paraId="34EBB70A" w14:textId="77777777" w:rsidR="00AD2AF3" w:rsidRDefault="00000000">
            <w:pPr>
              <w:pStyle w:val="TableParagraph"/>
              <w:spacing w:before="58"/>
              <w:ind w:left="254"/>
              <w:rPr>
                <w:rFonts w:ascii="Calibri"/>
                <w:b/>
                <w:sz w:val="12"/>
              </w:rPr>
            </w:pPr>
            <w:r>
              <w:rPr>
                <w:rFonts w:ascii="Calibri"/>
                <w:b/>
                <w:sz w:val="12"/>
              </w:rPr>
              <w:t>2021</w:t>
            </w:r>
          </w:p>
        </w:tc>
        <w:tc>
          <w:tcPr>
            <w:tcW w:w="825" w:type="dxa"/>
          </w:tcPr>
          <w:p w14:paraId="51D9D12D" w14:textId="77777777" w:rsidR="00AD2AF3" w:rsidRDefault="00000000">
            <w:pPr>
              <w:pStyle w:val="TableParagraph"/>
              <w:spacing w:before="58"/>
              <w:ind w:left="65" w:right="55"/>
              <w:jc w:val="center"/>
              <w:rPr>
                <w:rFonts w:ascii="Calibri"/>
                <w:sz w:val="12"/>
              </w:rPr>
            </w:pPr>
            <w:r>
              <w:rPr>
                <w:rFonts w:ascii="Calibri"/>
                <w:sz w:val="12"/>
              </w:rPr>
              <w:t>1.731,34</w:t>
            </w:r>
          </w:p>
        </w:tc>
        <w:tc>
          <w:tcPr>
            <w:tcW w:w="801" w:type="dxa"/>
          </w:tcPr>
          <w:p w14:paraId="2C3A7D52" w14:textId="77777777" w:rsidR="00AD2AF3" w:rsidRDefault="00000000">
            <w:pPr>
              <w:pStyle w:val="TableParagraph"/>
              <w:spacing w:before="58"/>
              <w:ind w:right="283"/>
              <w:jc w:val="right"/>
              <w:rPr>
                <w:rFonts w:ascii="Calibri"/>
                <w:sz w:val="12"/>
              </w:rPr>
            </w:pPr>
            <w:r>
              <w:rPr>
                <w:rFonts w:ascii="Calibri"/>
                <w:sz w:val="12"/>
              </w:rPr>
              <w:t>0,00</w:t>
            </w:r>
          </w:p>
        </w:tc>
        <w:tc>
          <w:tcPr>
            <w:tcW w:w="739" w:type="dxa"/>
          </w:tcPr>
          <w:p w14:paraId="5AE681B0" w14:textId="77777777" w:rsidR="00AD2AF3" w:rsidRDefault="00000000">
            <w:pPr>
              <w:pStyle w:val="TableParagraph"/>
              <w:spacing w:before="58"/>
              <w:ind w:left="73" w:right="65"/>
              <w:jc w:val="center"/>
              <w:rPr>
                <w:rFonts w:ascii="Calibri"/>
                <w:sz w:val="12"/>
              </w:rPr>
            </w:pPr>
            <w:r>
              <w:rPr>
                <w:rFonts w:ascii="Calibri"/>
                <w:sz w:val="12"/>
              </w:rPr>
              <w:t>70.015,72</w:t>
            </w:r>
          </w:p>
        </w:tc>
        <w:tc>
          <w:tcPr>
            <w:tcW w:w="691" w:type="dxa"/>
          </w:tcPr>
          <w:p w14:paraId="580A210A" w14:textId="77777777" w:rsidR="00AD2AF3" w:rsidRDefault="00000000">
            <w:pPr>
              <w:pStyle w:val="TableParagraph"/>
              <w:spacing w:before="58"/>
              <w:ind w:left="52" w:right="39"/>
              <w:jc w:val="center"/>
              <w:rPr>
                <w:rFonts w:ascii="Calibri"/>
                <w:sz w:val="12"/>
              </w:rPr>
            </w:pPr>
            <w:r>
              <w:rPr>
                <w:rFonts w:ascii="Calibri"/>
                <w:sz w:val="12"/>
              </w:rPr>
              <w:t>71.747,06</w:t>
            </w:r>
          </w:p>
        </w:tc>
        <w:tc>
          <w:tcPr>
            <w:tcW w:w="751" w:type="dxa"/>
          </w:tcPr>
          <w:p w14:paraId="17A27040" w14:textId="77777777" w:rsidR="00AD2AF3" w:rsidRDefault="00000000">
            <w:pPr>
              <w:pStyle w:val="TableParagraph"/>
              <w:spacing w:before="58"/>
              <w:ind w:right="122"/>
              <w:jc w:val="right"/>
              <w:rPr>
                <w:rFonts w:ascii="Calibri"/>
                <w:sz w:val="12"/>
              </w:rPr>
            </w:pPr>
            <w:r>
              <w:rPr>
                <w:rFonts w:ascii="Calibri"/>
                <w:sz w:val="12"/>
              </w:rPr>
              <w:t>50.222,94</w:t>
            </w:r>
          </w:p>
        </w:tc>
        <w:tc>
          <w:tcPr>
            <w:tcW w:w="588" w:type="dxa"/>
          </w:tcPr>
          <w:p w14:paraId="4DB90524" w14:textId="77777777" w:rsidR="00AD2AF3" w:rsidRDefault="00000000">
            <w:pPr>
              <w:pStyle w:val="TableParagraph"/>
              <w:spacing w:before="58"/>
              <w:ind w:left="191"/>
              <w:rPr>
                <w:rFonts w:ascii="Calibri"/>
                <w:sz w:val="12"/>
              </w:rPr>
            </w:pPr>
            <w:r>
              <w:rPr>
                <w:rFonts w:ascii="Calibri"/>
                <w:sz w:val="12"/>
              </w:rPr>
              <w:t>70%</w:t>
            </w:r>
          </w:p>
        </w:tc>
        <w:tc>
          <w:tcPr>
            <w:tcW w:w="1346" w:type="dxa"/>
          </w:tcPr>
          <w:p w14:paraId="4E071144" w14:textId="77777777" w:rsidR="00AD2AF3" w:rsidRDefault="00000000">
            <w:pPr>
              <w:pStyle w:val="TableParagraph"/>
              <w:spacing w:before="58"/>
              <w:ind w:left="431"/>
              <w:rPr>
                <w:rFonts w:ascii="Calibri"/>
                <w:sz w:val="12"/>
              </w:rPr>
            </w:pPr>
            <w:r>
              <w:rPr>
                <w:rFonts w:ascii="Calibri"/>
                <w:sz w:val="12"/>
              </w:rPr>
              <w:t>52.512,56</w:t>
            </w:r>
          </w:p>
        </w:tc>
        <w:tc>
          <w:tcPr>
            <w:tcW w:w="684" w:type="dxa"/>
            <w:shd w:val="clear" w:color="auto" w:fill="D9D9D9"/>
          </w:tcPr>
          <w:p w14:paraId="002E39B8" w14:textId="77777777" w:rsidR="00AD2AF3" w:rsidRDefault="00AD2AF3">
            <w:pPr>
              <w:pStyle w:val="TableParagraph"/>
              <w:rPr>
                <w:sz w:val="16"/>
              </w:rPr>
            </w:pPr>
          </w:p>
        </w:tc>
        <w:tc>
          <w:tcPr>
            <w:tcW w:w="686" w:type="dxa"/>
            <w:shd w:val="clear" w:color="auto" w:fill="D9D9D9"/>
          </w:tcPr>
          <w:p w14:paraId="0868FD6C" w14:textId="77777777" w:rsidR="00AD2AF3" w:rsidRDefault="00AD2AF3">
            <w:pPr>
              <w:pStyle w:val="TableParagraph"/>
              <w:rPr>
                <w:sz w:val="16"/>
              </w:rPr>
            </w:pPr>
          </w:p>
        </w:tc>
        <w:tc>
          <w:tcPr>
            <w:tcW w:w="686" w:type="dxa"/>
            <w:shd w:val="clear" w:color="auto" w:fill="D9D9D9"/>
          </w:tcPr>
          <w:p w14:paraId="3ECEC6D7" w14:textId="77777777" w:rsidR="00AD2AF3" w:rsidRDefault="00AD2AF3">
            <w:pPr>
              <w:pStyle w:val="TableParagraph"/>
              <w:rPr>
                <w:sz w:val="16"/>
              </w:rPr>
            </w:pPr>
          </w:p>
        </w:tc>
        <w:tc>
          <w:tcPr>
            <w:tcW w:w="686" w:type="dxa"/>
          </w:tcPr>
          <w:p w14:paraId="1DAF0D93" w14:textId="77777777" w:rsidR="00AD2AF3" w:rsidRDefault="00000000">
            <w:pPr>
              <w:pStyle w:val="TableParagraph"/>
              <w:spacing w:before="58"/>
              <w:ind w:left="79" w:right="67"/>
              <w:jc w:val="center"/>
              <w:rPr>
                <w:rFonts w:ascii="Calibri"/>
                <w:sz w:val="12"/>
              </w:rPr>
            </w:pPr>
            <w:r>
              <w:rPr>
                <w:rFonts w:ascii="Calibri"/>
                <w:sz w:val="12"/>
              </w:rPr>
              <w:t>52.180,94</w:t>
            </w:r>
          </w:p>
        </w:tc>
        <w:tc>
          <w:tcPr>
            <w:tcW w:w="686" w:type="dxa"/>
          </w:tcPr>
          <w:p w14:paraId="5FA88509" w14:textId="77777777" w:rsidR="00AD2AF3" w:rsidRDefault="00AD2AF3">
            <w:pPr>
              <w:pStyle w:val="TableParagraph"/>
              <w:rPr>
                <w:sz w:val="16"/>
              </w:rPr>
            </w:pPr>
          </w:p>
        </w:tc>
        <w:tc>
          <w:tcPr>
            <w:tcW w:w="782" w:type="dxa"/>
          </w:tcPr>
          <w:p w14:paraId="5F0492CB" w14:textId="77777777" w:rsidR="00AD2AF3" w:rsidRDefault="00000000">
            <w:pPr>
              <w:pStyle w:val="TableParagraph"/>
              <w:spacing w:before="58"/>
              <w:ind w:left="265" w:right="251"/>
              <w:jc w:val="center"/>
              <w:rPr>
                <w:rFonts w:ascii="Calibri"/>
                <w:sz w:val="12"/>
              </w:rPr>
            </w:pPr>
            <w:r>
              <w:rPr>
                <w:rFonts w:ascii="Calibri"/>
                <w:sz w:val="12"/>
              </w:rPr>
              <w:t>0,00</w:t>
            </w:r>
          </w:p>
        </w:tc>
      </w:tr>
      <w:tr w:rsidR="00AD2AF3" w14:paraId="6EAAC556" w14:textId="77777777">
        <w:trPr>
          <w:trHeight w:val="263"/>
        </w:trPr>
        <w:tc>
          <w:tcPr>
            <w:tcW w:w="751" w:type="dxa"/>
          </w:tcPr>
          <w:p w14:paraId="50B6056D" w14:textId="77777777" w:rsidR="00AD2AF3" w:rsidRDefault="00000000">
            <w:pPr>
              <w:pStyle w:val="TableParagraph"/>
              <w:spacing w:before="58"/>
              <w:ind w:left="254"/>
              <w:rPr>
                <w:rFonts w:ascii="Calibri"/>
                <w:b/>
                <w:sz w:val="12"/>
              </w:rPr>
            </w:pPr>
            <w:r>
              <w:rPr>
                <w:rFonts w:ascii="Calibri"/>
                <w:b/>
                <w:sz w:val="12"/>
              </w:rPr>
              <w:t>2022</w:t>
            </w:r>
          </w:p>
        </w:tc>
        <w:tc>
          <w:tcPr>
            <w:tcW w:w="825" w:type="dxa"/>
          </w:tcPr>
          <w:p w14:paraId="71FB17E3" w14:textId="77777777" w:rsidR="00AD2AF3" w:rsidRDefault="00000000">
            <w:pPr>
              <w:pStyle w:val="TableParagraph"/>
              <w:spacing w:before="58"/>
              <w:ind w:left="64" w:right="55"/>
              <w:jc w:val="center"/>
              <w:rPr>
                <w:rFonts w:ascii="Calibri"/>
                <w:sz w:val="12"/>
              </w:rPr>
            </w:pPr>
            <w:r>
              <w:rPr>
                <w:rFonts w:ascii="Calibri"/>
                <w:color w:val="FF0000"/>
                <w:sz w:val="12"/>
              </w:rPr>
              <w:t>-31.332,29</w:t>
            </w:r>
          </w:p>
        </w:tc>
        <w:tc>
          <w:tcPr>
            <w:tcW w:w="801" w:type="dxa"/>
          </w:tcPr>
          <w:p w14:paraId="48D051E1" w14:textId="77777777" w:rsidR="00AD2AF3" w:rsidRDefault="00000000">
            <w:pPr>
              <w:pStyle w:val="TableParagraph"/>
              <w:spacing w:before="58"/>
              <w:ind w:right="283"/>
              <w:jc w:val="right"/>
              <w:rPr>
                <w:rFonts w:ascii="Calibri"/>
                <w:sz w:val="12"/>
              </w:rPr>
            </w:pPr>
            <w:r>
              <w:rPr>
                <w:rFonts w:ascii="Calibri"/>
                <w:sz w:val="12"/>
              </w:rPr>
              <w:t>0,00</w:t>
            </w:r>
          </w:p>
        </w:tc>
        <w:tc>
          <w:tcPr>
            <w:tcW w:w="739" w:type="dxa"/>
          </w:tcPr>
          <w:p w14:paraId="7AE20CA9" w14:textId="77777777" w:rsidR="00AD2AF3" w:rsidRDefault="00000000">
            <w:pPr>
              <w:pStyle w:val="TableParagraph"/>
              <w:spacing w:before="58"/>
              <w:ind w:left="73" w:right="65"/>
              <w:jc w:val="center"/>
              <w:rPr>
                <w:rFonts w:ascii="Calibri"/>
                <w:sz w:val="12"/>
              </w:rPr>
            </w:pPr>
            <w:r>
              <w:rPr>
                <w:rFonts w:ascii="Calibri"/>
                <w:color w:val="FF0000"/>
                <w:sz w:val="12"/>
              </w:rPr>
              <w:t>89.468,72</w:t>
            </w:r>
          </w:p>
        </w:tc>
        <w:tc>
          <w:tcPr>
            <w:tcW w:w="691" w:type="dxa"/>
          </w:tcPr>
          <w:p w14:paraId="4D0CAD20" w14:textId="77777777" w:rsidR="00AD2AF3" w:rsidRDefault="00000000">
            <w:pPr>
              <w:pStyle w:val="TableParagraph"/>
              <w:spacing w:before="58"/>
              <w:ind w:left="52" w:right="39"/>
              <w:jc w:val="center"/>
              <w:rPr>
                <w:rFonts w:ascii="Calibri"/>
                <w:sz w:val="12"/>
              </w:rPr>
            </w:pPr>
            <w:r>
              <w:rPr>
                <w:rFonts w:ascii="Calibri"/>
                <w:color w:val="FF0000"/>
                <w:sz w:val="12"/>
              </w:rPr>
              <w:t>58.136,43</w:t>
            </w:r>
          </w:p>
        </w:tc>
        <w:tc>
          <w:tcPr>
            <w:tcW w:w="751" w:type="dxa"/>
          </w:tcPr>
          <w:p w14:paraId="7A5A76AB" w14:textId="77777777" w:rsidR="00AD2AF3" w:rsidRDefault="00000000">
            <w:pPr>
              <w:pStyle w:val="TableParagraph"/>
              <w:spacing w:before="58"/>
              <w:ind w:right="122"/>
              <w:jc w:val="right"/>
              <w:rPr>
                <w:rFonts w:ascii="Calibri"/>
                <w:sz w:val="12"/>
              </w:rPr>
            </w:pPr>
            <w:r>
              <w:rPr>
                <w:rFonts w:ascii="Calibri"/>
                <w:color w:val="FF0000"/>
                <w:sz w:val="12"/>
              </w:rPr>
              <w:t>40.695,50</w:t>
            </w:r>
          </w:p>
        </w:tc>
        <w:tc>
          <w:tcPr>
            <w:tcW w:w="588" w:type="dxa"/>
          </w:tcPr>
          <w:p w14:paraId="7B877A59" w14:textId="77777777" w:rsidR="00AD2AF3" w:rsidRDefault="00000000">
            <w:pPr>
              <w:pStyle w:val="TableParagraph"/>
              <w:spacing w:before="58"/>
              <w:ind w:left="191"/>
              <w:rPr>
                <w:rFonts w:ascii="Calibri"/>
                <w:sz w:val="12"/>
              </w:rPr>
            </w:pPr>
            <w:r>
              <w:rPr>
                <w:rFonts w:ascii="Calibri"/>
                <w:sz w:val="12"/>
              </w:rPr>
              <w:t>70%</w:t>
            </w:r>
          </w:p>
        </w:tc>
        <w:tc>
          <w:tcPr>
            <w:tcW w:w="1346" w:type="dxa"/>
          </w:tcPr>
          <w:p w14:paraId="176DAED5" w14:textId="77777777" w:rsidR="00AD2AF3" w:rsidRDefault="00000000">
            <w:pPr>
              <w:pStyle w:val="TableParagraph"/>
              <w:spacing w:before="58"/>
              <w:ind w:left="431"/>
              <w:rPr>
                <w:rFonts w:ascii="Calibri"/>
                <w:sz w:val="12"/>
              </w:rPr>
            </w:pPr>
            <w:r>
              <w:rPr>
                <w:rFonts w:ascii="Calibri"/>
                <w:sz w:val="12"/>
              </w:rPr>
              <w:t>82.200,42</w:t>
            </w:r>
          </w:p>
        </w:tc>
        <w:tc>
          <w:tcPr>
            <w:tcW w:w="684" w:type="dxa"/>
            <w:shd w:val="clear" w:color="auto" w:fill="DFDFDF"/>
          </w:tcPr>
          <w:p w14:paraId="65D8D6A7" w14:textId="77777777" w:rsidR="00AD2AF3" w:rsidRDefault="00AD2AF3">
            <w:pPr>
              <w:pStyle w:val="TableParagraph"/>
              <w:rPr>
                <w:sz w:val="16"/>
              </w:rPr>
            </w:pPr>
          </w:p>
        </w:tc>
        <w:tc>
          <w:tcPr>
            <w:tcW w:w="686" w:type="dxa"/>
            <w:shd w:val="clear" w:color="auto" w:fill="DFDFDF"/>
          </w:tcPr>
          <w:p w14:paraId="4AAFA420" w14:textId="77777777" w:rsidR="00AD2AF3" w:rsidRDefault="00AD2AF3">
            <w:pPr>
              <w:pStyle w:val="TableParagraph"/>
              <w:rPr>
                <w:sz w:val="16"/>
              </w:rPr>
            </w:pPr>
          </w:p>
        </w:tc>
        <w:tc>
          <w:tcPr>
            <w:tcW w:w="686" w:type="dxa"/>
            <w:shd w:val="clear" w:color="auto" w:fill="DFDFDF"/>
          </w:tcPr>
          <w:p w14:paraId="4F384933" w14:textId="77777777" w:rsidR="00AD2AF3" w:rsidRDefault="00AD2AF3">
            <w:pPr>
              <w:pStyle w:val="TableParagraph"/>
              <w:rPr>
                <w:sz w:val="16"/>
              </w:rPr>
            </w:pPr>
          </w:p>
        </w:tc>
        <w:tc>
          <w:tcPr>
            <w:tcW w:w="686" w:type="dxa"/>
            <w:shd w:val="clear" w:color="auto" w:fill="DFDFDF"/>
          </w:tcPr>
          <w:p w14:paraId="3D5D00BF" w14:textId="77777777" w:rsidR="00AD2AF3" w:rsidRDefault="00AD2AF3">
            <w:pPr>
              <w:pStyle w:val="TableParagraph"/>
              <w:rPr>
                <w:sz w:val="16"/>
              </w:rPr>
            </w:pPr>
          </w:p>
        </w:tc>
        <w:tc>
          <w:tcPr>
            <w:tcW w:w="686" w:type="dxa"/>
          </w:tcPr>
          <w:p w14:paraId="33F26359" w14:textId="77777777" w:rsidR="00AD2AF3" w:rsidRDefault="00000000">
            <w:pPr>
              <w:pStyle w:val="TableParagraph"/>
              <w:spacing w:before="58"/>
              <w:ind w:left="101"/>
              <w:rPr>
                <w:rFonts w:ascii="Calibri"/>
                <w:sz w:val="12"/>
              </w:rPr>
            </w:pPr>
            <w:r>
              <w:rPr>
                <w:rFonts w:ascii="Calibri"/>
                <w:sz w:val="12"/>
              </w:rPr>
              <w:t>82.200,42</w:t>
            </w:r>
          </w:p>
        </w:tc>
        <w:tc>
          <w:tcPr>
            <w:tcW w:w="782" w:type="dxa"/>
          </w:tcPr>
          <w:p w14:paraId="74DA1D81" w14:textId="77777777" w:rsidR="00AD2AF3" w:rsidRDefault="00000000">
            <w:pPr>
              <w:pStyle w:val="TableParagraph"/>
              <w:spacing w:before="58"/>
              <w:ind w:left="265" w:right="251"/>
              <w:jc w:val="center"/>
              <w:rPr>
                <w:rFonts w:ascii="Calibri"/>
                <w:sz w:val="12"/>
              </w:rPr>
            </w:pPr>
            <w:r>
              <w:rPr>
                <w:rFonts w:ascii="Calibri"/>
                <w:sz w:val="12"/>
              </w:rPr>
              <w:t>0,00</w:t>
            </w:r>
          </w:p>
        </w:tc>
      </w:tr>
      <w:tr w:rsidR="00AD2AF3" w14:paraId="56F44D18" w14:textId="77777777">
        <w:trPr>
          <w:trHeight w:val="263"/>
        </w:trPr>
        <w:tc>
          <w:tcPr>
            <w:tcW w:w="751" w:type="dxa"/>
          </w:tcPr>
          <w:p w14:paraId="28616E9A" w14:textId="77777777" w:rsidR="00AD2AF3" w:rsidRDefault="00000000">
            <w:pPr>
              <w:pStyle w:val="TableParagraph"/>
              <w:spacing w:before="60"/>
              <w:ind w:left="213"/>
              <w:rPr>
                <w:rFonts w:ascii="Calibri"/>
                <w:b/>
                <w:sz w:val="12"/>
              </w:rPr>
            </w:pPr>
            <w:r>
              <w:rPr>
                <w:rFonts w:ascii="Calibri"/>
                <w:b/>
                <w:sz w:val="12"/>
              </w:rPr>
              <w:t>TOTAL</w:t>
            </w:r>
          </w:p>
        </w:tc>
        <w:tc>
          <w:tcPr>
            <w:tcW w:w="825" w:type="dxa"/>
          </w:tcPr>
          <w:p w14:paraId="3CDCD540" w14:textId="77777777" w:rsidR="00AD2AF3" w:rsidRDefault="00000000">
            <w:pPr>
              <w:pStyle w:val="TableParagraph"/>
              <w:spacing w:before="60"/>
              <w:ind w:left="65" w:right="55"/>
              <w:jc w:val="center"/>
              <w:rPr>
                <w:rFonts w:ascii="Calibri"/>
                <w:b/>
                <w:sz w:val="12"/>
              </w:rPr>
            </w:pPr>
            <w:r>
              <w:rPr>
                <w:rFonts w:ascii="Calibri"/>
                <w:b/>
                <w:color w:val="FF0000"/>
                <w:sz w:val="12"/>
              </w:rPr>
              <w:t>-29.603,68</w:t>
            </w:r>
          </w:p>
        </w:tc>
        <w:tc>
          <w:tcPr>
            <w:tcW w:w="801" w:type="dxa"/>
          </w:tcPr>
          <w:p w14:paraId="7EEDC0C7" w14:textId="77777777" w:rsidR="00AD2AF3" w:rsidRDefault="00000000">
            <w:pPr>
              <w:pStyle w:val="TableParagraph"/>
              <w:spacing w:before="60"/>
              <w:ind w:right="284"/>
              <w:jc w:val="right"/>
              <w:rPr>
                <w:rFonts w:ascii="Calibri"/>
                <w:b/>
                <w:sz w:val="12"/>
              </w:rPr>
            </w:pPr>
            <w:r>
              <w:rPr>
                <w:rFonts w:ascii="Calibri"/>
                <w:b/>
                <w:sz w:val="12"/>
              </w:rPr>
              <w:t>0,00</w:t>
            </w:r>
          </w:p>
        </w:tc>
        <w:tc>
          <w:tcPr>
            <w:tcW w:w="739" w:type="dxa"/>
          </w:tcPr>
          <w:p w14:paraId="02098BE8" w14:textId="77777777" w:rsidR="00AD2AF3" w:rsidRDefault="00000000">
            <w:pPr>
              <w:pStyle w:val="TableParagraph"/>
              <w:spacing w:before="60"/>
              <w:ind w:left="73" w:right="66"/>
              <w:jc w:val="center"/>
              <w:rPr>
                <w:rFonts w:ascii="Calibri"/>
                <w:b/>
                <w:sz w:val="12"/>
              </w:rPr>
            </w:pPr>
            <w:r>
              <w:rPr>
                <w:rFonts w:ascii="Calibri"/>
                <w:b/>
                <w:color w:val="FF0000"/>
                <w:sz w:val="12"/>
              </w:rPr>
              <w:t>372.750,83</w:t>
            </w:r>
          </w:p>
        </w:tc>
        <w:tc>
          <w:tcPr>
            <w:tcW w:w="691" w:type="dxa"/>
          </w:tcPr>
          <w:p w14:paraId="4348EF44" w14:textId="77777777" w:rsidR="00AD2AF3" w:rsidRDefault="00000000">
            <w:pPr>
              <w:pStyle w:val="TableParagraph"/>
              <w:spacing w:before="60"/>
              <w:ind w:left="52" w:right="39"/>
              <w:jc w:val="center"/>
              <w:rPr>
                <w:rFonts w:ascii="Calibri"/>
                <w:b/>
                <w:sz w:val="12"/>
              </w:rPr>
            </w:pPr>
            <w:r>
              <w:rPr>
                <w:rFonts w:ascii="Calibri"/>
                <w:b/>
                <w:color w:val="FF0000"/>
                <w:sz w:val="12"/>
              </w:rPr>
              <w:t>343.147,15</w:t>
            </w:r>
          </w:p>
        </w:tc>
        <w:tc>
          <w:tcPr>
            <w:tcW w:w="751" w:type="dxa"/>
          </w:tcPr>
          <w:p w14:paraId="600FCF15" w14:textId="77777777" w:rsidR="00AD2AF3" w:rsidRDefault="00000000">
            <w:pPr>
              <w:pStyle w:val="TableParagraph"/>
              <w:spacing w:before="60"/>
              <w:ind w:right="91"/>
              <w:jc w:val="right"/>
              <w:rPr>
                <w:rFonts w:ascii="Calibri"/>
                <w:b/>
                <w:sz w:val="12"/>
              </w:rPr>
            </w:pPr>
            <w:r>
              <w:rPr>
                <w:rFonts w:ascii="Calibri"/>
                <w:b/>
                <w:color w:val="FF0000"/>
                <w:sz w:val="12"/>
              </w:rPr>
              <w:t>240.203,01</w:t>
            </w:r>
          </w:p>
        </w:tc>
        <w:tc>
          <w:tcPr>
            <w:tcW w:w="588" w:type="dxa"/>
          </w:tcPr>
          <w:p w14:paraId="59883F21" w14:textId="77777777" w:rsidR="00AD2AF3" w:rsidRDefault="00AD2AF3">
            <w:pPr>
              <w:pStyle w:val="TableParagraph"/>
              <w:rPr>
                <w:sz w:val="16"/>
              </w:rPr>
            </w:pPr>
          </w:p>
        </w:tc>
        <w:tc>
          <w:tcPr>
            <w:tcW w:w="1346" w:type="dxa"/>
          </w:tcPr>
          <w:p w14:paraId="5AEAC168" w14:textId="77777777" w:rsidR="00AD2AF3" w:rsidRDefault="00000000">
            <w:pPr>
              <w:pStyle w:val="TableParagraph"/>
              <w:spacing w:before="60"/>
              <w:ind w:left="400"/>
              <w:rPr>
                <w:rFonts w:ascii="Calibri"/>
                <w:b/>
                <w:sz w:val="12"/>
              </w:rPr>
            </w:pPr>
            <w:r>
              <w:rPr>
                <w:rFonts w:ascii="Calibri"/>
                <w:b/>
                <w:sz w:val="12"/>
              </w:rPr>
              <w:t>283.665,92</w:t>
            </w:r>
          </w:p>
        </w:tc>
        <w:tc>
          <w:tcPr>
            <w:tcW w:w="684" w:type="dxa"/>
          </w:tcPr>
          <w:p w14:paraId="7B0AAC9D" w14:textId="77777777" w:rsidR="00AD2AF3" w:rsidRDefault="00AD2AF3">
            <w:pPr>
              <w:pStyle w:val="TableParagraph"/>
              <w:rPr>
                <w:sz w:val="16"/>
              </w:rPr>
            </w:pPr>
          </w:p>
        </w:tc>
        <w:tc>
          <w:tcPr>
            <w:tcW w:w="686" w:type="dxa"/>
          </w:tcPr>
          <w:p w14:paraId="638CEA36" w14:textId="77777777" w:rsidR="00AD2AF3" w:rsidRDefault="00AD2AF3">
            <w:pPr>
              <w:pStyle w:val="TableParagraph"/>
              <w:rPr>
                <w:sz w:val="16"/>
              </w:rPr>
            </w:pPr>
          </w:p>
        </w:tc>
        <w:tc>
          <w:tcPr>
            <w:tcW w:w="686" w:type="dxa"/>
          </w:tcPr>
          <w:p w14:paraId="3001F81A" w14:textId="77777777" w:rsidR="00AD2AF3" w:rsidRDefault="00AD2AF3">
            <w:pPr>
              <w:pStyle w:val="TableParagraph"/>
              <w:rPr>
                <w:sz w:val="16"/>
              </w:rPr>
            </w:pPr>
          </w:p>
        </w:tc>
        <w:tc>
          <w:tcPr>
            <w:tcW w:w="686" w:type="dxa"/>
          </w:tcPr>
          <w:p w14:paraId="5697D928" w14:textId="77777777" w:rsidR="00AD2AF3" w:rsidRDefault="00AD2AF3">
            <w:pPr>
              <w:pStyle w:val="TableParagraph"/>
              <w:rPr>
                <w:sz w:val="16"/>
              </w:rPr>
            </w:pPr>
          </w:p>
        </w:tc>
        <w:tc>
          <w:tcPr>
            <w:tcW w:w="686" w:type="dxa"/>
          </w:tcPr>
          <w:p w14:paraId="1A72B9F6" w14:textId="77777777" w:rsidR="00AD2AF3" w:rsidRDefault="00AD2AF3">
            <w:pPr>
              <w:pStyle w:val="TableParagraph"/>
              <w:rPr>
                <w:sz w:val="16"/>
              </w:rPr>
            </w:pPr>
          </w:p>
        </w:tc>
        <w:tc>
          <w:tcPr>
            <w:tcW w:w="782" w:type="dxa"/>
          </w:tcPr>
          <w:p w14:paraId="3E54D175" w14:textId="77777777" w:rsidR="00AD2AF3" w:rsidRDefault="00000000">
            <w:pPr>
              <w:pStyle w:val="TableParagraph"/>
              <w:spacing w:before="60"/>
              <w:ind w:left="265" w:right="252"/>
              <w:jc w:val="center"/>
              <w:rPr>
                <w:rFonts w:ascii="Calibri"/>
                <w:b/>
                <w:sz w:val="12"/>
              </w:rPr>
            </w:pPr>
            <w:r>
              <w:rPr>
                <w:rFonts w:ascii="Calibri"/>
                <w:b/>
                <w:sz w:val="12"/>
              </w:rPr>
              <w:t>0,00</w:t>
            </w:r>
          </w:p>
        </w:tc>
      </w:tr>
    </w:tbl>
    <w:p w14:paraId="753E7884" w14:textId="77777777" w:rsidR="00AD2AF3" w:rsidRDefault="00AD2AF3">
      <w:pPr>
        <w:pStyle w:val="Textoindependiente"/>
        <w:spacing w:before="10"/>
        <w:rPr>
          <w:sz w:val="15"/>
        </w:rPr>
      </w:pPr>
    </w:p>
    <w:p w14:paraId="78A2683F" w14:textId="77777777" w:rsidR="00AD2AF3" w:rsidRDefault="00000000">
      <w:pPr>
        <w:pStyle w:val="Textoindependiente"/>
        <w:spacing w:before="90"/>
        <w:ind w:left="960"/>
      </w:pPr>
      <w:r>
        <w:t>Recursos aplicados en el ejercicio</w:t>
      </w:r>
    </w:p>
    <w:p w14:paraId="09862251" w14:textId="77777777" w:rsidR="00AD2AF3" w:rsidRDefault="00AD2AF3">
      <w:pPr>
        <w:pStyle w:val="Textoindependiente"/>
        <w:rPr>
          <w:sz w:val="20"/>
        </w:rPr>
      </w:pPr>
    </w:p>
    <w:p w14:paraId="79DF206A" w14:textId="77777777" w:rsidR="00AD2AF3" w:rsidRDefault="00AD2AF3">
      <w:pPr>
        <w:pStyle w:val="Textoindependiente"/>
        <w:spacing w:before="3"/>
        <w:rPr>
          <w:sz w:val="23"/>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3"/>
        <w:gridCol w:w="811"/>
        <w:gridCol w:w="1932"/>
        <w:gridCol w:w="1562"/>
        <w:gridCol w:w="1118"/>
      </w:tblGrid>
      <w:tr w:rsidR="00AD2AF3" w14:paraId="31165BC4" w14:textId="77777777">
        <w:trPr>
          <w:trHeight w:val="517"/>
        </w:trPr>
        <w:tc>
          <w:tcPr>
            <w:tcW w:w="3593" w:type="dxa"/>
          </w:tcPr>
          <w:p w14:paraId="7FEB7C0A" w14:textId="77777777" w:rsidR="00AD2AF3" w:rsidRDefault="00AD2AF3">
            <w:pPr>
              <w:pStyle w:val="TableParagraph"/>
              <w:rPr>
                <w:sz w:val="16"/>
              </w:rPr>
            </w:pPr>
          </w:p>
        </w:tc>
        <w:tc>
          <w:tcPr>
            <w:tcW w:w="4305" w:type="dxa"/>
            <w:gridSpan w:val="3"/>
          </w:tcPr>
          <w:p w14:paraId="08027D74" w14:textId="77777777" w:rsidR="00AD2AF3" w:rsidRDefault="00AD2AF3">
            <w:pPr>
              <w:pStyle w:val="TableParagraph"/>
              <w:spacing w:before="3"/>
              <w:rPr>
                <w:sz w:val="14"/>
              </w:rPr>
            </w:pPr>
          </w:p>
          <w:p w14:paraId="62937B51" w14:textId="77777777" w:rsidR="00AD2AF3" w:rsidRDefault="00000000">
            <w:pPr>
              <w:pStyle w:val="TableParagraph"/>
              <w:spacing w:before="1"/>
              <w:ind w:left="1749" w:right="1741"/>
              <w:jc w:val="center"/>
              <w:rPr>
                <w:b/>
                <w:sz w:val="16"/>
              </w:rPr>
            </w:pPr>
            <w:r>
              <w:rPr>
                <w:b/>
                <w:sz w:val="16"/>
              </w:rPr>
              <w:t>IMPORTE</w:t>
            </w:r>
          </w:p>
        </w:tc>
        <w:tc>
          <w:tcPr>
            <w:tcW w:w="1118" w:type="dxa"/>
          </w:tcPr>
          <w:p w14:paraId="4EEECAC3" w14:textId="77777777" w:rsidR="00AD2AF3" w:rsidRDefault="00AD2AF3">
            <w:pPr>
              <w:pStyle w:val="TableParagraph"/>
              <w:spacing w:before="3"/>
              <w:rPr>
                <w:sz w:val="14"/>
              </w:rPr>
            </w:pPr>
          </w:p>
          <w:p w14:paraId="39E569BD" w14:textId="77777777" w:rsidR="00AD2AF3" w:rsidRDefault="00000000">
            <w:pPr>
              <w:pStyle w:val="TableParagraph"/>
              <w:spacing w:before="1"/>
              <w:ind w:left="278"/>
              <w:rPr>
                <w:b/>
                <w:sz w:val="16"/>
              </w:rPr>
            </w:pPr>
            <w:r>
              <w:rPr>
                <w:b/>
                <w:sz w:val="16"/>
              </w:rPr>
              <w:t>TOTAL</w:t>
            </w:r>
          </w:p>
        </w:tc>
      </w:tr>
      <w:tr w:rsidR="00AD2AF3" w14:paraId="2A6A99C0" w14:textId="77777777">
        <w:trPr>
          <w:trHeight w:val="196"/>
        </w:trPr>
        <w:tc>
          <w:tcPr>
            <w:tcW w:w="3593" w:type="dxa"/>
          </w:tcPr>
          <w:p w14:paraId="41CB3B74" w14:textId="77777777" w:rsidR="00AD2AF3" w:rsidRDefault="00000000">
            <w:pPr>
              <w:pStyle w:val="TableParagraph"/>
              <w:spacing w:before="4" w:line="172" w:lineRule="exact"/>
              <w:ind w:left="69"/>
              <w:rPr>
                <w:b/>
                <w:sz w:val="16"/>
              </w:rPr>
            </w:pPr>
            <w:r>
              <w:rPr>
                <w:b/>
                <w:sz w:val="16"/>
              </w:rPr>
              <w:t>1.Gastos en cumplimientos de fines*</w:t>
            </w:r>
          </w:p>
        </w:tc>
        <w:tc>
          <w:tcPr>
            <w:tcW w:w="4305" w:type="dxa"/>
            <w:gridSpan w:val="3"/>
          </w:tcPr>
          <w:p w14:paraId="2CB4B565" w14:textId="77777777" w:rsidR="00AD2AF3" w:rsidRDefault="00000000">
            <w:pPr>
              <w:pStyle w:val="TableParagraph"/>
              <w:spacing w:before="1" w:line="175" w:lineRule="exact"/>
              <w:ind w:left="1749" w:right="1741"/>
              <w:jc w:val="center"/>
              <w:rPr>
                <w:sz w:val="16"/>
              </w:rPr>
            </w:pPr>
            <w:r>
              <w:rPr>
                <w:sz w:val="16"/>
              </w:rPr>
              <w:t>72.263,21</w:t>
            </w:r>
          </w:p>
        </w:tc>
        <w:tc>
          <w:tcPr>
            <w:tcW w:w="1118" w:type="dxa"/>
          </w:tcPr>
          <w:p w14:paraId="2B9FBEE1" w14:textId="77777777" w:rsidR="00AD2AF3" w:rsidRDefault="00000000">
            <w:pPr>
              <w:pStyle w:val="TableParagraph"/>
              <w:spacing w:before="1" w:line="175" w:lineRule="exact"/>
              <w:ind w:right="58"/>
              <w:jc w:val="right"/>
              <w:rPr>
                <w:sz w:val="16"/>
              </w:rPr>
            </w:pPr>
            <w:r>
              <w:rPr>
                <w:sz w:val="16"/>
              </w:rPr>
              <w:t>72.263,21</w:t>
            </w:r>
          </w:p>
        </w:tc>
      </w:tr>
      <w:tr w:rsidR="00AD2AF3" w14:paraId="779513BE" w14:textId="77777777">
        <w:trPr>
          <w:trHeight w:val="1113"/>
        </w:trPr>
        <w:tc>
          <w:tcPr>
            <w:tcW w:w="3593" w:type="dxa"/>
          </w:tcPr>
          <w:p w14:paraId="569936B0" w14:textId="77777777" w:rsidR="00AD2AF3" w:rsidRDefault="00AD2AF3">
            <w:pPr>
              <w:pStyle w:val="TableParagraph"/>
              <w:rPr>
                <w:sz w:val="16"/>
              </w:rPr>
            </w:pPr>
          </w:p>
        </w:tc>
        <w:tc>
          <w:tcPr>
            <w:tcW w:w="811" w:type="dxa"/>
          </w:tcPr>
          <w:p w14:paraId="4ED3D2E8" w14:textId="77777777" w:rsidR="00AD2AF3" w:rsidRDefault="00AD2AF3">
            <w:pPr>
              <w:pStyle w:val="TableParagraph"/>
              <w:rPr>
                <w:sz w:val="18"/>
              </w:rPr>
            </w:pPr>
          </w:p>
          <w:p w14:paraId="2F4EE75F" w14:textId="77777777" w:rsidR="00AD2AF3" w:rsidRDefault="00AD2AF3">
            <w:pPr>
              <w:pStyle w:val="TableParagraph"/>
              <w:spacing w:before="3"/>
              <w:rPr>
                <w:sz w:val="14"/>
              </w:rPr>
            </w:pPr>
          </w:p>
          <w:p w14:paraId="010F003B" w14:textId="77777777" w:rsidR="00AD2AF3" w:rsidRDefault="00000000">
            <w:pPr>
              <w:pStyle w:val="TableParagraph"/>
              <w:ind w:left="145" w:right="120" w:firstLine="9"/>
              <w:rPr>
                <w:b/>
                <w:sz w:val="16"/>
              </w:rPr>
            </w:pPr>
            <w:r>
              <w:rPr>
                <w:b/>
                <w:sz w:val="16"/>
              </w:rPr>
              <w:t>Fondos propios</w:t>
            </w:r>
          </w:p>
        </w:tc>
        <w:tc>
          <w:tcPr>
            <w:tcW w:w="1932" w:type="dxa"/>
          </w:tcPr>
          <w:p w14:paraId="37888D4F" w14:textId="77777777" w:rsidR="00AD2AF3" w:rsidRDefault="00AD2AF3">
            <w:pPr>
              <w:pStyle w:val="TableParagraph"/>
              <w:rPr>
                <w:sz w:val="18"/>
              </w:rPr>
            </w:pPr>
          </w:p>
          <w:p w14:paraId="0CA1DA2F" w14:textId="77777777" w:rsidR="00AD2AF3" w:rsidRDefault="00AD2AF3">
            <w:pPr>
              <w:pStyle w:val="TableParagraph"/>
              <w:spacing w:before="3"/>
              <w:rPr>
                <w:sz w:val="14"/>
              </w:rPr>
            </w:pPr>
          </w:p>
          <w:p w14:paraId="383BEAC8" w14:textId="77777777" w:rsidR="00AD2AF3" w:rsidRDefault="00000000">
            <w:pPr>
              <w:pStyle w:val="TableParagraph"/>
              <w:ind w:left="650" w:right="58" w:hanging="567"/>
              <w:rPr>
                <w:b/>
                <w:sz w:val="16"/>
              </w:rPr>
            </w:pPr>
            <w:r>
              <w:rPr>
                <w:b/>
                <w:sz w:val="16"/>
              </w:rPr>
              <w:t>Subvenciones, donaciones y legados</w:t>
            </w:r>
          </w:p>
        </w:tc>
        <w:tc>
          <w:tcPr>
            <w:tcW w:w="1562" w:type="dxa"/>
          </w:tcPr>
          <w:p w14:paraId="6DAACCDA" w14:textId="77777777" w:rsidR="00AD2AF3" w:rsidRDefault="00AD2AF3">
            <w:pPr>
              <w:pStyle w:val="TableParagraph"/>
              <w:rPr>
                <w:sz w:val="18"/>
              </w:rPr>
            </w:pPr>
          </w:p>
          <w:p w14:paraId="4C81AB00" w14:textId="77777777" w:rsidR="00AD2AF3" w:rsidRDefault="00AD2AF3">
            <w:pPr>
              <w:pStyle w:val="TableParagraph"/>
              <w:spacing w:before="2"/>
            </w:pPr>
          </w:p>
          <w:p w14:paraId="2589F6BE" w14:textId="77777777" w:rsidR="00AD2AF3" w:rsidRDefault="00000000">
            <w:pPr>
              <w:pStyle w:val="TableParagraph"/>
              <w:ind w:left="538" w:right="528"/>
              <w:jc w:val="center"/>
              <w:rPr>
                <w:b/>
                <w:sz w:val="16"/>
              </w:rPr>
            </w:pPr>
            <w:r>
              <w:rPr>
                <w:b/>
                <w:sz w:val="16"/>
              </w:rPr>
              <w:t>Deuda</w:t>
            </w:r>
          </w:p>
        </w:tc>
        <w:tc>
          <w:tcPr>
            <w:tcW w:w="1118" w:type="dxa"/>
            <w:shd w:val="clear" w:color="auto" w:fill="BEBEBE"/>
          </w:tcPr>
          <w:p w14:paraId="38CBA566" w14:textId="77777777" w:rsidR="00AD2AF3" w:rsidRDefault="00AD2AF3">
            <w:pPr>
              <w:pStyle w:val="TableParagraph"/>
              <w:rPr>
                <w:sz w:val="16"/>
              </w:rPr>
            </w:pPr>
          </w:p>
        </w:tc>
      </w:tr>
      <w:tr w:rsidR="00AD2AF3" w14:paraId="555B894D" w14:textId="77777777">
        <w:trPr>
          <w:trHeight w:val="273"/>
        </w:trPr>
        <w:tc>
          <w:tcPr>
            <w:tcW w:w="3593" w:type="dxa"/>
          </w:tcPr>
          <w:p w14:paraId="2D234A20" w14:textId="77777777" w:rsidR="00AD2AF3" w:rsidRDefault="00000000">
            <w:pPr>
              <w:pStyle w:val="TableParagraph"/>
              <w:spacing w:before="42"/>
              <w:ind w:left="69"/>
              <w:rPr>
                <w:b/>
                <w:sz w:val="16"/>
              </w:rPr>
            </w:pPr>
            <w:r>
              <w:rPr>
                <w:b/>
                <w:sz w:val="16"/>
              </w:rPr>
              <w:t>Inversiones en cumplimiento de fines* (2.1+2.2)</w:t>
            </w:r>
          </w:p>
        </w:tc>
        <w:tc>
          <w:tcPr>
            <w:tcW w:w="811" w:type="dxa"/>
          </w:tcPr>
          <w:p w14:paraId="3DDF68E5" w14:textId="77777777" w:rsidR="00AD2AF3" w:rsidRDefault="00000000">
            <w:pPr>
              <w:pStyle w:val="TableParagraph"/>
              <w:spacing w:before="40"/>
              <w:ind w:right="56"/>
              <w:jc w:val="right"/>
              <w:rPr>
                <w:sz w:val="16"/>
              </w:rPr>
            </w:pPr>
            <w:r>
              <w:rPr>
                <w:sz w:val="16"/>
              </w:rPr>
              <w:t>9.937,21</w:t>
            </w:r>
          </w:p>
        </w:tc>
        <w:tc>
          <w:tcPr>
            <w:tcW w:w="1932" w:type="dxa"/>
          </w:tcPr>
          <w:p w14:paraId="3EC7E6AB" w14:textId="77777777" w:rsidR="00AD2AF3" w:rsidRDefault="00000000">
            <w:pPr>
              <w:pStyle w:val="TableParagraph"/>
              <w:spacing w:before="42"/>
              <w:ind w:right="58"/>
              <w:jc w:val="right"/>
              <w:rPr>
                <w:b/>
                <w:sz w:val="16"/>
              </w:rPr>
            </w:pPr>
            <w:r>
              <w:rPr>
                <w:b/>
                <w:sz w:val="16"/>
              </w:rPr>
              <w:t>0,00</w:t>
            </w:r>
          </w:p>
        </w:tc>
        <w:tc>
          <w:tcPr>
            <w:tcW w:w="1562" w:type="dxa"/>
          </w:tcPr>
          <w:p w14:paraId="15E900EB" w14:textId="77777777" w:rsidR="00AD2AF3" w:rsidRDefault="00000000">
            <w:pPr>
              <w:pStyle w:val="TableParagraph"/>
              <w:spacing w:before="40"/>
              <w:ind w:right="55"/>
              <w:jc w:val="right"/>
              <w:rPr>
                <w:sz w:val="16"/>
              </w:rPr>
            </w:pPr>
            <w:r>
              <w:rPr>
                <w:sz w:val="16"/>
              </w:rPr>
              <w:t>0,00</w:t>
            </w:r>
          </w:p>
        </w:tc>
        <w:tc>
          <w:tcPr>
            <w:tcW w:w="1118" w:type="dxa"/>
          </w:tcPr>
          <w:p w14:paraId="26D50633" w14:textId="77777777" w:rsidR="00AD2AF3" w:rsidRDefault="00000000">
            <w:pPr>
              <w:pStyle w:val="TableParagraph"/>
              <w:spacing w:before="40"/>
              <w:ind w:right="57"/>
              <w:jc w:val="right"/>
              <w:rPr>
                <w:sz w:val="16"/>
              </w:rPr>
            </w:pPr>
            <w:r>
              <w:rPr>
                <w:sz w:val="16"/>
              </w:rPr>
              <w:t>9.937,21</w:t>
            </w:r>
          </w:p>
        </w:tc>
      </w:tr>
      <w:tr w:rsidR="00AD2AF3" w14:paraId="70B9F523" w14:textId="77777777">
        <w:trPr>
          <w:trHeight w:val="309"/>
        </w:trPr>
        <w:tc>
          <w:tcPr>
            <w:tcW w:w="3593" w:type="dxa"/>
          </w:tcPr>
          <w:p w14:paraId="33AF2059" w14:textId="77777777" w:rsidR="00AD2AF3" w:rsidRDefault="00000000">
            <w:pPr>
              <w:pStyle w:val="TableParagraph"/>
              <w:spacing w:before="61"/>
              <w:ind w:left="230"/>
              <w:rPr>
                <w:b/>
                <w:sz w:val="16"/>
              </w:rPr>
            </w:pPr>
            <w:r>
              <w:rPr>
                <w:b/>
                <w:sz w:val="16"/>
              </w:rPr>
              <w:t>2.1 Realizadas en el ejercicio</w:t>
            </w:r>
          </w:p>
        </w:tc>
        <w:tc>
          <w:tcPr>
            <w:tcW w:w="811" w:type="dxa"/>
          </w:tcPr>
          <w:p w14:paraId="6078B3D9" w14:textId="77777777" w:rsidR="00AD2AF3" w:rsidRDefault="00000000">
            <w:pPr>
              <w:pStyle w:val="TableParagraph"/>
              <w:spacing w:before="59"/>
              <w:ind w:right="56"/>
              <w:jc w:val="right"/>
              <w:rPr>
                <w:sz w:val="16"/>
              </w:rPr>
            </w:pPr>
            <w:r>
              <w:rPr>
                <w:sz w:val="16"/>
              </w:rPr>
              <w:t>9.937,21</w:t>
            </w:r>
          </w:p>
        </w:tc>
        <w:tc>
          <w:tcPr>
            <w:tcW w:w="1932" w:type="dxa"/>
          </w:tcPr>
          <w:p w14:paraId="11986A8B" w14:textId="77777777" w:rsidR="00AD2AF3" w:rsidRDefault="00AD2AF3">
            <w:pPr>
              <w:pStyle w:val="TableParagraph"/>
              <w:rPr>
                <w:sz w:val="16"/>
              </w:rPr>
            </w:pPr>
          </w:p>
        </w:tc>
        <w:tc>
          <w:tcPr>
            <w:tcW w:w="1562" w:type="dxa"/>
          </w:tcPr>
          <w:p w14:paraId="1F3C20C1" w14:textId="77777777" w:rsidR="00AD2AF3" w:rsidRDefault="00AD2AF3">
            <w:pPr>
              <w:pStyle w:val="TableParagraph"/>
              <w:rPr>
                <w:sz w:val="16"/>
              </w:rPr>
            </w:pPr>
          </w:p>
        </w:tc>
        <w:tc>
          <w:tcPr>
            <w:tcW w:w="1118" w:type="dxa"/>
          </w:tcPr>
          <w:p w14:paraId="60C13FD0" w14:textId="77777777" w:rsidR="00AD2AF3" w:rsidRDefault="00AD2AF3">
            <w:pPr>
              <w:pStyle w:val="TableParagraph"/>
              <w:rPr>
                <w:sz w:val="16"/>
              </w:rPr>
            </w:pPr>
          </w:p>
        </w:tc>
      </w:tr>
      <w:tr w:rsidR="00AD2AF3" w14:paraId="48190490" w14:textId="77777777">
        <w:trPr>
          <w:trHeight w:val="309"/>
        </w:trPr>
        <w:tc>
          <w:tcPr>
            <w:tcW w:w="3593" w:type="dxa"/>
          </w:tcPr>
          <w:p w14:paraId="28FE331B" w14:textId="77777777" w:rsidR="00AD2AF3" w:rsidRDefault="00000000">
            <w:pPr>
              <w:pStyle w:val="TableParagraph"/>
              <w:spacing w:before="61"/>
              <w:ind w:left="230"/>
              <w:rPr>
                <w:b/>
                <w:sz w:val="16"/>
              </w:rPr>
            </w:pPr>
            <w:r>
              <w:rPr>
                <w:b/>
                <w:sz w:val="16"/>
              </w:rPr>
              <w:t>2.2 Procedentes de ejercicios anteriores</w:t>
            </w:r>
          </w:p>
        </w:tc>
        <w:tc>
          <w:tcPr>
            <w:tcW w:w="811" w:type="dxa"/>
            <w:shd w:val="clear" w:color="auto" w:fill="BEBEBE"/>
          </w:tcPr>
          <w:p w14:paraId="3AFB6229" w14:textId="77777777" w:rsidR="00AD2AF3" w:rsidRDefault="00AD2AF3">
            <w:pPr>
              <w:pStyle w:val="TableParagraph"/>
              <w:rPr>
                <w:sz w:val="16"/>
              </w:rPr>
            </w:pPr>
          </w:p>
        </w:tc>
        <w:tc>
          <w:tcPr>
            <w:tcW w:w="1932" w:type="dxa"/>
          </w:tcPr>
          <w:p w14:paraId="58F18015" w14:textId="77777777" w:rsidR="00AD2AF3" w:rsidRDefault="00000000">
            <w:pPr>
              <w:pStyle w:val="TableParagraph"/>
              <w:spacing w:before="59"/>
              <w:ind w:right="59"/>
              <w:jc w:val="right"/>
              <w:rPr>
                <w:sz w:val="16"/>
              </w:rPr>
            </w:pPr>
            <w:r>
              <w:rPr>
                <w:sz w:val="16"/>
              </w:rPr>
              <w:t>0,00</w:t>
            </w:r>
          </w:p>
        </w:tc>
        <w:tc>
          <w:tcPr>
            <w:tcW w:w="1562" w:type="dxa"/>
            <w:shd w:val="clear" w:color="auto" w:fill="BEBEBE"/>
          </w:tcPr>
          <w:p w14:paraId="43CB8084" w14:textId="77777777" w:rsidR="00AD2AF3" w:rsidRDefault="00AD2AF3">
            <w:pPr>
              <w:pStyle w:val="TableParagraph"/>
              <w:rPr>
                <w:sz w:val="16"/>
              </w:rPr>
            </w:pPr>
          </w:p>
        </w:tc>
        <w:tc>
          <w:tcPr>
            <w:tcW w:w="1118" w:type="dxa"/>
          </w:tcPr>
          <w:p w14:paraId="710E2E74" w14:textId="77777777" w:rsidR="00AD2AF3" w:rsidRDefault="00AD2AF3">
            <w:pPr>
              <w:pStyle w:val="TableParagraph"/>
              <w:rPr>
                <w:sz w:val="16"/>
              </w:rPr>
            </w:pPr>
          </w:p>
        </w:tc>
      </w:tr>
      <w:tr w:rsidR="00AD2AF3" w14:paraId="7936FF66" w14:textId="77777777">
        <w:trPr>
          <w:trHeight w:val="486"/>
        </w:trPr>
        <w:tc>
          <w:tcPr>
            <w:tcW w:w="3593" w:type="dxa"/>
          </w:tcPr>
          <w:p w14:paraId="02D0DBDD" w14:textId="77777777" w:rsidR="00AD2AF3" w:rsidRDefault="00000000">
            <w:pPr>
              <w:pStyle w:val="TableParagraph"/>
              <w:spacing w:before="59"/>
              <w:ind w:left="69" w:right="744" w:firstLine="319"/>
              <w:rPr>
                <w:b/>
                <w:sz w:val="16"/>
              </w:rPr>
            </w:pPr>
            <w:r>
              <w:rPr>
                <w:b/>
                <w:sz w:val="16"/>
              </w:rPr>
              <w:t>a) Deudas canceladas en el ejercicio incurridas en ejercicios anteriores</w:t>
            </w:r>
          </w:p>
        </w:tc>
        <w:tc>
          <w:tcPr>
            <w:tcW w:w="811" w:type="dxa"/>
            <w:shd w:val="clear" w:color="auto" w:fill="BEBEBE"/>
          </w:tcPr>
          <w:p w14:paraId="218F4EB5" w14:textId="77777777" w:rsidR="00AD2AF3" w:rsidRDefault="00AD2AF3">
            <w:pPr>
              <w:pStyle w:val="TableParagraph"/>
              <w:rPr>
                <w:sz w:val="16"/>
              </w:rPr>
            </w:pPr>
          </w:p>
        </w:tc>
        <w:tc>
          <w:tcPr>
            <w:tcW w:w="1932" w:type="dxa"/>
            <w:shd w:val="clear" w:color="auto" w:fill="BEBEBE"/>
          </w:tcPr>
          <w:p w14:paraId="11CB29AF" w14:textId="77777777" w:rsidR="00AD2AF3" w:rsidRDefault="00AD2AF3">
            <w:pPr>
              <w:pStyle w:val="TableParagraph"/>
              <w:rPr>
                <w:sz w:val="16"/>
              </w:rPr>
            </w:pPr>
          </w:p>
        </w:tc>
        <w:tc>
          <w:tcPr>
            <w:tcW w:w="1562" w:type="dxa"/>
            <w:shd w:val="clear" w:color="auto" w:fill="BEBEBE"/>
          </w:tcPr>
          <w:p w14:paraId="3A0AE455" w14:textId="77777777" w:rsidR="00AD2AF3" w:rsidRDefault="00AD2AF3">
            <w:pPr>
              <w:pStyle w:val="TableParagraph"/>
              <w:rPr>
                <w:sz w:val="16"/>
              </w:rPr>
            </w:pPr>
          </w:p>
        </w:tc>
        <w:tc>
          <w:tcPr>
            <w:tcW w:w="1118" w:type="dxa"/>
            <w:shd w:val="clear" w:color="auto" w:fill="BEBEBE"/>
          </w:tcPr>
          <w:p w14:paraId="4EE66ED7" w14:textId="77777777" w:rsidR="00AD2AF3" w:rsidRDefault="00AD2AF3">
            <w:pPr>
              <w:pStyle w:val="TableParagraph"/>
              <w:rPr>
                <w:sz w:val="16"/>
              </w:rPr>
            </w:pPr>
          </w:p>
        </w:tc>
      </w:tr>
      <w:tr w:rsidR="00AD2AF3" w14:paraId="41B9D7A5" w14:textId="77777777">
        <w:trPr>
          <w:trHeight w:val="1113"/>
        </w:trPr>
        <w:tc>
          <w:tcPr>
            <w:tcW w:w="3593" w:type="dxa"/>
          </w:tcPr>
          <w:p w14:paraId="4DF0EF54" w14:textId="77777777" w:rsidR="00AD2AF3" w:rsidRDefault="00AD2AF3">
            <w:pPr>
              <w:pStyle w:val="TableParagraph"/>
              <w:spacing w:before="4"/>
              <w:rPr>
                <w:sz w:val="24"/>
              </w:rPr>
            </w:pPr>
          </w:p>
          <w:p w14:paraId="2F1A4C59" w14:textId="77777777" w:rsidR="00AD2AF3" w:rsidRDefault="00000000">
            <w:pPr>
              <w:pStyle w:val="TableParagraph"/>
              <w:ind w:left="69" w:right="107" w:firstLine="319"/>
              <w:rPr>
                <w:b/>
                <w:sz w:val="16"/>
              </w:rPr>
            </w:pPr>
            <w:r>
              <w:rPr>
                <w:b/>
                <w:sz w:val="16"/>
              </w:rPr>
              <w:t>b) Imputación de subvenciones, donaciones y legados de capital procedentes de ejercicios anteriores</w:t>
            </w:r>
          </w:p>
        </w:tc>
        <w:tc>
          <w:tcPr>
            <w:tcW w:w="811" w:type="dxa"/>
            <w:shd w:val="clear" w:color="auto" w:fill="BEBEBE"/>
          </w:tcPr>
          <w:p w14:paraId="1EEFBC37" w14:textId="77777777" w:rsidR="00AD2AF3" w:rsidRDefault="00AD2AF3">
            <w:pPr>
              <w:pStyle w:val="TableParagraph"/>
              <w:rPr>
                <w:sz w:val="16"/>
              </w:rPr>
            </w:pPr>
          </w:p>
        </w:tc>
        <w:tc>
          <w:tcPr>
            <w:tcW w:w="1932" w:type="dxa"/>
          </w:tcPr>
          <w:p w14:paraId="6E144133" w14:textId="77777777" w:rsidR="00AD2AF3" w:rsidRDefault="00AD2AF3">
            <w:pPr>
              <w:pStyle w:val="TableParagraph"/>
              <w:rPr>
                <w:sz w:val="18"/>
              </w:rPr>
            </w:pPr>
          </w:p>
          <w:p w14:paraId="1A163CB6" w14:textId="77777777" w:rsidR="00AD2AF3" w:rsidRDefault="00AD2AF3">
            <w:pPr>
              <w:pStyle w:val="TableParagraph"/>
            </w:pPr>
          </w:p>
          <w:p w14:paraId="6223DD45" w14:textId="77777777" w:rsidR="00AD2AF3" w:rsidRDefault="00000000">
            <w:pPr>
              <w:pStyle w:val="TableParagraph"/>
              <w:ind w:right="59"/>
              <w:jc w:val="right"/>
              <w:rPr>
                <w:sz w:val="16"/>
              </w:rPr>
            </w:pPr>
            <w:r>
              <w:rPr>
                <w:sz w:val="16"/>
              </w:rPr>
              <w:t>0,00</w:t>
            </w:r>
          </w:p>
        </w:tc>
        <w:tc>
          <w:tcPr>
            <w:tcW w:w="1562" w:type="dxa"/>
            <w:shd w:val="clear" w:color="auto" w:fill="BEBEBE"/>
          </w:tcPr>
          <w:p w14:paraId="14EC8107" w14:textId="77777777" w:rsidR="00AD2AF3" w:rsidRDefault="00AD2AF3">
            <w:pPr>
              <w:pStyle w:val="TableParagraph"/>
              <w:rPr>
                <w:sz w:val="16"/>
              </w:rPr>
            </w:pPr>
          </w:p>
        </w:tc>
        <w:tc>
          <w:tcPr>
            <w:tcW w:w="1118" w:type="dxa"/>
            <w:shd w:val="clear" w:color="auto" w:fill="BEBEBE"/>
          </w:tcPr>
          <w:p w14:paraId="501E9EAB" w14:textId="77777777" w:rsidR="00AD2AF3" w:rsidRDefault="00AD2AF3">
            <w:pPr>
              <w:pStyle w:val="TableParagraph"/>
              <w:rPr>
                <w:sz w:val="16"/>
              </w:rPr>
            </w:pPr>
          </w:p>
        </w:tc>
      </w:tr>
      <w:tr w:rsidR="00AD2AF3" w14:paraId="3C32BE93" w14:textId="77777777">
        <w:trPr>
          <w:trHeight w:val="232"/>
        </w:trPr>
        <w:tc>
          <w:tcPr>
            <w:tcW w:w="3593" w:type="dxa"/>
          </w:tcPr>
          <w:p w14:paraId="1192A066" w14:textId="77777777" w:rsidR="00AD2AF3" w:rsidRDefault="00000000">
            <w:pPr>
              <w:pStyle w:val="TableParagraph"/>
              <w:spacing w:before="23"/>
              <w:ind w:left="1298" w:right="1286"/>
              <w:jc w:val="center"/>
              <w:rPr>
                <w:b/>
                <w:sz w:val="16"/>
              </w:rPr>
            </w:pPr>
            <w:r>
              <w:rPr>
                <w:b/>
                <w:sz w:val="16"/>
              </w:rPr>
              <w:t>TOTAL (1+2)</w:t>
            </w:r>
          </w:p>
        </w:tc>
        <w:tc>
          <w:tcPr>
            <w:tcW w:w="4305" w:type="dxa"/>
            <w:gridSpan w:val="3"/>
            <w:shd w:val="clear" w:color="auto" w:fill="BEBEBE"/>
          </w:tcPr>
          <w:p w14:paraId="41201929" w14:textId="77777777" w:rsidR="00AD2AF3" w:rsidRDefault="00000000">
            <w:pPr>
              <w:pStyle w:val="TableParagraph"/>
              <w:spacing w:before="23"/>
              <w:ind w:left="1749" w:right="1741"/>
              <w:jc w:val="center"/>
              <w:rPr>
                <w:b/>
                <w:sz w:val="16"/>
              </w:rPr>
            </w:pPr>
            <w:r>
              <w:rPr>
                <w:b/>
                <w:sz w:val="16"/>
              </w:rPr>
              <w:t>82.200,42</w:t>
            </w:r>
          </w:p>
        </w:tc>
        <w:tc>
          <w:tcPr>
            <w:tcW w:w="1118" w:type="dxa"/>
          </w:tcPr>
          <w:p w14:paraId="077204E7" w14:textId="77777777" w:rsidR="00AD2AF3" w:rsidRDefault="00000000">
            <w:pPr>
              <w:pStyle w:val="TableParagraph"/>
              <w:spacing w:before="23"/>
              <w:ind w:right="58"/>
              <w:jc w:val="right"/>
              <w:rPr>
                <w:b/>
                <w:sz w:val="16"/>
              </w:rPr>
            </w:pPr>
            <w:r>
              <w:rPr>
                <w:b/>
                <w:sz w:val="16"/>
              </w:rPr>
              <w:t>82.200,42</w:t>
            </w:r>
          </w:p>
        </w:tc>
      </w:tr>
    </w:tbl>
    <w:p w14:paraId="01C5F123" w14:textId="77777777" w:rsidR="00AD2AF3" w:rsidRDefault="00AD2AF3">
      <w:pPr>
        <w:pStyle w:val="Textoindependiente"/>
        <w:rPr>
          <w:sz w:val="20"/>
        </w:rPr>
      </w:pPr>
    </w:p>
    <w:p w14:paraId="21C07620" w14:textId="77777777" w:rsidR="00AD2AF3" w:rsidRDefault="00AD2AF3">
      <w:pPr>
        <w:pStyle w:val="Textoindependiente"/>
        <w:spacing w:before="1"/>
        <w:rPr>
          <w:sz w:val="20"/>
        </w:rPr>
      </w:pPr>
    </w:p>
    <w:p w14:paraId="6F807C1F" w14:textId="77777777" w:rsidR="00AD2AF3" w:rsidRDefault="00000000">
      <w:pPr>
        <w:pStyle w:val="Ttulo1"/>
        <w:numPr>
          <w:ilvl w:val="0"/>
          <w:numId w:val="1"/>
        </w:numPr>
        <w:tabs>
          <w:tab w:val="left" w:pos="1320"/>
        </w:tabs>
        <w:spacing w:before="90"/>
        <w:jc w:val="both"/>
      </w:pPr>
      <w:bookmarkStart w:id="31" w:name="13._OPERACIONES_CON_PARTES_VINCULADAS"/>
      <w:bookmarkStart w:id="32" w:name="_bookmark16"/>
      <w:bookmarkEnd w:id="31"/>
      <w:bookmarkEnd w:id="32"/>
      <w:r>
        <w:t>OPERACIONES CON PARTES</w:t>
      </w:r>
      <w:r>
        <w:rPr>
          <w:spacing w:val="-2"/>
        </w:rPr>
        <w:t xml:space="preserve"> </w:t>
      </w:r>
      <w:r>
        <w:t>VINCULADAS</w:t>
      </w:r>
    </w:p>
    <w:p w14:paraId="2F26A195" w14:textId="77777777" w:rsidR="00AD2AF3" w:rsidRDefault="00000000">
      <w:pPr>
        <w:pStyle w:val="Prrafodelista"/>
        <w:numPr>
          <w:ilvl w:val="1"/>
          <w:numId w:val="1"/>
        </w:numPr>
        <w:tabs>
          <w:tab w:val="left" w:pos="1592"/>
        </w:tabs>
        <w:spacing w:before="225"/>
        <w:ind w:right="955" w:firstLine="0"/>
        <w:jc w:val="both"/>
        <w:rPr>
          <w:sz w:val="24"/>
        </w:rPr>
      </w:pPr>
      <w:r>
        <w:rPr>
          <w:sz w:val="24"/>
        </w:rPr>
        <w:t>No se han efectuado operaciones con partes vinculadas en el ejercicio por parte de la Fundación, excepto el alquiler de tres de los inmuebles propiedad de la Fundación a la Fundación</w:t>
      </w:r>
      <w:r>
        <w:rPr>
          <w:spacing w:val="11"/>
          <w:sz w:val="24"/>
        </w:rPr>
        <w:t xml:space="preserve"> </w:t>
      </w:r>
      <w:r>
        <w:rPr>
          <w:sz w:val="24"/>
        </w:rPr>
        <w:t>Parque</w:t>
      </w:r>
      <w:r>
        <w:rPr>
          <w:spacing w:val="8"/>
          <w:sz w:val="24"/>
        </w:rPr>
        <w:t xml:space="preserve"> </w:t>
      </w:r>
      <w:r>
        <w:rPr>
          <w:sz w:val="24"/>
        </w:rPr>
        <w:t>Científico</w:t>
      </w:r>
      <w:r>
        <w:rPr>
          <w:spacing w:val="12"/>
          <w:sz w:val="24"/>
        </w:rPr>
        <w:t xml:space="preserve"> </w:t>
      </w:r>
      <w:r>
        <w:rPr>
          <w:sz w:val="24"/>
        </w:rPr>
        <w:t>Tecnológico</w:t>
      </w:r>
      <w:r>
        <w:rPr>
          <w:spacing w:val="11"/>
          <w:sz w:val="24"/>
        </w:rPr>
        <w:t xml:space="preserve"> </w:t>
      </w:r>
      <w:r>
        <w:rPr>
          <w:sz w:val="24"/>
        </w:rPr>
        <w:t>de</w:t>
      </w:r>
      <w:r>
        <w:rPr>
          <w:spacing w:val="11"/>
          <w:sz w:val="24"/>
        </w:rPr>
        <w:t xml:space="preserve"> </w:t>
      </w:r>
      <w:r>
        <w:rPr>
          <w:sz w:val="24"/>
        </w:rPr>
        <w:t>la</w:t>
      </w:r>
      <w:r>
        <w:rPr>
          <w:spacing w:val="8"/>
          <w:sz w:val="24"/>
        </w:rPr>
        <w:t xml:space="preserve"> </w:t>
      </w:r>
      <w:r>
        <w:rPr>
          <w:sz w:val="24"/>
        </w:rPr>
        <w:t>ULPGC</w:t>
      </w:r>
      <w:r>
        <w:rPr>
          <w:spacing w:val="12"/>
          <w:sz w:val="24"/>
        </w:rPr>
        <w:t xml:space="preserve"> </w:t>
      </w:r>
      <w:r>
        <w:rPr>
          <w:sz w:val="24"/>
        </w:rPr>
        <w:t>por</w:t>
      </w:r>
      <w:r>
        <w:rPr>
          <w:spacing w:val="12"/>
          <w:sz w:val="24"/>
        </w:rPr>
        <w:t xml:space="preserve"> </w:t>
      </w:r>
      <w:r>
        <w:rPr>
          <w:sz w:val="24"/>
        </w:rPr>
        <w:t>importe</w:t>
      </w:r>
      <w:r>
        <w:rPr>
          <w:spacing w:val="10"/>
          <w:sz w:val="24"/>
        </w:rPr>
        <w:t xml:space="preserve"> </w:t>
      </w:r>
      <w:r>
        <w:rPr>
          <w:sz w:val="24"/>
        </w:rPr>
        <w:t>de</w:t>
      </w:r>
      <w:r>
        <w:rPr>
          <w:spacing w:val="8"/>
          <w:sz w:val="24"/>
        </w:rPr>
        <w:t xml:space="preserve"> </w:t>
      </w:r>
      <w:r>
        <w:rPr>
          <w:color w:val="FF0000"/>
          <w:sz w:val="24"/>
        </w:rPr>
        <w:t>21.600</w:t>
      </w:r>
      <w:r>
        <w:rPr>
          <w:color w:val="FF0000"/>
          <w:spacing w:val="12"/>
          <w:sz w:val="24"/>
        </w:rPr>
        <w:t xml:space="preserve"> </w:t>
      </w:r>
      <w:r>
        <w:rPr>
          <w:color w:val="FF0000"/>
          <w:sz w:val="24"/>
        </w:rPr>
        <w:t>€</w:t>
      </w:r>
      <w:r>
        <w:rPr>
          <w:color w:val="FF0000"/>
          <w:spacing w:val="11"/>
          <w:sz w:val="24"/>
        </w:rPr>
        <w:t xml:space="preserve"> </w:t>
      </w:r>
      <w:r>
        <w:rPr>
          <w:sz w:val="24"/>
        </w:rPr>
        <w:t>(30.800,00</w:t>
      </w:r>
    </w:p>
    <w:p w14:paraId="78118F64" w14:textId="77777777" w:rsidR="00AD2AF3" w:rsidRDefault="00000000">
      <w:pPr>
        <w:pStyle w:val="Textoindependiente"/>
        <w:spacing w:before="1"/>
        <w:ind w:left="960"/>
        <w:jc w:val="both"/>
      </w:pPr>
      <w:r>
        <w:t>€ en 2021 a la ULPGC).</w:t>
      </w:r>
    </w:p>
    <w:p w14:paraId="54B6ED5B" w14:textId="77777777" w:rsidR="00AD2AF3" w:rsidRDefault="00000000">
      <w:pPr>
        <w:pStyle w:val="Prrafodelista"/>
        <w:numPr>
          <w:ilvl w:val="1"/>
          <w:numId w:val="1"/>
        </w:numPr>
        <w:tabs>
          <w:tab w:val="left" w:pos="1503"/>
        </w:tabs>
        <w:spacing w:before="228"/>
        <w:ind w:left="1502" w:hanging="543"/>
        <w:jc w:val="both"/>
        <w:rPr>
          <w:sz w:val="24"/>
        </w:rPr>
      </w:pPr>
      <w:r>
        <w:rPr>
          <w:sz w:val="24"/>
        </w:rPr>
        <w:t>Los patronos no han percibido en el ejercicio remuneraciones bajo ningún</w:t>
      </w:r>
      <w:r>
        <w:rPr>
          <w:spacing w:val="-5"/>
          <w:sz w:val="24"/>
        </w:rPr>
        <w:t xml:space="preserve"> </w:t>
      </w:r>
      <w:r>
        <w:rPr>
          <w:sz w:val="24"/>
        </w:rPr>
        <w:t>concepto.</w:t>
      </w:r>
    </w:p>
    <w:p w14:paraId="08BCA9FB" w14:textId="77777777" w:rsidR="00AD2AF3" w:rsidRDefault="00000000">
      <w:pPr>
        <w:pStyle w:val="Prrafodelista"/>
        <w:numPr>
          <w:ilvl w:val="1"/>
          <w:numId w:val="1"/>
        </w:numPr>
        <w:tabs>
          <w:tab w:val="left" w:pos="1510"/>
        </w:tabs>
        <w:spacing w:before="230"/>
        <w:ind w:right="954" w:firstLine="0"/>
        <w:jc w:val="both"/>
        <w:rPr>
          <w:sz w:val="24"/>
        </w:rPr>
      </w:pPr>
      <w:r>
        <w:rPr>
          <w:spacing w:val="-3"/>
          <w:sz w:val="24"/>
        </w:rPr>
        <w:t xml:space="preserve">La Fundación </w:t>
      </w:r>
      <w:r>
        <w:rPr>
          <w:sz w:val="24"/>
        </w:rPr>
        <w:t xml:space="preserve">no tiene </w:t>
      </w:r>
      <w:r>
        <w:rPr>
          <w:spacing w:val="-3"/>
          <w:sz w:val="24"/>
        </w:rPr>
        <w:t xml:space="preserve">obligaciones contraídas </w:t>
      </w:r>
      <w:r>
        <w:rPr>
          <w:sz w:val="24"/>
        </w:rPr>
        <w:t xml:space="preserve">en materia de </w:t>
      </w:r>
      <w:r>
        <w:rPr>
          <w:spacing w:val="-3"/>
          <w:sz w:val="24"/>
        </w:rPr>
        <w:t xml:space="preserve">pensiones </w:t>
      </w:r>
      <w:r>
        <w:rPr>
          <w:sz w:val="24"/>
        </w:rPr>
        <w:t xml:space="preserve">y seguros de vida </w:t>
      </w:r>
      <w:r>
        <w:rPr>
          <w:spacing w:val="-3"/>
          <w:sz w:val="24"/>
        </w:rPr>
        <w:t xml:space="preserve">respecto </w:t>
      </w:r>
      <w:r>
        <w:rPr>
          <w:sz w:val="24"/>
        </w:rPr>
        <w:t xml:space="preserve">de los </w:t>
      </w:r>
      <w:r>
        <w:rPr>
          <w:spacing w:val="-3"/>
          <w:sz w:val="24"/>
        </w:rPr>
        <w:t xml:space="preserve">miembros antiguos </w:t>
      </w:r>
      <w:r>
        <w:rPr>
          <w:sz w:val="24"/>
        </w:rPr>
        <w:t xml:space="preserve">y </w:t>
      </w:r>
      <w:r>
        <w:rPr>
          <w:spacing w:val="-3"/>
          <w:sz w:val="24"/>
        </w:rPr>
        <w:t xml:space="preserve">actuales </w:t>
      </w:r>
      <w:r>
        <w:rPr>
          <w:sz w:val="24"/>
        </w:rPr>
        <w:t xml:space="preserve">del </w:t>
      </w:r>
      <w:r>
        <w:rPr>
          <w:spacing w:val="-3"/>
          <w:sz w:val="24"/>
        </w:rPr>
        <w:t xml:space="preserve">Patronato </w:t>
      </w:r>
      <w:r>
        <w:rPr>
          <w:spacing w:val="-4"/>
          <w:sz w:val="24"/>
        </w:rPr>
        <w:t xml:space="preserve">y/o </w:t>
      </w:r>
      <w:r>
        <w:rPr>
          <w:spacing w:val="-3"/>
          <w:sz w:val="24"/>
        </w:rPr>
        <w:t xml:space="preserve">personal </w:t>
      </w:r>
      <w:r>
        <w:rPr>
          <w:sz w:val="24"/>
        </w:rPr>
        <w:t>de alta</w:t>
      </w:r>
      <w:r>
        <w:rPr>
          <w:spacing w:val="-17"/>
          <w:sz w:val="24"/>
        </w:rPr>
        <w:t xml:space="preserve"> </w:t>
      </w:r>
      <w:r>
        <w:rPr>
          <w:spacing w:val="-3"/>
          <w:sz w:val="24"/>
        </w:rPr>
        <w:t>dirección.</w:t>
      </w:r>
    </w:p>
    <w:p w14:paraId="48D1C791" w14:textId="77777777" w:rsidR="00AD2AF3" w:rsidRDefault="00AD2AF3">
      <w:pPr>
        <w:jc w:val="both"/>
        <w:rPr>
          <w:sz w:val="24"/>
        </w:rPr>
        <w:sectPr w:rsidR="00AD2AF3">
          <w:pgSz w:w="11910" w:h="16840"/>
          <w:pgMar w:top="1320" w:right="480" w:bottom="1600" w:left="480" w:header="717" w:footer="1378" w:gutter="0"/>
          <w:cols w:space="720"/>
        </w:sectPr>
      </w:pPr>
    </w:p>
    <w:p w14:paraId="32E1E729" w14:textId="77777777" w:rsidR="00AD2AF3" w:rsidRDefault="00000000">
      <w:pPr>
        <w:pStyle w:val="Prrafodelista"/>
        <w:numPr>
          <w:ilvl w:val="1"/>
          <w:numId w:val="1"/>
        </w:numPr>
        <w:tabs>
          <w:tab w:val="left" w:pos="1539"/>
        </w:tabs>
        <w:spacing w:before="90"/>
        <w:ind w:right="958" w:firstLine="0"/>
        <w:rPr>
          <w:sz w:val="24"/>
        </w:rPr>
      </w:pPr>
      <w:r>
        <w:rPr>
          <w:sz w:val="24"/>
        </w:rPr>
        <w:lastRenderedPageBreak/>
        <w:t>No se han devengado en el ejercicio indemnizaciones por cese ni pagos basados en instrumentos de</w:t>
      </w:r>
      <w:r>
        <w:rPr>
          <w:spacing w:val="-2"/>
          <w:sz w:val="24"/>
        </w:rPr>
        <w:t xml:space="preserve"> </w:t>
      </w:r>
      <w:r>
        <w:rPr>
          <w:sz w:val="24"/>
        </w:rPr>
        <w:t>patrimonio.</w:t>
      </w:r>
    </w:p>
    <w:p w14:paraId="1F6DCF70" w14:textId="77777777" w:rsidR="00AD2AF3" w:rsidRDefault="00AD2AF3">
      <w:pPr>
        <w:pStyle w:val="Textoindependiente"/>
        <w:spacing w:before="5"/>
      </w:pPr>
    </w:p>
    <w:p w14:paraId="52BBB05C" w14:textId="77777777" w:rsidR="00AD2AF3" w:rsidRDefault="00000000">
      <w:pPr>
        <w:pStyle w:val="Ttulo1"/>
        <w:numPr>
          <w:ilvl w:val="0"/>
          <w:numId w:val="1"/>
        </w:numPr>
        <w:tabs>
          <w:tab w:val="left" w:pos="1679"/>
          <w:tab w:val="left" w:pos="1680"/>
        </w:tabs>
        <w:ind w:left="1680" w:hanging="720"/>
      </w:pPr>
      <w:bookmarkStart w:id="33" w:name="14._LIQUIDACIÓN_DEL_PRESUPUESTO"/>
      <w:bookmarkStart w:id="34" w:name="_bookmark17"/>
      <w:bookmarkEnd w:id="33"/>
      <w:bookmarkEnd w:id="34"/>
      <w:r>
        <w:t>LIQUIDACIÓN DEL</w:t>
      </w:r>
      <w:r>
        <w:rPr>
          <w:spacing w:val="-2"/>
        </w:rPr>
        <w:t xml:space="preserve"> </w:t>
      </w:r>
      <w:r>
        <w:t>PRESUPUESTO</w:t>
      </w:r>
    </w:p>
    <w:p w14:paraId="0569ADDD" w14:textId="77777777" w:rsidR="00AD2AF3" w:rsidRDefault="00000000">
      <w:pPr>
        <w:pStyle w:val="Textoindependiente"/>
        <w:spacing w:before="178"/>
        <w:ind w:left="960" w:right="955"/>
        <w:jc w:val="both"/>
      </w:pPr>
      <w:r>
        <w:rPr>
          <w:spacing w:val="-4"/>
        </w:rPr>
        <w:t xml:space="preserve">Según establece </w:t>
      </w:r>
      <w:r>
        <w:t xml:space="preserve">la </w:t>
      </w:r>
      <w:r>
        <w:rPr>
          <w:spacing w:val="-3"/>
        </w:rPr>
        <w:t xml:space="preserve">Ley </w:t>
      </w:r>
      <w:r>
        <w:rPr>
          <w:spacing w:val="-4"/>
        </w:rPr>
        <w:t xml:space="preserve">2/1998, </w:t>
      </w:r>
      <w:r>
        <w:t xml:space="preserve">de 6 </w:t>
      </w:r>
      <w:r>
        <w:rPr>
          <w:spacing w:val="-3"/>
        </w:rPr>
        <w:t xml:space="preserve">de </w:t>
      </w:r>
      <w:r>
        <w:rPr>
          <w:spacing w:val="-4"/>
        </w:rPr>
        <w:t xml:space="preserve">abril, </w:t>
      </w:r>
      <w:r>
        <w:rPr>
          <w:spacing w:val="-3"/>
        </w:rPr>
        <w:t xml:space="preserve">de </w:t>
      </w:r>
      <w:r>
        <w:rPr>
          <w:spacing w:val="-5"/>
        </w:rPr>
        <w:t xml:space="preserve">Fundaciones </w:t>
      </w:r>
      <w:r>
        <w:rPr>
          <w:spacing w:val="-4"/>
        </w:rPr>
        <w:t xml:space="preserve">Canarias, </w:t>
      </w:r>
      <w:r>
        <w:rPr>
          <w:spacing w:val="-3"/>
        </w:rPr>
        <w:t xml:space="preserve">la </w:t>
      </w:r>
      <w:r>
        <w:rPr>
          <w:spacing w:val="-5"/>
        </w:rPr>
        <w:t xml:space="preserve">Fundación </w:t>
      </w:r>
      <w:r>
        <w:rPr>
          <w:spacing w:val="-4"/>
        </w:rPr>
        <w:t xml:space="preserve">presenta </w:t>
      </w:r>
      <w:r>
        <w:rPr>
          <w:spacing w:val="-3"/>
        </w:rPr>
        <w:t xml:space="preserve">la </w:t>
      </w:r>
      <w:r>
        <w:rPr>
          <w:spacing w:val="-5"/>
        </w:rPr>
        <w:t xml:space="preserve">liquidación </w:t>
      </w:r>
      <w:r>
        <w:rPr>
          <w:spacing w:val="-4"/>
        </w:rPr>
        <w:t xml:space="preserve">del presupuesto </w:t>
      </w:r>
      <w:r>
        <w:t xml:space="preserve">de </w:t>
      </w:r>
      <w:r>
        <w:rPr>
          <w:spacing w:val="-4"/>
        </w:rPr>
        <w:t xml:space="preserve">ingresos </w:t>
      </w:r>
      <w:r>
        <w:t xml:space="preserve">y </w:t>
      </w:r>
      <w:r>
        <w:rPr>
          <w:spacing w:val="-4"/>
        </w:rPr>
        <w:t xml:space="preserve">gastos </w:t>
      </w:r>
      <w:r>
        <w:rPr>
          <w:spacing w:val="-3"/>
        </w:rPr>
        <w:t xml:space="preserve">del </w:t>
      </w:r>
      <w:r>
        <w:rPr>
          <w:spacing w:val="-4"/>
        </w:rPr>
        <w:t xml:space="preserve">ejercicio 2022 </w:t>
      </w:r>
      <w:r>
        <w:t xml:space="preserve">a </w:t>
      </w:r>
      <w:r>
        <w:rPr>
          <w:spacing w:val="-5"/>
        </w:rPr>
        <w:t xml:space="preserve">continuación. </w:t>
      </w:r>
      <w:r>
        <w:rPr>
          <w:spacing w:val="-3"/>
        </w:rPr>
        <w:t xml:space="preserve">Este </w:t>
      </w:r>
      <w:r>
        <w:rPr>
          <w:spacing w:val="-4"/>
        </w:rPr>
        <w:t xml:space="preserve">cuadro muestra </w:t>
      </w:r>
      <w:r>
        <w:t xml:space="preserve">el </w:t>
      </w:r>
      <w:r>
        <w:rPr>
          <w:spacing w:val="-4"/>
        </w:rPr>
        <w:t xml:space="preserve">grado </w:t>
      </w:r>
      <w:r>
        <w:t xml:space="preserve">de </w:t>
      </w:r>
      <w:r>
        <w:rPr>
          <w:spacing w:val="-5"/>
        </w:rPr>
        <w:t xml:space="preserve">cumplimiento </w:t>
      </w:r>
      <w:r>
        <w:t xml:space="preserve">y </w:t>
      </w:r>
      <w:r>
        <w:rPr>
          <w:spacing w:val="-4"/>
        </w:rPr>
        <w:t xml:space="preserve">desviación </w:t>
      </w:r>
      <w:r>
        <w:t xml:space="preserve">de </w:t>
      </w:r>
      <w:r>
        <w:rPr>
          <w:spacing w:val="-4"/>
        </w:rPr>
        <w:t xml:space="preserve">ingresos </w:t>
      </w:r>
      <w:r>
        <w:t xml:space="preserve">y </w:t>
      </w:r>
      <w:r>
        <w:rPr>
          <w:spacing w:val="-4"/>
        </w:rPr>
        <w:t xml:space="preserve">gastos previstos para </w:t>
      </w:r>
      <w:r>
        <w:rPr>
          <w:spacing w:val="-3"/>
        </w:rPr>
        <w:t xml:space="preserve">el </w:t>
      </w:r>
      <w:r>
        <w:rPr>
          <w:spacing w:val="-5"/>
        </w:rPr>
        <w:t xml:space="preserve">ejercicio terminado </w:t>
      </w:r>
      <w:r>
        <w:rPr>
          <w:spacing w:val="-3"/>
        </w:rPr>
        <w:t xml:space="preserve">el </w:t>
      </w:r>
      <w:r>
        <w:t xml:space="preserve">31 de </w:t>
      </w:r>
      <w:r>
        <w:rPr>
          <w:spacing w:val="-4"/>
        </w:rPr>
        <w:t xml:space="preserve">diciembre </w:t>
      </w:r>
      <w:r>
        <w:t xml:space="preserve">de </w:t>
      </w:r>
      <w:r>
        <w:rPr>
          <w:spacing w:val="-4"/>
        </w:rPr>
        <w:t>2022.</w:t>
      </w:r>
    </w:p>
    <w:p w14:paraId="423FB51A" w14:textId="77777777" w:rsidR="00AD2AF3" w:rsidRDefault="00AD2AF3">
      <w:pPr>
        <w:pStyle w:val="Textoindependiente"/>
        <w:spacing w:before="5"/>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8"/>
        <w:gridCol w:w="1306"/>
        <w:gridCol w:w="1280"/>
        <w:gridCol w:w="1275"/>
      </w:tblGrid>
      <w:tr w:rsidR="00AD2AF3" w14:paraId="0E5E50A0" w14:textId="77777777">
        <w:trPr>
          <w:trHeight w:val="474"/>
        </w:trPr>
        <w:tc>
          <w:tcPr>
            <w:tcW w:w="5158" w:type="dxa"/>
            <w:tcBorders>
              <w:right w:val="single" w:sz="8" w:space="0" w:color="000000"/>
            </w:tcBorders>
            <w:shd w:val="clear" w:color="auto" w:fill="C0C0C0"/>
          </w:tcPr>
          <w:p w14:paraId="21137AAB" w14:textId="77777777" w:rsidR="00AD2AF3" w:rsidRDefault="00AD2AF3">
            <w:pPr>
              <w:pStyle w:val="TableParagraph"/>
              <w:rPr>
                <w:sz w:val="20"/>
              </w:rPr>
            </w:pPr>
          </w:p>
        </w:tc>
        <w:tc>
          <w:tcPr>
            <w:tcW w:w="1306" w:type="dxa"/>
            <w:tcBorders>
              <w:left w:val="single" w:sz="8" w:space="0" w:color="000000"/>
              <w:right w:val="single" w:sz="8" w:space="0" w:color="000000"/>
            </w:tcBorders>
            <w:shd w:val="clear" w:color="auto" w:fill="C0C0C0"/>
          </w:tcPr>
          <w:p w14:paraId="0355ABE5" w14:textId="77777777" w:rsidR="00AD2AF3" w:rsidRDefault="00000000">
            <w:pPr>
              <w:pStyle w:val="TableParagraph"/>
              <w:spacing w:before="105" w:line="180" w:lineRule="atLeast"/>
              <w:ind w:left="486" w:right="38" w:hanging="423"/>
              <w:rPr>
                <w:b/>
                <w:sz w:val="16"/>
              </w:rPr>
            </w:pPr>
            <w:r>
              <w:rPr>
                <w:b/>
                <w:sz w:val="16"/>
              </w:rPr>
              <w:t>PRESUPUESTO 2022</w:t>
            </w:r>
          </w:p>
        </w:tc>
        <w:tc>
          <w:tcPr>
            <w:tcW w:w="1280" w:type="dxa"/>
            <w:tcBorders>
              <w:left w:val="single" w:sz="8" w:space="0" w:color="000000"/>
              <w:right w:val="single" w:sz="8" w:space="0" w:color="000000"/>
            </w:tcBorders>
            <w:shd w:val="clear" w:color="auto" w:fill="C0C0C0"/>
          </w:tcPr>
          <w:p w14:paraId="08B02565" w14:textId="77777777" w:rsidR="00AD2AF3" w:rsidRDefault="00000000">
            <w:pPr>
              <w:pStyle w:val="TableParagraph"/>
              <w:spacing w:before="105" w:line="180" w:lineRule="atLeast"/>
              <w:ind w:left="473" w:right="121" w:hanging="324"/>
              <w:rPr>
                <w:b/>
                <w:sz w:val="16"/>
              </w:rPr>
            </w:pPr>
            <w:r>
              <w:rPr>
                <w:b/>
                <w:sz w:val="16"/>
              </w:rPr>
              <w:t>REALIZADO 2022</w:t>
            </w:r>
          </w:p>
        </w:tc>
        <w:tc>
          <w:tcPr>
            <w:tcW w:w="1275" w:type="dxa"/>
            <w:tcBorders>
              <w:left w:val="single" w:sz="8" w:space="0" w:color="000000"/>
            </w:tcBorders>
            <w:shd w:val="clear" w:color="auto" w:fill="C0C0C0"/>
          </w:tcPr>
          <w:p w14:paraId="689745D1" w14:textId="77777777" w:rsidR="00AD2AF3" w:rsidRDefault="00000000">
            <w:pPr>
              <w:pStyle w:val="TableParagraph"/>
              <w:spacing w:before="145"/>
              <w:ind w:right="116"/>
              <w:jc w:val="right"/>
              <w:rPr>
                <w:b/>
                <w:sz w:val="16"/>
              </w:rPr>
            </w:pPr>
            <w:r>
              <w:rPr>
                <w:b/>
                <w:sz w:val="16"/>
              </w:rPr>
              <w:t>DESVIACIÓN</w:t>
            </w:r>
          </w:p>
        </w:tc>
      </w:tr>
      <w:tr w:rsidR="00AD2AF3" w14:paraId="624D7FBE" w14:textId="77777777">
        <w:trPr>
          <w:trHeight w:val="239"/>
        </w:trPr>
        <w:tc>
          <w:tcPr>
            <w:tcW w:w="5158" w:type="dxa"/>
            <w:tcBorders>
              <w:bottom w:val="nil"/>
              <w:right w:val="single" w:sz="8" w:space="0" w:color="000000"/>
            </w:tcBorders>
          </w:tcPr>
          <w:p w14:paraId="5347BA9A" w14:textId="77777777" w:rsidR="00AD2AF3" w:rsidRDefault="00000000">
            <w:pPr>
              <w:pStyle w:val="TableParagraph"/>
              <w:spacing w:before="21" w:line="198" w:lineRule="exact"/>
              <w:ind w:left="69"/>
              <w:rPr>
                <w:b/>
                <w:sz w:val="18"/>
              </w:rPr>
            </w:pPr>
            <w:r>
              <w:rPr>
                <w:b/>
                <w:sz w:val="18"/>
              </w:rPr>
              <w:t>3.- Gastos por ayudas y otros</w:t>
            </w:r>
          </w:p>
        </w:tc>
        <w:tc>
          <w:tcPr>
            <w:tcW w:w="1306" w:type="dxa"/>
            <w:tcBorders>
              <w:left w:val="single" w:sz="8" w:space="0" w:color="000000"/>
              <w:bottom w:val="nil"/>
              <w:right w:val="single" w:sz="8" w:space="0" w:color="000000"/>
            </w:tcBorders>
          </w:tcPr>
          <w:p w14:paraId="01CE93CB" w14:textId="77777777" w:rsidR="00AD2AF3" w:rsidRDefault="00000000">
            <w:pPr>
              <w:pStyle w:val="TableParagraph"/>
              <w:spacing w:before="21" w:line="198" w:lineRule="exact"/>
              <w:ind w:right="50"/>
              <w:jc w:val="right"/>
              <w:rPr>
                <w:b/>
                <w:sz w:val="18"/>
              </w:rPr>
            </w:pPr>
            <w:r>
              <w:rPr>
                <w:b/>
                <w:sz w:val="18"/>
              </w:rPr>
              <w:t>-18.000,00</w:t>
            </w:r>
          </w:p>
        </w:tc>
        <w:tc>
          <w:tcPr>
            <w:tcW w:w="1280" w:type="dxa"/>
            <w:tcBorders>
              <w:left w:val="single" w:sz="8" w:space="0" w:color="000000"/>
              <w:bottom w:val="nil"/>
              <w:right w:val="single" w:sz="8" w:space="0" w:color="000000"/>
            </w:tcBorders>
          </w:tcPr>
          <w:p w14:paraId="6D089129" w14:textId="77777777" w:rsidR="00AD2AF3" w:rsidRDefault="00000000">
            <w:pPr>
              <w:pStyle w:val="TableParagraph"/>
              <w:spacing w:before="21" w:line="198" w:lineRule="exact"/>
              <w:ind w:right="51"/>
              <w:jc w:val="right"/>
              <w:rPr>
                <w:b/>
                <w:sz w:val="18"/>
              </w:rPr>
            </w:pPr>
            <w:r>
              <w:rPr>
                <w:b/>
                <w:sz w:val="18"/>
              </w:rPr>
              <w:t>-17.973,09</w:t>
            </w:r>
          </w:p>
        </w:tc>
        <w:tc>
          <w:tcPr>
            <w:tcW w:w="1275" w:type="dxa"/>
            <w:tcBorders>
              <w:left w:val="single" w:sz="8" w:space="0" w:color="000000"/>
              <w:bottom w:val="nil"/>
            </w:tcBorders>
          </w:tcPr>
          <w:p w14:paraId="7CB5B77F" w14:textId="77777777" w:rsidR="00AD2AF3" w:rsidRDefault="00000000">
            <w:pPr>
              <w:pStyle w:val="TableParagraph"/>
              <w:spacing w:before="21" w:line="198" w:lineRule="exact"/>
              <w:ind w:right="57"/>
              <w:jc w:val="right"/>
              <w:rPr>
                <w:b/>
                <w:sz w:val="18"/>
              </w:rPr>
            </w:pPr>
            <w:r>
              <w:rPr>
                <w:b/>
                <w:sz w:val="18"/>
              </w:rPr>
              <w:t>26,91</w:t>
            </w:r>
          </w:p>
        </w:tc>
      </w:tr>
      <w:tr w:rsidR="00AD2AF3" w14:paraId="1B28BC69" w14:textId="77777777">
        <w:trPr>
          <w:trHeight w:val="226"/>
        </w:trPr>
        <w:tc>
          <w:tcPr>
            <w:tcW w:w="5158" w:type="dxa"/>
            <w:tcBorders>
              <w:top w:val="nil"/>
              <w:bottom w:val="nil"/>
              <w:right w:val="single" w:sz="8" w:space="0" w:color="000000"/>
            </w:tcBorders>
          </w:tcPr>
          <w:p w14:paraId="522A788F" w14:textId="77777777" w:rsidR="00AD2AF3" w:rsidRDefault="00000000">
            <w:pPr>
              <w:pStyle w:val="TableParagraph"/>
              <w:spacing w:before="3" w:line="204" w:lineRule="exact"/>
              <w:ind w:left="431"/>
              <w:rPr>
                <w:sz w:val="18"/>
              </w:rPr>
            </w:pPr>
            <w:r>
              <w:rPr>
                <w:sz w:val="18"/>
              </w:rPr>
              <w:t>a) Ayudas monetarias</w:t>
            </w:r>
          </w:p>
        </w:tc>
        <w:tc>
          <w:tcPr>
            <w:tcW w:w="1306" w:type="dxa"/>
            <w:tcBorders>
              <w:top w:val="nil"/>
              <w:left w:val="single" w:sz="8" w:space="0" w:color="000000"/>
              <w:bottom w:val="nil"/>
              <w:right w:val="single" w:sz="8" w:space="0" w:color="000000"/>
            </w:tcBorders>
          </w:tcPr>
          <w:p w14:paraId="425FEC4D" w14:textId="77777777" w:rsidR="00AD2AF3" w:rsidRDefault="00000000">
            <w:pPr>
              <w:pStyle w:val="TableParagraph"/>
              <w:spacing w:before="3" w:line="204" w:lineRule="exact"/>
              <w:ind w:right="50"/>
              <w:jc w:val="right"/>
              <w:rPr>
                <w:sz w:val="18"/>
              </w:rPr>
            </w:pPr>
            <w:r>
              <w:rPr>
                <w:sz w:val="18"/>
              </w:rPr>
              <w:t>-18.000,00</w:t>
            </w:r>
          </w:p>
        </w:tc>
        <w:tc>
          <w:tcPr>
            <w:tcW w:w="1280" w:type="dxa"/>
            <w:tcBorders>
              <w:top w:val="nil"/>
              <w:left w:val="single" w:sz="8" w:space="0" w:color="000000"/>
              <w:bottom w:val="nil"/>
              <w:right w:val="single" w:sz="8" w:space="0" w:color="000000"/>
            </w:tcBorders>
          </w:tcPr>
          <w:p w14:paraId="74F92474" w14:textId="77777777" w:rsidR="00AD2AF3" w:rsidRDefault="00000000">
            <w:pPr>
              <w:pStyle w:val="TableParagraph"/>
              <w:spacing w:before="3" w:line="204" w:lineRule="exact"/>
              <w:ind w:right="51"/>
              <w:jc w:val="right"/>
              <w:rPr>
                <w:sz w:val="18"/>
              </w:rPr>
            </w:pPr>
            <w:r>
              <w:rPr>
                <w:sz w:val="18"/>
              </w:rPr>
              <w:t>-17.973,09</w:t>
            </w:r>
          </w:p>
        </w:tc>
        <w:tc>
          <w:tcPr>
            <w:tcW w:w="1275" w:type="dxa"/>
            <w:tcBorders>
              <w:top w:val="nil"/>
              <w:left w:val="single" w:sz="8" w:space="0" w:color="000000"/>
              <w:bottom w:val="nil"/>
            </w:tcBorders>
          </w:tcPr>
          <w:p w14:paraId="14F87838" w14:textId="77777777" w:rsidR="00AD2AF3" w:rsidRDefault="00AD2AF3">
            <w:pPr>
              <w:pStyle w:val="TableParagraph"/>
              <w:rPr>
                <w:sz w:val="16"/>
              </w:rPr>
            </w:pPr>
          </w:p>
        </w:tc>
      </w:tr>
      <w:tr w:rsidR="00AD2AF3" w14:paraId="38FCDAB4" w14:textId="77777777">
        <w:trPr>
          <w:trHeight w:val="229"/>
        </w:trPr>
        <w:tc>
          <w:tcPr>
            <w:tcW w:w="5158" w:type="dxa"/>
            <w:tcBorders>
              <w:top w:val="nil"/>
              <w:bottom w:val="nil"/>
              <w:right w:val="single" w:sz="8" w:space="0" w:color="000000"/>
            </w:tcBorders>
          </w:tcPr>
          <w:p w14:paraId="04D0C73D" w14:textId="77777777" w:rsidR="00AD2AF3" w:rsidRDefault="00000000">
            <w:pPr>
              <w:pStyle w:val="TableParagraph"/>
              <w:spacing w:before="9" w:line="200" w:lineRule="exact"/>
              <w:ind w:left="69"/>
              <w:rPr>
                <w:b/>
                <w:sz w:val="18"/>
              </w:rPr>
            </w:pPr>
            <w:r>
              <w:rPr>
                <w:b/>
                <w:sz w:val="18"/>
              </w:rPr>
              <w:t>2.- Ventas y otros ingresos de la actividad</w:t>
            </w:r>
          </w:p>
        </w:tc>
        <w:tc>
          <w:tcPr>
            <w:tcW w:w="1306" w:type="dxa"/>
            <w:tcBorders>
              <w:top w:val="nil"/>
              <w:left w:val="single" w:sz="8" w:space="0" w:color="000000"/>
              <w:bottom w:val="nil"/>
              <w:right w:val="single" w:sz="8" w:space="0" w:color="000000"/>
            </w:tcBorders>
          </w:tcPr>
          <w:p w14:paraId="58782063" w14:textId="77777777" w:rsidR="00AD2AF3" w:rsidRDefault="00000000">
            <w:pPr>
              <w:pStyle w:val="TableParagraph"/>
              <w:spacing w:before="9" w:line="200" w:lineRule="exact"/>
              <w:ind w:right="53"/>
              <w:jc w:val="right"/>
              <w:rPr>
                <w:b/>
                <w:sz w:val="18"/>
              </w:rPr>
            </w:pPr>
            <w:r>
              <w:rPr>
                <w:b/>
                <w:sz w:val="18"/>
              </w:rPr>
              <w:t>67.000,00</w:t>
            </w:r>
          </w:p>
        </w:tc>
        <w:tc>
          <w:tcPr>
            <w:tcW w:w="1280" w:type="dxa"/>
            <w:tcBorders>
              <w:top w:val="nil"/>
              <w:left w:val="single" w:sz="8" w:space="0" w:color="000000"/>
              <w:bottom w:val="nil"/>
              <w:right w:val="single" w:sz="8" w:space="0" w:color="000000"/>
            </w:tcBorders>
          </w:tcPr>
          <w:p w14:paraId="137F5CC5" w14:textId="77777777" w:rsidR="00AD2AF3" w:rsidRDefault="00000000">
            <w:pPr>
              <w:pStyle w:val="TableParagraph"/>
              <w:spacing w:before="9" w:line="200" w:lineRule="exact"/>
              <w:ind w:right="54"/>
              <w:jc w:val="right"/>
              <w:rPr>
                <w:b/>
                <w:sz w:val="18"/>
              </w:rPr>
            </w:pPr>
            <w:r>
              <w:rPr>
                <w:b/>
                <w:sz w:val="18"/>
              </w:rPr>
              <w:t>58.195,76</w:t>
            </w:r>
          </w:p>
        </w:tc>
        <w:tc>
          <w:tcPr>
            <w:tcW w:w="1275" w:type="dxa"/>
            <w:tcBorders>
              <w:top w:val="nil"/>
              <w:left w:val="single" w:sz="8" w:space="0" w:color="000000"/>
              <w:bottom w:val="nil"/>
            </w:tcBorders>
          </w:tcPr>
          <w:p w14:paraId="1816AD23" w14:textId="77777777" w:rsidR="00AD2AF3" w:rsidRDefault="00000000">
            <w:pPr>
              <w:pStyle w:val="TableParagraph"/>
              <w:spacing w:before="9" w:line="200" w:lineRule="exact"/>
              <w:ind w:right="60"/>
              <w:jc w:val="right"/>
              <w:rPr>
                <w:b/>
                <w:sz w:val="18"/>
              </w:rPr>
            </w:pPr>
            <w:r>
              <w:rPr>
                <w:b/>
                <w:sz w:val="18"/>
              </w:rPr>
              <w:t>-8.804,24</w:t>
            </w:r>
          </w:p>
        </w:tc>
      </w:tr>
      <w:tr w:rsidR="00AD2AF3" w14:paraId="5B9D06DF" w14:textId="77777777">
        <w:trPr>
          <w:trHeight w:val="226"/>
        </w:trPr>
        <w:tc>
          <w:tcPr>
            <w:tcW w:w="5158" w:type="dxa"/>
            <w:tcBorders>
              <w:top w:val="nil"/>
              <w:bottom w:val="nil"/>
              <w:right w:val="single" w:sz="8" w:space="0" w:color="000000"/>
            </w:tcBorders>
          </w:tcPr>
          <w:p w14:paraId="575EEDB3" w14:textId="77777777" w:rsidR="00AD2AF3" w:rsidRDefault="00000000">
            <w:pPr>
              <w:pStyle w:val="TableParagraph"/>
              <w:spacing w:before="5" w:line="201" w:lineRule="exact"/>
              <w:ind w:left="69"/>
              <w:rPr>
                <w:b/>
                <w:sz w:val="18"/>
              </w:rPr>
            </w:pPr>
            <w:r>
              <w:rPr>
                <w:b/>
                <w:sz w:val="18"/>
              </w:rPr>
              <w:t>9.- Otros gastos de la actividad</w:t>
            </w:r>
          </w:p>
        </w:tc>
        <w:tc>
          <w:tcPr>
            <w:tcW w:w="1306" w:type="dxa"/>
            <w:tcBorders>
              <w:top w:val="nil"/>
              <w:left w:val="single" w:sz="8" w:space="0" w:color="000000"/>
              <w:bottom w:val="nil"/>
              <w:right w:val="single" w:sz="8" w:space="0" w:color="000000"/>
            </w:tcBorders>
          </w:tcPr>
          <w:p w14:paraId="6FD1E2B6" w14:textId="77777777" w:rsidR="00AD2AF3" w:rsidRDefault="00000000">
            <w:pPr>
              <w:pStyle w:val="TableParagraph"/>
              <w:spacing w:before="5" w:line="201" w:lineRule="exact"/>
              <w:ind w:right="50"/>
              <w:jc w:val="right"/>
              <w:rPr>
                <w:b/>
                <w:sz w:val="18"/>
              </w:rPr>
            </w:pPr>
            <w:r>
              <w:rPr>
                <w:b/>
                <w:sz w:val="18"/>
              </w:rPr>
              <w:t>-51.000,00</w:t>
            </w:r>
          </w:p>
        </w:tc>
        <w:tc>
          <w:tcPr>
            <w:tcW w:w="1280" w:type="dxa"/>
            <w:tcBorders>
              <w:top w:val="nil"/>
              <w:left w:val="single" w:sz="8" w:space="0" w:color="000000"/>
              <w:bottom w:val="nil"/>
              <w:right w:val="single" w:sz="8" w:space="0" w:color="000000"/>
            </w:tcBorders>
          </w:tcPr>
          <w:p w14:paraId="61F35587" w14:textId="77777777" w:rsidR="00AD2AF3" w:rsidRDefault="00000000">
            <w:pPr>
              <w:pStyle w:val="TableParagraph"/>
              <w:spacing w:before="5" w:line="201" w:lineRule="exact"/>
              <w:ind w:right="51"/>
              <w:jc w:val="right"/>
              <w:rPr>
                <w:b/>
                <w:sz w:val="18"/>
              </w:rPr>
            </w:pPr>
            <w:r>
              <w:rPr>
                <w:b/>
                <w:sz w:val="18"/>
              </w:rPr>
              <w:t>-54.290,12</w:t>
            </w:r>
          </w:p>
        </w:tc>
        <w:tc>
          <w:tcPr>
            <w:tcW w:w="1275" w:type="dxa"/>
            <w:tcBorders>
              <w:top w:val="nil"/>
              <w:left w:val="single" w:sz="8" w:space="0" w:color="000000"/>
              <w:bottom w:val="nil"/>
            </w:tcBorders>
          </w:tcPr>
          <w:p w14:paraId="4F250E28" w14:textId="77777777" w:rsidR="00AD2AF3" w:rsidRDefault="00000000">
            <w:pPr>
              <w:pStyle w:val="TableParagraph"/>
              <w:spacing w:before="5" w:line="201" w:lineRule="exact"/>
              <w:ind w:right="60"/>
              <w:jc w:val="right"/>
              <w:rPr>
                <w:b/>
                <w:sz w:val="18"/>
              </w:rPr>
            </w:pPr>
            <w:r>
              <w:rPr>
                <w:b/>
                <w:sz w:val="18"/>
              </w:rPr>
              <w:t>-3.290,12</w:t>
            </w:r>
          </w:p>
        </w:tc>
      </w:tr>
      <w:tr w:rsidR="00AD2AF3" w14:paraId="0AE3DD5D" w14:textId="77777777">
        <w:trPr>
          <w:trHeight w:val="226"/>
        </w:trPr>
        <w:tc>
          <w:tcPr>
            <w:tcW w:w="5158" w:type="dxa"/>
            <w:tcBorders>
              <w:top w:val="nil"/>
              <w:bottom w:val="nil"/>
              <w:right w:val="single" w:sz="8" w:space="0" w:color="000000"/>
            </w:tcBorders>
          </w:tcPr>
          <w:p w14:paraId="321D79E5" w14:textId="77777777" w:rsidR="00AD2AF3" w:rsidRDefault="00000000">
            <w:pPr>
              <w:pStyle w:val="TableParagraph"/>
              <w:spacing w:before="6" w:line="200" w:lineRule="exact"/>
              <w:ind w:left="69"/>
              <w:rPr>
                <w:b/>
                <w:sz w:val="18"/>
              </w:rPr>
            </w:pPr>
            <w:r>
              <w:rPr>
                <w:b/>
                <w:sz w:val="18"/>
              </w:rPr>
              <w:t>10.- Amortización del inmovilizado</w:t>
            </w:r>
          </w:p>
        </w:tc>
        <w:tc>
          <w:tcPr>
            <w:tcW w:w="1306" w:type="dxa"/>
            <w:tcBorders>
              <w:top w:val="nil"/>
              <w:left w:val="single" w:sz="8" w:space="0" w:color="000000"/>
              <w:bottom w:val="nil"/>
              <w:right w:val="single" w:sz="8" w:space="0" w:color="000000"/>
            </w:tcBorders>
          </w:tcPr>
          <w:p w14:paraId="2FDA1AB6" w14:textId="77777777" w:rsidR="00AD2AF3" w:rsidRDefault="00000000">
            <w:pPr>
              <w:pStyle w:val="TableParagraph"/>
              <w:spacing w:before="6" w:line="200" w:lineRule="exact"/>
              <w:ind w:right="50"/>
              <w:jc w:val="right"/>
              <w:rPr>
                <w:b/>
                <w:sz w:val="18"/>
              </w:rPr>
            </w:pPr>
            <w:r>
              <w:rPr>
                <w:b/>
                <w:sz w:val="18"/>
              </w:rPr>
              <w:t>-19.500,00</w:t>
            </w:r>
          </w:p>
        </w:tc>
        <w:tc>
          <w:tcPr>
            <w:tcW w:w="1280" w:type="dxa"/>
            <w:tcBorders>
              <w:top w:val="nil"/>
              <w:left w:val="single" w:sz="8" w:space="0" w:color="000000"/>
              <w:bottom w:val="nil"/>
              <w:right w:val="single" w:sz="8" w:space="0" w:color="000000"/>
            </w:tcBorders>
          </w:tcPr>
          <w:p w14:paraId="5D3F8DC2" w14:textId="77777777" w:rsidR="00AD2AF3" w:rsidRDefault="00000000">
            <w:pPr>
              <w:pStyle w:val="TableParagraph"/>
              <w:spacing w:before="6" w:line="200" w:lineRule="exact"/>
              <w:ind w:right="51"/>
              <w:jc w:val="right"/>
              <w:rPr>
                <w:b/>
                <w:sz w:val="18"/>
              </w:rPr>
            </w:pPr>
            <w:r>
              <w:rPr>
                <w:b/>
                <w:sz w:val="18"/>
              </w:rPr>
              <w:t>-17.326,87</w:t>
            </w:r>
          </w:p>
        </w:tc>
        <w:tc>
          <w:tcPr>
            <w:tcW w:w="1275" w:type="dxa"/>
            <w:tcBorders>
              <w:top w:val="nil"/>
              <w:left w:val="single" w:sz="8" w:space="0" w:color="000000"/>
              <w:bottom w:val="nil"/>
            </w:tcBorders>
          </w:tcPr>
          <w:p w14:paraId="6A2E3CEA" w14:textId="77777777" w:rsidR="00AD2AF3" w:rsidRDefault="00000000">
            <w:pPr>
              <w:pStyle w:val="TableParagraph"/>
              <w:spacing w:before="6" w:line="200" w:lineRule="exact"/>
              <w:ind w:right="57"/>
              <w:jc w:val="right"/>
              <w:rPr>
                <w:b/>
                <w:sz w:val="18"/>
              </w:rPr>
            </w:pPr>
            <w:r>
              <w:rPr>
                <w:b/>
                <w:sz w:val="18"/>
              </w:rPr>
              <w:t>2.173,13</w:t>
            </w:r>
          </w:p>
        </w:tc>
      </w:tr>
      <w:tr w:rsidR="00AD2AF3" w14:paraId="6A43EDE2" w14:textId="77777777">
        <w:trPr>
          <w:trHeight w:val="439"/>
        </w:trPr>
        <w:tc>
          <w:tcPr>
            <w:tcW w:w="5158" w:type="dxa"/>
            <w:tcBorders>
              <w:top w:val="nil"/>
              <w:right w:val="single" w:sz="8" w:space="0" w:color="000000"/>
            </w:tcBorders>
          </w:tcPr>
          <w:p w14:paraId="62AFF207" w14:textId="77777777" w:rsidR="00AD2AF3" w:rsidRDefault="00000000">
            <w:pPr>
              <w:pStyle w:val="TableParagraph"/>
              <w:spacing w:before="5"/>
              <w:ind w:left="69"/>
              <w:rPr>
                <w:b/>
                <w:sz w:val="18"/>
              </w:rPr>
            </w:pPr>
            <w:r>
              <w:rPr>
                <w:b/>
                <w:sz w:val="18"/>
              </w:rPr>
              <w:t>14.- Otros resultados</w:t>
            </w:r>
          </w:p>
        </w:tc>
        <w:tc>
          <w:tcPr>
            <w:tcW w:w="1306" w:type="dxa"/>
            <w:tcBorders>
              <w:top w:val="nil"/>
              <w:left w:val="single" w:sz="8" w:space="0" w:color="000000"/>
              <w:right w:val="single" w:sz="8" w:space="0" w:color="000000"/>
            </w:tcBorders>
          </w:tcPr>
          <w:p w14:paraId="12E4EE0F" w14:textId="77777777" w:rsidR="00AD2AF3" w:rsidRDefault="00000000">
            <w:pPr>
              <w:pStyle w:val="TableParagraph"/>
              <w:spacing w:before="5"/>
              <w:ind w:right="54"/>
              <w:jc w:val="right"/>
              <w:rPr>
                <w:b/>
                <w:sz w:val="18"/>
              </w:rPr>
            </w:pPr>
            <w:r>
              <w:rPr>
                <w:b/>
                <w:sz w:val="18"/>
              </w:rPr>
              <w:t>0,00</w:t>
            </w:r>
          </w:p>
        </w:tc>
        <w:tc>
          <w:tcPr>
            <w:tcW w:w="1280" w:type="dxa"/>
            <w:tcBorders>
              <w:top w:val="nil"/>
              <w:left w:val="single" w:sz="8" w:space="0" w:color="000000"/>
              <w:right w:val="single" w:sz="8" w:space="0" w:color="000000"/>
            </w:tcBorders>
          </w:tcPr>
          <w:p w14:paraId="738D5E0F" w14:textId="77777777" w:rsidR="00AD2AF3" w:rsidRDefault="00000000">
            <w:pPr>
              <w:pStyle w:val="TableParagraph"/>
              <w:spacing w:before="5"/>
              <w:ind w:right="51"/>
              <w:jc w:val="right"/>
              <w:rPr>
                <w:b/>
                <w:sz w:val="18"/>
              </w:rPr>
            </w:pPr>
            <w:r>
              <w:rPr>
                <w:b/>
                <w:sz w:val="18"/>
              </w:rPr>
              <w:t>38,81</w:t>
            </w:r>
          </w:p>
        </w:tc>
        <w:tc>
          <w:tcPr>
            <w:tcW w:w="1275" w:type="dxa"/>
            <w:tcBorders>
              <w:top w:val="nil"/>
              <w:left w:val="single" w:sz="8" w:space="0" w:color="000000"/>
            </w:tcBorders>
          </w:tcPr>
          <w:p w14:paraId="115E5086" w14:textId="77777777" w:rsidR="00AD2AF3" w:rsidRDefault="00000000">
            <w:pPr>
              <w:pStyle w:val="TableParagraph"/>
              <w:spacing w:before="5"/>
              <w:ind w:right="57"/>
              <w:jc w:val="right"/>
              <w:rPr>
                <w:b/>
                <w:sz w:val="18"/>
              </w:rPr>
            </w:pPr>
            <w:r>
              <w:rPr>
                <w:b/>
                <w:sz w:val="18"/>
              </w:rPr>
              <w:t>38,81</w:t>
            </w:r>
          </w:p>
        </w:tc>
      </w:tr>
      <w:tr w:rsidR="00AD2AF3" w14:paraId="27F03CE8" w14:textId="77777777">
        <w:trPr>
          <w:trHeight w:val="285"/>
        </w:trPr>
        <w:tc>
          <w:tcPr>
            <w:tcW w:w="5158" w:type="dxa"/>
            <w:tcBorders>
              <w:right w:val="single" w:sz="8" w:space="0" w:color="000000"/>
            </w:tcBorders>
          </w:tcPr>
          <w:p w14:paraId="4B09E2B3" w14:textId="77777777" w:rsidR="00AD2AF3" w:rsidRDefault="00000000">
            <w:pPr>
              <w:pStyle w:val="TableParagraph"/>
              <w:spacing w:before="40"/>
              <w:ind w:left="69"/>
              <w:rPr>
                <w:b/>
                <w:sz w:val="18"/>
              </w:rPr>
            </w:pPr>
            <w:r>
              <w:rPr>
                <w:b/>
                <w:sz w:val="18"/>
              </w:rPr>
              <w:t>A.1) EXCEDENTE DE LA ACTIVIDAD</w:t>
            </w:r>
          </w:p>
        </w:tc>
        <w:tc>
          <w:tcPr>
            <w:tcW w:w="1306" w:type="dxa"/>
            <w:tcBorders>
              <w:left w:val="single" w:sz="8" w:space="0" w:color="000000"/>
              <w:right w:val="single" w:sz="8" w:space="0" w:color="000000"/>
            </w:tcBorders>
          </w:tcPr>
          <w:p w14:paraId="554AC092" w14:textId="77777777" w:rsidR="00AD2AF3" w:rsidRDefault="00000000">
            <w:pPr>
              <w:pStyle w:val="TableParagraph"/>
              <w:spacing w:before="79" w:line="186" w:lineRule="exact"/>
              <w:ind w:right="50"/>
              <w:jc w:val="right"/>
              <w:rPr>
                <w:b/>
                <w:sz w:val="18"/>
              </w:rPr>
            </w:pPr>
            <w:r>
              <w:rPr>
                <w:b/>
                <w:sz w:val="18"/>
              </w:rPr>
              <w:t>-21.500,00</w:t>
            </w:r>
          </w:p>
        </w:tc>
        <w:tc>
          <w:tcPr>
            <w:tcW w:w="1280" w:type="dxa"/>
            <w:tcBorders>
              <w:left w:val="single" w:sz="8" w:space="0" w:color="000000"/>
              <w:right w:val="single" w:sz="8" w:space="0" w:color="000000"/>
            </w:tcBorders>
          </w:tcPr>
          <w:p w14:paraId="2FCA8F2F" w14:textId="77777777" w:rsidR="00AD2AF3" w:rsidRDefault="00000000">
            <w:pPr>
              <w:pStyle w:val="TableParagraph"/>
              <w:spacing w:before="79" w:line="186" w:lineRule="exact"/>
              <w:ind w:right="51"/>
              <w:jc w:val="right"/>
              <w:rPr>
                <w:b/>
                <w:sz w:val="18"/>
              </w:rPr>
            </w:pPr>
            <w:r>
              <w:rPr>
                <w:b/>
                <w:sz w:val="18"/>
              </w:rPr>
              <w:t>-31.355,51</w:t>
            </w:r>
          </w:p>
        </w:tc>
        <w:tc>
          <w:tcPr>
            <w:tcW w:w="1275" w:type="dxa"/>
            <w:tcBorders>
              <w:left w:val="single" w:sz="8" w:space="0" w:color="000000"/>
            </w:tcBorders>
          </w:tcPr>
          <w:p w14:paraId="08E3D85E" w14:textId="77777777" w:rsidR="00AD2AF3" w:rsidRDefault="00000000">
            <w:pPr>
              <w:pStyle w:val="TableParagraph"/>
              <w:spacing w:before="79" w:line="186" w:lineRule="exact"/>
              <w:ind w:right="58"/>
              <w:jc w:val="right"/>
              <w:rPr>
                <w:b/>
                <w:sz w:val="18"/>
              </w:rPr>
            </w:pPr>
            <w:r>
              <w:rPr>
                <w:b/>
                <w:sz w:val="18"/>
              </w:rPr>
              <w:t>-9.855,51</w:t>
            </w:r>
          </w:p>
        </w:tc>
      </w:tr>
      <w:tr w:rsidR="00AD2AF3" w14:paraId="308FBF06" w14:textId="77777777">
        <w:trPr>
          <w:trHeight w:val="240"/>
        </w:trPr>
        <w:tc>
          <w:tcPr>
            <w:tcW w:w="5158" w:type="dxa"/>
            <w:tcBorders>
              <w:bottom w:val="nil"/>
              <w:right w:val="single" w:sz="8" w:space="0" w:color="000000"/>
            </w:tcBorders>
          </w:tcPr>
          <w:p w14:paraId="465D50F2" w14:textId="77777777" w:rsidR="00AD2AF3" w:rsidRDefault="00000000">
            <w:pPr>
              <w:pStyle w:val="TableParagraph"/>
              <w:spacing w:before="19" w:line="201" w:lineRule="exact"/>
              <w:ind w:left="69"/>
              <w:rPr>
                <w:b/>
                <w:sz w:val="18"/>
              </w:rPr>
            </w:pPr>
            <w:r>
              <w:rPr>
                <w:b/>
                <w:sz w:val="18"/>
              </w:rPr>
              <w:t>13.- Ingresos financieros</w:t>
            </w:r>
          </w:p>
        </w:tc>
        <w:tc>
          <w:tcPr>
            <w:tcW w:w="1306" w:type="dxa"/>
            <w:tcBorders>
              <w:left w:val="single" w:sz="8" w:space="0" w:color="000000"/>
              <w:bottom w:val="nil"/>
              <w:right w:val="single" w:sz="8" w:space="0" w:color="000000"/>
            </w:tcBorders>
          </w:tcPr>
          <w:p w14:paraId="04F72464" w14:textId="77777777" w:rsidR="00AD2AF3" w:rsidRDefault="00000000">
            <w:pPr>
              <w:pStyle w:val="TableParagraph"/>
              <w:spacing w:before="19" w:line="201" w:lineRule="exact"/>
              <w:ind w:right="51"/>
              <w:jc w:val="right"/>
              <w:rPr>
                <w:b/>
                <w:sz w:val="18"/>
              </w:rPr>
            </w:pPr>
            <w:r>
              <w:rPr>
                <w:b/>
                <w:sz w:val="18"/>
              </w:rPr>
              <w:t>50,00</w:t>
            </w:r>
          </w:p>
        </w:tc>
        <w:tc>
          <w:tcPr>
            <w:tcW w:w="1280" w:type="dxa"/>
            <w:tcBorders>
              <w:left w:val="single" w:sz="8" w:space="0" w:color="000000"/>
              <w:bottom w:val="nil"/>
              <w:right w:val="single" w:sz="8" w:space="0" w:color="000000"/>
            </w:tcBorders>
          </w:tcPr>
          <w:p w14:paraId="183BC6F4" w14:textId="77777777" w:rsidR="00AD2AF3" w:rsidRDefault="00000000">
            <w:pPr>
              <w:pStyle w:val="TableParagraph"/>
              <w:spacing w:before="19" w:line="201" w:lineRule="exact"/>
              <w:ind w:right="51"/>
              <w:jc w:val="right"/>
              <w:rPr>
                <w:b/>
                <w:sz w:val="18"/>
              </w:rPr>
            </w:pPr>
            <w:r>
              <w:rPr>
                <w:b/>
                <w:sz w:val="18"/>
              </w:rPr>
              <w:t>23,22</w:t>
            </w:r>
          </w:p>
        </w:tc>
        <w:tc>
          <w:tcPr>
            <w:tcW w:w="1275" w:type="dxa"/>
            <w:tcBorders>
              <w:left w:val="single" w:sz="8" w:space="0" w:color="000000"/>
              <w:bottom w:val="nil"/>
            </w:tcBorders>
          </w:tcPr>
          <w:p w14:paraId="484C4213" w14:textId="77777777" w:rsidR="00AD2AF3" w:rsidRDefault="00000000">
            <w:pPr>
              <w:pStyle w:val="TableParagraph"/>
              <w:spacing w:before="19" w:line="201" w:lineRule="exact"/>
              <w:ind w:right="57"/>
              <w:jc w:val="right"/>
              <w:rPr>
                <w:b/>
                <w:sz w:val="18"/>
              </w:rPr>
            </w:pPr>
            <w:r>
              <w:rPr>
                <w:b/>
                <w:sz w:val="18"/>
              </w:rPr>
              <w:t>-26,78</w:t>
            </w:r>
          </w:p>
        </w:tc>
      </w:tr>
      <w:tr w:rsidR="00AD2AF3" w14:paraId="7DD62E25" w14:textId="77777777">
        <w:trPr>
          <w:trHeight w:val="440"/>
        </w:trPr>
        <w:tc>
          <w:tcPr>
            <w:tcW w:w="5158" w:type="dxa"/>
            <w:tcBorders>
              <w:top w:val="nil"/>
              <w:right w:val="single" w:sz="8" w:space="0" w:color="000000"/>
            </w:tcBorders>
          </w:tcPr>
          <w:p w14:paraId="15A02725" w14:textId="77777777" w:rsidR="00AD2AF3" w:rsidRDefault="00000000">
            <w:pPr>
              <w:pStyle w:val="TableParagraph"/>
              <w:spacing w:before="6"/>
              <w:ind w:left="69"/>
              <w:rPr>
                <w:b/>
                <w:sz w:val="18"/>
              </w:rPr>
            </w:pPr>
            <w:r>
              <w:rPr>
                <w:b/>
                <w:sz w:val="18"/>
              </w:rPr>
              <w:t>14.- Gastos financieros</w:t>
            </w:r>
          </w:p>
        </w:tc>
        <w:tc>
          <w:tcPr>
            <w:tcW w:w="1306" w:type="dxa"/>
            <w:tcBorders>
              <w:top w:val="nil"/>
              <w:left w:val="single" w:sz="8" w:space="0" w:color="000000"/>
              <w:right w:val="single" w:sz="8" w:space="0" w:color="000000"/>
            </w:tcBorders>
          </w:tcPr>
          <w:p w14:paraId="3C0A6160" w14:textId="77777777" w:rsidR="00AD2AF3" w:rsidRDefault="00000000">
            <w:pPr>
              <w:pStyle w:val="TableParagraph"/>
              <w:spacing w:before="6"/>
              <w:ind w:right="50"/>
              <w:jc w:val="right"/>
              <w:rPr>
                <w:b/>
                <w:sz w:val="18"/>
              </w:rPr>
            </w:pPr>
            <w:r>
              <w:rPr>
                <w:b/>
                <w:sz w:val="18"/>
              </w:rPr>
              <w:t>-50,00</w:t>
            </w:r>
          </w:p>
        </w:tc>
        <w:tc>
          <w:tcPr>
            <w:tcW w:w="1280" w:type="dxa"/>
            <w:tcBorders>
              <w:top w:val="nil"/>
              <w:left w:val="single" w:sz="8" w:space="0" w:color="000000"/>
              <w:right w:val="single" w:sz="8" w:space="0" w:color="000000"/>
            </w:tcBorders>
          </w:tcPr>
          <w:p w14:paraId="75467CC8" w14:textId="77777777" w:rsidR="00AD2AF3" w:rsidRDefault="00000000">
            <w:pPr>
              <w:pStyle w:val="TableParagraph"/>
              <w:spacing w:before="6"/>
              <w:ind w:right="54"/>
              <w:jc w:val="right"/>
              <w:rPr>
                <w:b/>
                <w:sz w:val="18"/>
              </w:rPr>
            </w:pPr>
            <w:r>
              <w:rPr>
                <w:b/>
                <w:sz w:val="18"/>
              </w:rPr>
              <w:t>0,00</w:t>
            </w:r>
          </w:p>
        </w:tc>
        <w:tc>
          <w:tcPr>
            <w:tcW w:w="1275" w:type="dxa"/>
            <w:tcBorders>
              <w:top w:val="nil"/>
              <w:left w:val="single" w:sz="8" w:space="0" w:color="000000"/>
            </w:tcBorders>
          </w:tcPr>
          <w:p w14:paraId="2C2E0DDA" w14:textId="77777777" w:rsidR="00AD2AF3" w:rsidRDefault="00000000">
            <w:pPr>
              <w:pStyle w:val="TableParagraph"/>
              <w:spacing w:before="6"/>
              <w:ind w:right="57"/>
              <w:jc w:val="right"/>
              <w:rPr>
                <w:b/>
                <w:sz w:val="18"/>
              </w:rPr>
            </w:pPr>
            <w:r>
              <w:rPr>
                <w:b/>
                <w:sz w:val="18"/>
              </w:rPr>
              <w:t>50,00</w:t>
            </w:r>
          </w:p>
        </w:tc>
      </w:tr>
      <w:tr w:rsidR="00AD2AF3" w14:paraId="374EF765" w14:textId="77777777">
        <w:trPr>
          <w:trHeight w:val="282"/>
        </w:trPr>
        <w:tc>
          <w:tcPr>
            <w:tcW w:w="5158" w:type="dxa"/>
            <w:tcBorders>
              <w:right w:val="single" w:sz="8" w:space="0" w:color="000000"/>
            </w:tcBorders>
          </w:tcPr>
          <w:p w14:paraId="1CB54C5C" w14:textId="77777777" w:rsidR="00AD2AF3" w:rsidRDefault="00000000">
            <w:pPr>
              <w:pStyle w:val="TableParagraph"/>
              <w:spacing w:before="38"/>
              <w:ind w:left="69"/>
              <w:rPr>
                <w:b/>
                <w:sz w:val="18"/>
              </w:rPr>
            </w:pPr>
            <w:r>
              <w:rPr>
                <w:b/>
                <w:sz w:val="18"/>
              </w:rPr>
              <w:t>A.2) EXCEDENTE DE LAS OPERACIONES FINANCIERAS</w:t>
            </w:r>
          </w:p>
        </w:tc>
        <w:tc>
          <w:tcPr>
            <w:tcW w:w="1306" w:type="dxa"/>
            <w:tcBorders>
              <w:left w:val="single" w:sz="8" w:space="0" w:color="000000"/>
              <w:right w:val="single" w:sz="8" w:space="0" w:color="000000"/>
            </w:tcBorders>
          </w:tcPr>
          <w:p w14:paraId="723F3644" w14:textId="77777777" w:rsidR="00AD2AF3" w:rsidRDefault="00000000">
            <w:pPr>
              <w:pStyle w:val="TableParagraph"/>
              <w:spacing w:before="76" w:line="186" w:lineRule="exact"/>
              <w:ind w:right="54"/>
              <w:jc w:val="right"/>
              <w:rPr>
                <w:b/>
                <w:sz w:val="18"/>
              </w:rPr>
            </w:pPr>
            <w:r>
              <w:rPr>
                <w:b/>
                <w:sz w:val="18"/>
              </w:rPr>
              <w:t>0,00</w:t>
            </w:r>
          </w:p>
        </w:tc>
        <w:tc>
          <w:tcPr>
            <w:tcW w:w="1280" w:type="dxa"/>
            <w:tcBorders>
              <w:left w:val="single" w:sz="8" w:space="0" w:color="000000"/>
              <w:right w:val="single" w:sz="8" w:space="0" w:color="000000"/>
            </w:tcBorders>
          </w:tcPr>
          <w:p w14:paraId="7E11CE87" w14:textId="77777777" w:rsidR="00AD2AF3" w:rsidRDefault="00000000">
            <w:pPr>
              <w:pStyle w:val="TableParagraph"/>
              <w:spacing w:before="76" w:line="186" w:lineRule="exact"/>
              <w:ind w:right="51"/>
              <w:jc w:val="right"/>
              <w:rPr>
                <w:b/>
                <w:sz w:val="18"/>
              </w:rPr>
            </w:pPr>
            <w:r>
              <w:rPr>
                <w:b/>
                <w:sz w:val="18"/>
              </w:rPr>
              <w:t>23,22</w:t>
            </w:r>
          </w:p>
        </w:tc>
        <w:tc>
          <w:tcPr>
            <w:tcW w:w="1275" w:type="dxa"/>
            <w:tcBorders>
              <w:left w:val="single" w:sz="8" w:space="0" w:color="000000"/>
            </w:tcBorders>
          </w:tcPr>
          <w:p w14:paraId="0C2D0CC1" w14:textId="77777777" w:rsidR="00AD2AF3" w:rsidRDefault="00000000">
            <w:pPr>
              <w:pStyle w:val="TableParagraph"/>
              <w:spacing w:before="76" w:line="186" w:lineRule="exact"/>
              <w:ind w:right="57"/>
              <w:jc w:val="right"/>
              <w:rPr>
                <w:b/>
                <w:sz w:val="18"/>
              </w:rPr>
            </w:pPr>
            <w:r>
              <w:rPr>
                <w:b/>
                <w:sz w:val="18"/>
              </w:rPr>
              <w:t>23,22</w:t>
            </w:r>
          </w:p>
        </w:tc>
      </w:tr>
      <w:tr w:rsidR="00AD2AF3" w14:paraId="01C78AEF" w14:textId="77777777">
        <w:trPr>
          <w:trHeight w:val="208"/>
        </w:trPr>
        <w:tc>
          <w:tcPr>
            <w:tcW w:w="5158" w:type="dxa"/>
            <w:tcBorders>
              <w:right w:val="single" w:sz="8" w:space="0" w:color="000000"/>
            </w:tcBorders>
          </w:tcPr>
          <w:p w14:paraId="6B75A8C4" w14:textId="77777777" w:rsidR="00AD2AF3" w:rsidRDefault="00AD2AF3">
            <w:pPr>
              <w:pStyle w:val="TableParagraph"/>
              <w:rPr>
                <w:sz w:val="14"/>
              </w:rPr>
            </w:pPr>
          </w:p>
        </w:tc>
        <w:tc>
          <w:tcPr>
            <w:tcW w:w="1306" w:type="dxa"/>
            <w:tcBorders>
              <w:left w:val="single" w:sz="8" w:space="0" w:color="000000"/>
              <w:right w:val="single" w:sz="8" w:space="0" w:color="000000"/>
            </w:tcBorders>
          </w:tcPr>
          <w:p w14:paraId="1BD8678F" w14:textId="77777777" w:rsidR="00AD2AF3" w:rsidRDefault="00AD2AF3">
            <w:pPr>
              <w:pStyle w:val="TableParagraph"/>
              <w:rPr>
                <w:sz w:val="14"/>
              </w:rPr>
            </w:pPr>
          </w:p>
        </w:tc>
        <w:tc>
          <w:tcPr>
            <w:tcW w:w="1280" w:type="dxa"/>
            <w:tcBorders>
              <w:left w:val="single" w:sz="8" w:space="0" w:color="000000"/>
              <w:right w:val="single" w:sz="8" w:space="0" w:color="000000"/>
            </w:tcBorders>
          </w:tcPr>
          <w:p w14:paraId="58099245" w14:textId="77777777" w:rsidR="00AD2AF3" w:rsidRDefault="00AD2AF3">
            <w:pPr>
              <w:pStyle w:val="TableParagraph"/>
              <w:rPr>
                <w:sz w:val="14"/>
              </w:rPr>
            </w:pPr>
          </w:p>
        </w:tc>
        <w:tc>
          <w:tcPr>
            <w:tcW w:w="1275" w:type="dxa"/>
            <w:tcBorders>
              <w:left w:val="single" w:sz="8" w:space="0" w:color="000000"/>
            </w:tcBorders>
          </w:tcPr>
          <w:p w14:paraId="023D3930" w14:textId="77777777" w:rsidR="00AD2AF3" w:rsidRDefault="00AD2AF3">
            <w:pPr>
              <w:pStyle w:val="TableParagraph"/>
              <w:rPr>
                <w:sz w:val="14"/>
              </w:rPr>
            </w:pPr>
          </w:p>
        </w:tc>
      </w:tr>
      <w:tr w:rsidR="00AD2AF3" w14:paraId="06F73ABC" w14:textId="77777777">
        <w:trPr>
          <w:trHeight w:val="345"/>
        </w:trPr>
        <w:tc>
          <w:tcPr>
            <w:tcW w:w="5158" w:type="dxa"/>
            <w:tcBorders>
              <w:right w:val="single" w:sz="8" w:space="0" w:color="000000"/>
            </w:tcBorders>
          </w:tcPr>
          <w:p w14:paraId="5F29918C" w14:textId="77777777" w:rsidR="00AD2AF3" w:rsidRDefault="00000000">
            <w:pPr>
              <w:pStyle w:val="TableParagraph"/>
              <w:spacing w:before="69"/>
              <w:ind w:left="69"/>
              <w:rPr>
                <w:b/>
                <w:sz w:val="18"/>
              </w:rPr>
            </w:pPr>
            <w:r>
              <w:rPr>
                <w:b/>
                <w:sz w:val="18"/>
              </w:rPr>
              <w:t>A.3) EXCEDENTE ANTES DE IMPUESTOS</w:t>
            </w:r>
          </w:p>
        </w:tc>
        <w:tc>
          <w:tcPr>
            <w:tcW w:w="1306" w:type="dxa"/>
            <w:tcBorders>
              <w:left w:val="single" w:sz="8" w:space="0" w:color="000000"/>
              <w:right w:val="single" w:sz="8" w:space="0" w:color="000000"/>
            </w:tcBorders>
          </w:tcPr>
          <w:p w14:paraId="58C18477" w14:textId="77777777" w:rsidR="00AD2AF3" w:rsidRDefault="00000000">
            <w:pPr>
              <w:pStyle w:val="TableParagraph"/>
              <w:spacing w:before="136" w:line="189" w:lineRule="exact"/>
              <w:ind w:right="51"/>
              <w:jc w:val="right"/>
              <w:rPr>
                <w:b/>
                <w:sz w:val="18"/>
              </w:rPr>
            </w:pPr>
            <w:r>
              <w:rPr>
                <w:b/>
                <w:sz w:val="18"/>
              </w:rPr>
              <w:t>-21.500,00</w:t>
            </w:r>
          </w:p>
        </w:tc>
        <w:tc>
          <w:tcPr>
            <w:tcW w:w="1280" w:type="dxa"/>
            <w:tcBorders>
              <w:left w:val="single" w:sz="8" w:space="0" w:color="000000"/>
              <w:right w:val="single" w:sz="8" w:space="0" w:color="000000"/>
            </w:tcBorders>
          </w:tcPr>
          <w:p w14:paraId="1303AEE9" w14:textId="77777777" w:rsidR="00AD2AF3" w:rsidRDefault="00000000">
            <w:pPr>
              <w:pStyle w:val="TableParagraph"/>
              <w:spacing w:before="136" w:line="189" w:lineRule="exact"/>
              <w:ind w:right="51"/>
              <w:jc w:val="right"/>
              <w:rPr>
                <w:b/>
                <w:sz w:val="18"/>
              </w:rPr>
            </w:pPr>
            <w:r>
              <w:rPr>
                <w:b/>
                <w:sz w:val="18"/>
              </w:rPr>
              <w:t>-31.332,29</w:t>
            </w:r>
          </w:p>
        </w:tc>
        <w:tc>
          <w:tcPr>
            <w:tcW w:w="1275" w:type="dxa"/>
            <w:tcBorders>
              <w:left w:val="single" w:sz="8" w:space="0" w:color="000000"/>
            </w:tcBorders>
          </w:tcPr>
          <w:p w14:paraId="0F59E6C8" w14:textId="77777777" w:rsidR="00AD2AF3" w:rsidRDefault="00000000">
            <w:pPr>
              <w:pStyle w:val="TableParagraph"/>
              <w:spacing w:before="136" w:line="189" w:lineRule="exact"/>
              <w:ind w:right="60"/>
              <w:jc w:val="right"/>
              <w:rPr>
                <w:b/>
                <w:sz w:val="18"/>
              </w:rPr>
            </w:pPr>
            <w:r>
              <w:rPr>
                <w:b/>
                <w:sz w:val="18"/>
              </w:rPr>
              <w:t>-9.832,29</w:t>
            </w:r>
          </w:p>
        </w:tc>
      </w:tr>
      <w:tr w:rsidR="00AD2AF3" w14:paraId="473BD5BC" w14:textId="77777777">
        <w:trPr>
          <w:trHeight w:val="434"/>
        </w:trPr>
        <w:tc>
          <w:tcPr>
            <w:tcW w:w="5158" w:type="dxa"/>
            <w:tcBorders>
              <w:right w:val="single" w:sz="8" w:space="0" w:color="000000"/>
            </w:tcBorders>
          </w:tcPr>
          <w:p w14:paraId="5594FAFD" w14:textId="77777777" w:rsidR="00AD2AF3" w:rsidRDefault="00000000">
            <w:pPr>
              <w:pStyle w:val="TableParagraph"/>
              <w:spacing w:before="19"/>
              <w:ind w:left="69"/>
              <w:rPr>
                <w:b/>
                <w:sz w:val="18"/>
              </w:rPr>
            </w:pPr>
            <w:r>
              <w:rPr>
                <w:b/>
                <w:sz w:val="18"/>
              </w:rPr>
              <w:t>18.- Impuestos sobre beneficios</w:t>
            </w:r>
          </w:p>
        </w:tc>
        <w:tc>
          <w:tcPr>
            <w:tcW w:w="1306" w:type="dxa"/>
            <w:tcBorders>
              <w:left w:val="single" w:sz="8" w:space="0" w:color="000000"/>
              <w:right w:val="single" w:sz="8" w:space="0" w:color="000000"/>
            </w:tcBorders>
          </w:tcPr>
          <w:p w14:paraId="4F6D9AB2" w14:textId="77777777" w:rsidR="00AD2AF3" w:rsidRDefault="00000000">
            <w:pPr>
              <w:pStyle w:val="TableParagraph"/>
              <w:spacing w:before="19"/>
              <w:ind w:right="53"/>
              <w:jc w:val="right"/>
              <w:rPr>
                <w:b/>
                <w:sz w:val="18"/>
              </w:rPr>
            </w:pPr>
            <w:r>
              <w:rPr>
                <w:b/>
                <w:sz w:val="18"/>
              </w:rPr>
              <w:t>0,00</w:t>
            </w:r>
          </w:p>
        </w:tc>
        <w:tc>
          <w:tcPr>
            <w:tcW w:w="1280" w:type="dxa"/>
            <w:tcBorders>
              <w:left w:val="single" w:sz="8" w:space="0" w:color="000000"/>
              <w:right w:val="single" w:sz="8" w:space="0" w:color="000000"/>
            </w:tcBorders>
          </w:tcPr>
          <w:p w14:paraId="3AD46FE3" w14:textId="77777777" w:rsidR="00AD2AF3" w:rsidRDefault="00000000">
            <w:pPr>
              <w:pStyle w:val="TableParagraph"/>
              <w:spacing w:before="19"/>
              <w:ind w:right="54"/>
              <w:jc w:val="right"/>
              <w:rPr>
                <w:b/>
                <w:sz w:val="18"/>
              </w:rPr>
            </w:pPr>
            <w:r>
              <w:rPr>
                <w:b/>
                <w:sz w:val="18"/>
              </w:rPr>
              <w:t>0,00</w:t>
            </w:r>
          </w:p>
        </w:tc>
        <w:tc>
          <w:tcPr>
            <w:tcW w:w="1275" w:type="dxa"/>
            <w:tcBorders>
              <w:left w:val="single" w:sz="8" w:space="0" w:color="000000"/>
            </w:tcBorders>
          </w:tcPr>
          <w:p w14:paraId="02D52D69" w14:textId="77777777" w:rsidR="00AD2AF3" w:rsidRDefault="00000000">
            <w:pPr>
              <w:pStyle w:val="TableParagraph"/>
              <w:spacing w:before="19"/>
              <w:ind w:right="60"/>
              <w:jc w:val="right"/>
              <w:rPr>
                <w:b/>
                <w:sz w:val="18"/>
              </w:rPr>
            </w:pPr>
            <w:r>
              <w:rPr>
                <w:b/>
                <w:sz w:val="18"/>
              </w:rPr>
              <w:t>0,00</w:t>
            </w:r>
          </w:p>
        </w:tc>
      </w:tr>
      <w:tr w:rsidR="00AD2AF3" w14:paraId="2C059AE5" w14:textId="77777777">
        <w:trPr>
          <w:trHeight w:val="566"/>
        </w:trPr>
        <w:tc>
          <w:tcPr>
            <w:tcW w:w="5158" w:type="dxa"/>
            <w:tcBorders>
              <w:right w:val="single" w:sz="8" w:space="0" w:color="000000"/>
            </w:tcBorders>
          </w:tcPr>
          <w:p w14:paraId="5D8356CD" w14:textId="77777777" w:rsidR="00AD2AF3" w:rsidRDefault="00000000">
            <w:pPr>
              <w:pStyle w:val="TableParagraph"/>
              <w:spacing w:before="76"/>
              <w:ind w:left="69" w:right="223"/>
              <w:rPr>
                <w:b/>
                <w:sz w:val="18"/>
              </w:rPr>
            </w:pPr>
            <w:r>
              <w:rPr>
                <w:b/>
                <w:sz w:val="18"/>
              </w:rPr>
              <w:t>A.4) VARIACIÓN DE PATRIMONIO NETO RECONOCIDA EN EL EXCEDENTE DEL EJERCICIO</w:t>
            </w:r>
          </w:p>
        </w:tc>
        <w:tc>
          <w:tcPr>
            <w:tcW w:w="1306" w:type="dxa"/>
            <w:tcBorders>
              <w:left w:val="single" w:sz="8" w:space="0" w:color="000000"/>
              <w:right w:val="single" w:sz="8" w:space="0" w:color="000000"/>
            </w:tcBorders>
          </w:tcPr>
          <w:p w14:paraId="12A5EE96" w14:textId="77777777" w:rsidR="00AD2AF3" w:rsidRDefault="00AD2AF3">
            <w:pPr>
              <w:pStyle w:val="TableParagraph"/>
              <w:rPr>
                <w:sz w:val="20"/>
              </w:rPr>
            </w:pPr>
          </w:p>
          <w:p w14:paraId="02BEAA7E" w14:textId="77777777" w:rsidR="00AD2AF3" w:rsidRDefault="00000000">
            <w:pPr>
              <w:pStyle w:val="TableParagraph"/>
              <w:spacing w:before="129" w:line="186" w:lineRule="exact"/>
              <w:ind w:right="53"/>
              <w:jc w:val="right"/>
              <w:rPr>
                <w:b/>
                <w:sz w:val="18"/>
              </w:rPr>
            </w:pPr>
            <w:r>
              <w:rPr>
                <w:b/>
                <w:sz w:val="18"/>
              </w:rPr>
              <w:t>0,00</w:t>
            </w:r>
          </w:p>
        </w:tc>
        <w:tc>
          <w:tcPr>
            <w:tcW w:w="1280" w:type="dxa"/>
            <w:tcBorders>
              <w:left w:val="single" w:sz="8" w:space="0" w:color="000000"/>
              <w:right w:val="single" w:sz="8" w:space="0" w:color="000000"/>
            </w:tcBorders>
          </w:tcPr>
          <w:p w14:paraId="679F4783" w14:textId="77777777" w:rsidR="00AD2AF3" w:rsidRDefault="00AD2AF3">
            <w:pPr>
              <w:pStyle w:val="TableParagraph"/>
              <w:rPr>
                <w:sz w:val="20"/>
              </w:rPr>
            </w:pPr>
          </w:p>
          <w:p w14:paraId="64875F15" w14:textId="77777777" w:rsidR="00AD2AF3" w:rsidRDefault="00000000">
            <w:pPr>
              <w:pStyle w:val="TableParagraph"/>
              <w:spacing w:before="129" w:line="186" w:lineRule="exact"/>
              <w:ind w:right="54"/>
              <w:jc w:val="right"/>
              <w:rPr>
                <w:b/>
                <w:sz w:val="18"/>
              </w:rPr>
            </w:pPr>
            <w:r>
              <w:rPr>
                <w:b/>
                <w:sz w:val="18"/>
              </w:rPr>
              <w:t>0,00</w:t>
            </w:r>
          </w:p>
        </w:tc>
        <w:tc>
          <w:tcPr>
            <w:tcW w:w="1275" w:type="dxa"/>
            <w:tcBorders>
              <w:left w:val="single" w:sz="8" w:space="0" w:color="000000"/>
            </w:tcBorders>
          </w:tcPr>
          <w:p w14:paraId="38578817" w14:textId="77777777" w:rsidR="00AD2AF3" w:rsidRDefault="00AD2AF3">
            <w:pPr>
              <w:pStyle w:val="TableParagraph"/>
              <w:rPr>
                <w:sz w:val="20"/>
              </w:rPr>
            </w:pPr>
          </w:p>
          <w:p w14:paraId="110C9D92" w14:textId="77777777" w:rsidR="00AD2AF3" w:rsidRDefault="00000000">
            <w:pPr>
              <w:pStyle w:val="TableParagraph"/>
              <w:spacing w:before="129" w:line="186" w:lineRule="exact"/>
              <w:ind w:right="60"/>
              <w:jc w:val="right"/>
              <w:rPr>
                <w:b/>
                <w:sz w:val="18"/>
              </w:rPr>
            </w:pPr>
            <w:r>
              <w:rPr>
                <w:b/>
                <w:sz w:val="18"/>
              </w:rPr>
              <w:t>0,00</w:t>
            </w:r>
          </w:p>
        </w:tc>
      </w:tr>
      <w:tr w:rsidR="00AD2AF3" w14:paraId="48856643" w14:textId="77777777">
        <w:trPr>
          <w:trHeight w:val="205"/>
        </w:trPr>
        <w:tc>
          <w:tcPr>
            <w:tcW w:w="5158" w:type="dxa"/>
            <w:tcBorders>
              <w:right w:val="single" w:sz="8" w:space="0" w:color="000000"/>
            </w:tcBorders>
          </w:tcPr>
          <w:p w14:paraId="6E140726" w14:textId="77777777" w:rsidR="00AD2AF3" w:rsidRDefault="00AD2AF3">
            <w:pPr>
              <w:pStyle w:val="TableParagraph"/>
              <w:rPr>
                <w:sz w:val="14"/>
              </w:rPr>
            </w:pPr>
          </w:p>
        </w:tc>
        <w:tc>
          <w:tcPr>
            <w:tcW w:w="1306" w:type="dxa"/>
            <w:tcBorders>
              <w:left w:val="single" w:sz="8" w:space="0" w:color="000000"/>
              <w:right w:val="single" w:sz="8" w:space="0" w:color="000000"/>
            </w:tcBorders>
          </w:tcPr>
          <w:p w14:paraId="11633358" w14:textId="77777777" w:rsidR="00AD2AF3" w:rsidRDefault="00AD2AF3">
            <w:pPr>
              <w:pStyle w:val="TableParagraph"/>
              <w:rPr>
                <w:sz w:val="14"/>
              </w:rPr>
            </w:pPr>
          </w:p>
        </w:tc>
        <w:tc>
          <w:tcPr>
            <w:tcW w:w="1280" w:type="dxa"/>
            <w:tcBorders>
              <w:left w:val="single" w:sz="8" w:space="0" w:color="000000"/>
              <w:right w:val="single" w:sz="8" w:space="0" w:color="000000"/>
            </w:tcBorders>
          </w:tcPr>
          <w:p w14:paraId="25B5783C" w14:textId="77777777" w:rsidR="00AD2AF3" w:rsidRDefault="00AD2AF3">
            <w:pPr>
              <w:pStyle w:val="TableParagraph"/>
              <w:rPr>
                <w:sz w:val="14"/>
              </w:rPr>
            </w:pPr>
          </w:p>
        </w:tc>
        <w:tc>
          <w:tcPr>
            <w:tcW w:w="1275" w:type="dxa"/>
            <w:tcBorders>
              <w:left w:val="single" w:sz="8" w:space="0" w:color="000000"/>
            </w:tcBorders>
          </w:tcPr>
          <w:p w14:paraId="3DD2514A" w14:textId="77777777" w:rsidR="00AD2AF3" w:rsidRDefault="00AD2AF3">
            <w:pPr>
              <w:pStyle w:val="TableParagraph"/>
              <w:rPr>
                <w:sz w:val="14"/>
              </w:rPr>
            </w:pPr>
          </w:p>
        </w:tc>
      </w:tr>
      <w:tr w:rsidR="00AD2AF3" w14:paraId="5BEF609B" w14:textId="77777777">
        <w:trPr>
          <w:trHeight w:val="304"/>
        </w:trPr>
        <w:tc>
          <w:tcPr>
            <w:tcW w:w="5158" w:type="dxa"/>
            <w:tcBorders>
              <w:right w:val="single" w:sz="8" w:space="0" w:color="000000"/>
            </w:tcBorders>
            <w:shd w:val="clear" w:color="auto" w:fill="C0C0C0"/>
          </w:tcPr>
          <w:p w14:paraId="40B10523" w14:textId="77777777" w:rsidR="00AD2AF3" w:rsidRDefault="00000000">
            <w:pPr>
              <w:pStyle w:val="TableParagraph"/>
              <w:spacing w:before="50"/>
              <w:ind w:left="69"/>
              <w:rPr>
                <w:b/>
                <w:sz w:val="18"/>
              </w:rPr>
            </w:pPr>
            <w:r>
              <w:rPr>
                <w:b/>
                <w:sz w:val="18"/>
              </w:rPr>
              <w:t>D) EXCEDENTE DEL EJERCICIO</w:t>
            </w:r>
          </w:p>
        </w:tc>
        <w:tc>
          <w:tcPr>
            <w:tcW w:w="1306" w:type="dxa"/>
            <w:tcBorders>
              <w:left w:val="single" w:sz="8" w:space="0" w:color="000000"/>
              <w:right w:val="single" w:sz="8" w:space="0" w:color="000000"/>
            </w:tcBorders>
            <w:shd w:val="clear" w:color="auto" w:fill="C0C0C0"/>
          </w:tcPr>
          <w:p w14:paraId="621EDFA9" w14:textId="77777777" w:rsidR="00AD2AF3" w:rsidRDefault="00000000">
            <w:pPr>
              <w:pStyle w:val="TableParagraph"/>
              <w:spacing w:before="98" w:line="186" w:lineRule="exact"/>
              <w:ind w:right="51"/>
              <w:jc w:val="right"/>
              <w:rPr>
                <w:b/>
                <w:sz w:val="18"/>
              </w:rPr>
            </w:pPr>
            <w:r>
              <w:rPr>
                <w:b/>
                <w:sz w:val="18"/>
              </w:rPr>
              <w:t>-21.500,00</w:t>
            </w:r>
          </w:p>
        </w:tc>
        <w:tc>
          <w:tcPr>
            <w:tcW w:w="1280" w:type="dxa"/>
            <w:tcBorders>
              <w:left w:val="single" w:sz="8" w:space="0" w:color="000000"/>
              <w:right w:val="single" w:sz="8" w:space="0" w:color="000000"/>
            </w:tcBorders>
            <w:shd w:val="clear" w:color="auto" w:fill="C0C0C0"/>
          </w:tcPr>
          <w:p w14:paraId="55774F54" w14:textId="77777777" w:rsidR="00AD2AF3" w:rsidRDefault="00000000">
            <w:pPr>
              <w:pStyle w:val="TableParagraph"/>
              <w:spacing w:before="98" w:line="186" w:lineRule="exact"/>
              <w:ind w:right="51"/>
              <w:jc w:val="right"/>
              <w:rPr>
                <w:b/>
                <w:sz w:val="18"/>
              </w:rPr>
            </w:pPr>
            <w:r>
              <w:rPr>
                <w:b/>
                <w:sz w:val="18"/>
              </w:rPr>
              <w:t>-31.332,29</w:t>
            </w:r>
          </w:p>
        </w:tc>
        <w:tc>
          <w:tcPr>
            <w:tcW w:w="1275" w:type="dxa"/>
            <w:tcBorders>
              <w:left w:val="single" w:sz="8" w:space="0" w:color="000000"/>
            </w:tcBorders>
            <w:shd w:val="clear" w:color="auto" w:fill="C0C0C0"/>
          </w:tcPr>
          <w:p w14:paraId="5D2B29CC" w14:textId="77777777" w:rsidR="00AD2AF3" w:rsidRDefault="00000000">
            <w:pPr>
              <w:pStyle w:val="TableParagraph"/>
              <w:spacing w:before="98" w:line="186" w:lineRule="exact"/>
              <w:ind w:right="60"/>
              <w:jc w:val="right"/>
              <w:rPr>
                <w:b/>
                <w:sz w:val="18"/>
              </w:rPr>
            </w:pPr>
            <w:r>
              <w:rPr>
                <w:b/>
                <w:sz w:val="18"/>
              </w:rPr>
              <w:t>-9.832,29</w:t>
            </w:r>
          </w:p>
        </w:tc>
      </w:tr>
    </w:tbl>
    <w:p w14:paraId="095A10EC" w14:textId="77777777" w:rsidR="00AD2AF3" w:rsidRDefault="00AD2AF3">
      <w:pPr>
        <w:pStyle w:val="Textoindependiente"/>
        <w:spacing w:before="10"/>
        <w:rPr>
          <w:sz w:val="23"/>
        </w:rPr>
      </w:pPr>
    </w:p>
    <w:p w14:paraId="5F47F5D0" w14:textId="77777777" w:rsidR="00AD2AF3" w:rsidRDefault="00000000">
      <w:pPr>
        <w:pStyle w:val="Ttulo1"/>
        <w:numPr>
          <w:ilvl w:val="0"/>
          <w:numId w:val="1"/>
        </w:numPr>
        <w:tabs>
          <w:tab w:val="left" w:pos="1320"/>
        </w:tabs>
      </w:pPr>
      <w:bookmarkStart w:id="35" w:name="15._OTRA_INFORMACIÓN"/>
      <w:bookmarkStart w:id="36" w:name="_bookmark18"/>
      <w:bookmarkEnd w:id="35"/>
      <w:bookmarkEnd w:id="36"/>
      <w:r>
        <w:t>OTRA</w:t>
      </w:r>
      <w:r>
        <w:rPr>
          <w:spacing w:val="-2"/>
        </w:rPr>
        <w:t xml:space="preserve"> </w:t>
      </w:r>
      <w:r>
        <w:t>INFORMACIÓN</w:t>
      </w:r>
    </w:p>
    <w:p w14:paraId="66AE22B9" w14:textId="77777777" w:rsidR="00AD2AF3" w:rsidRDefault="00000000">
      <w:pPr>
        <w:pStyle w:val="Prrafodelista"/>
        <w:numPr>
          <w:ilvl w:val="1"/>
          <w:numId w:val="1"/>
        </w:numPr>
        <w:tabs>
          <w:tab w:val="left" w:pos="1527"/>
        </w:tabs>
        <w:spacing w:before="185"/>
        <w:ind w:left="1526" w:hanging="567"/>
        <w:rPr>
          <w:b/>
          <w:sz w:val="24"/>
        </w:rPr>
      </w:pPr>
      <w:r>
        <w:rPr>
          <w:b/>
          <w:sz w:val="24"/>
        </w:rPr>
        <w:t>Composición del órgano de gobierno, dirección y</w:t>
      </w:r>
      <w:r>
        <w:rPr>
          <w:b/>
          <w:spacing w:val="-4"/>
          <w:sz w:val="24"/>
        </w:rPr>
        <w:t xml:space="preserve"> </w:t>
      </w:r>
      <w:r>
        <w:rPr>
          <w:b/>
          <w:sz w:val="24"/>
        </w:rPr>
        <w:t>representación</w:t>
      </w:r>
    </w:p>
    <w:p w14:paraId="4176FE34" w14:textId="77777777" w:rsidR="00AD2AF3" w:rsidRDefault="00000000">
      <w:pPr>
        <w:pStyle w:val="Textoindependiente"/>
        <w:spacing w:before="178"/>
        <w:ind w:left="960"/>
        <w:jc w:val="both"/>
      </w:pPr>
      <w:r>
        <w:t>La composición del Patronato de la Fundación a 31 de diciembre de 2022 es como sigue:</w:t>
      </w:r>
    </w:p>
    <w:p w14:paraId="0D02F96B" w14:textId="77777777" w:rsidR="00AD2AF3" w:rsidRDefault="00000000">
      <w:pPr>
        <w:pStyle w:val="Textoindependiente"/>
        <w:tabs>
          <w:tab w:val="left" w:pos="2803"/>
        </w:tabs>
        <w:spacing w:before="230" w:line="276" w:lineRule="exact"/>
        <w:ind w:left="960"/>
      </w:pPr>
      <w:r>
        <w:t>Presidente:</w:t>
      </w:r>
      <w:r>
        <w:tab/>
        <w:t>Rector de la Universidad de Las Palmas de Gran</w:t>
      </w:r>
      <w:r>
        <w:rPr>
          <w:spacing w:val="-3"/>
        </w:rPr>
        <w:t xml:space="preserve"> </w:t>
      </w:r>
      <w:r>
        <w:t>Canaria</w:t>
      </w:r>
    </w:p>
    <w:p w14:paraId="46274042" w14:textId="77777777" w:rsidR="00AD2AF3" w:rsidRDefault="00000000">
      <w:pPr>
        <w:spacing w:line="253" w:lineRule="exact"/>
        <w:ind w:left="2803"/>
      </w:pPr>
      <w:r>
        <w:t>D. Lluís Serra Majem</w:t>
      </w:r>
    </w:p>
    <w:p w14:paraId="6AD8FB44" w14:textId="77777777" w:rsidR="00AD2AF3" w:rsidRDefault="00000000">
      <w:pPr>
        <w:pStyle w:val="Textoindependiente"/>
        <w:tabs>
          <w:tab w:val="left" w:pos="2803"/>
        </w:tabs>
        <w:spacing w:line="276" w:lineRule="exact"/>
        <w:ind w:left="960"/>
      </w:pPr>
      <w:r>
        <w:t>Vicepresidente:</w:t>
      </w:r>
      <w:r>
        <w:tab/>
      </w:r>
      <w:r>
        <w:rPr>
          <w:spacing w:val="-8"/>
        </w:rPr>
        <w:t>Presidente</w:t>
      </w:r>
      <w:r>
        <w:rPr>
          <w:spacing w:val="-16"/>
        </w:rPr>
        <w:t xml:space="preserve"> </w:t>
      </w:r>
      <w:r>
        <w:rPr>
          <w:spacing w:val="-7"/>
        </w:rPr>
        <w:t>del</w:t>
      </w:r>
      <w:r>
        <w:rPr>
          <w:spacing w:val="-16"/>
        </w:rPr>
        <w:t xml:space="preserve"> </w:t>
      </w:r>
      <w:r>
        <w:rPr>
          <w:spacing w:val="-8"/>
        </w:rPr>
        <w:t>Consejo</w:t>
      </w:r>
      <w:r>
        <w:rPr>
          <w:spacing w:val="-16"/>
        </w:rPr>
        <w:t xml:space="preserve"> </w:t>
      </w:r>
      <w:r>
        <w:rPr>
          <w:spacing w:val="-7"/>
        </w:rPr>
        <w:t>Social</w:t>
      </w:r>
      <w:r>
        <w:rPr>
          <w:spacing w:val="-16"/>
        </w:rPr>
        <w:t xml:space="preserve"> </w:t>
      </w:r>
      <w:r>
        <w:rPr>
          <w:spacing w:val="-4"/>
        </w:rPr>
        <w:t>de</w:t>
      </w:r>
      <w:r>
        <w:rPr>
          <w:spacing w:val="-18"/>
        </w:rPr>
        <w:t xml:space="preserve"> </w:t>
      </w:r>
      <w:r>
        <w:rPr>
          <w:spacing w:val="-4"/>
        </w:rPr>
        <w:t>la</w:t>
      </w:r>
      <w:r>
        <w:rPr>
          <w:spacing w:val="-15"/>
        </w:rPr>
        <w:t xml:space="preserve"> </w:t>
      </w:r>
      <w:r>
        <w:rPr>
          <w:spacing w:val="-8"/>
        </w:rPr>
        <w:t>Universidad</w:t>
      </w:r>
      <w:r>
        <w:rPr>
          <w:spacing w:val="-14"/>
        </w:rPr>
        <w:t xml:space="preserve"> </w:t>
      </w:r>
      <w:r>
        <w:rPr>
          <w:spacing w:val="-4"/>
        </w:rPr>
        <w:t>de</w:t>
      </w:r>
      <w:r>
        <w:rPr>
          <w:spacing w:val="-17"/>
        </w:rPr>
        <w:t xml:space="preserve"> </w:t>
      </w:r>
      <w:r>
        <w:rPr>
          <w:spacing w:val="-7"/>
        </w:rPr>
        <w:t>Las</w:t>
      </w:r>
      <w:r>
        <w:rPr>
          <w:spacing w:val="-14"/>
        </w:rPr>
        <w:t xml:space="preserve"> </w:t>
      </w:r>
      <w:r>
        <w:rPr>
          <w:spacing w:val="-8"/>
        </w:rPr>
        <w:t>Palmas</w:t>
      </w:r>
      <w:r>
        <w:rPr>
          <w:spacing w:val="-16"/>
        </w:rPr>
        <w:t xml:space="preserve"> </w:t>
      </w:r>
      <w:r>
        <w:rPr>
          <w:spacing w:val="-4"/>
        </w:rPr>
        <w:t>de</w:t>
      </w:r>
      <w:r>
        <w:rPr>
          <w:spacing w:val="-16"/>
        </w:rPr>
        <w:t xml:space="preserve"> </w:t>
      </w:r>
      <w:r>
        <w:rPr>
          <w:spacing w:val="-7"/>
        </w:rPr>
        <w:t>Gran</w:t>
      </w:r>
      <w:r>
        <w:rPr>
          <w:spacing w:val="-16"/>
        </w:rPr>
        <w:t xml:space="preserve"> </w:t>
      </w:r>
      <w:r>
        <w:rPr>
          <w:spacing w:val="-8"/>
        </w:rPr>
        <w:t>Canaria</w:t>
      </w:r>
    </w:p>
    <w:p w14:paraId="212C50FF" w14:textId="77777777" w:rsidR="00AD2AF3" w:rsidRDefault="00000000">
      <w:pPr>
        <w:pStyle w:val="Textoindependiente"/>
        <w:ind w:left="2803"/>
      </w:pPr>
      <w:r>
        <w:t>D. Ángel Gabriel Tristán Pimienta</w:t>
      </w:r>
    </w:p>
    <w:p w14:paraId="3C2C12B1" w14:textId="77777777" w:rsidR="00AD2AF3" w:rsidRDefault="00000000">
      <w:pPr>
        <w:pStyle w:val="Textoindependiente"/>
        <w:tabs>
          <w:tab w:val="left" w:pos="2803"/>
        </w:tabs>
        <w:ind w:left="2803" w:right="1789" w:hanging="1844"/>
      </w:pPr>
      <w:r>
        <w:t>Secretaria:</w:t>
      </w:r>
      <w:r>
        <w:tab/>
      </w:r>
      <w:r>
        <w:rPr>
          <w:spacing w:val="-4"/>
        </w:rPr>
        <w:t xml:space="preserve">Secretaria General </w:t>
      </w:r>
      <w:r>
        <w:t xml:space="preserve">de la </w:t>
      </w:r>
      <w:r>
        <w:rPr>
          <w:spacing w:val="-5"/>
        </w:rPr>
        <w:t xml:space="preserve">Universidad </w:t>
      </w:r>
      <w:r>
        <w:rPr>
          <w:spacing w:val="-3"/>
        </w:rPr>
        <w:t xml:space="preserve">de </w:t>
      </w:r>
      <w:r>
        <w:rPr>
          <w:spacing w:val="-4"/>
        </w:rPr>
        <w:t xml:space="preserve">Las Palmas </w:t>
      </w:r>
      <w:r>
        <w:rPr>
          <w:spacing w:val="-3"/>
        </w:rPr>
        <w:t xml:space="preserve">de </w:t>
      </w:r>
      <w:r>
        <w:rPr>
          <w:spacing w:val="-4"/>
        </w:rPr>
        <w:t>Gran</w:t>
      </w:r>
      <w:r>
        <w:rPr>
          <w:spacing w:val="-43"/>
        </w:rPr>
        <w:t xml:space="preserve"> </w:t>
      </w:r>
      <w:r>
        <w:rPr>
          <w:spacing w:val="-4"/>
        </w:rPr>
        <w:t xml:space="preserve">Canaria </w:t>
      </w:r>
      <w:r>
        <w:t>Doña Inmaculada González Cabrera</w:t>
      </w:r>
    </w:p>
    <w:p w14:paraId="01D5D1CB" w14:textId="77777777" w:rsidR="00AD2AF3" w:rsidRDefault="00000000">
      <w:pPr>
        <w:pStyle w:val="Textoindependiente"/>
        <w:tabs>
          <w:tab w:val="left" w:pos="2803"/>
        </w:tabs>
        <w:ind w:left="960"/>
      </w:pPr>
      <w:r>
        <w:t>Vicesecretario:</w:t>
      </w:r>
      <w:r>
        <w:tab/>
      </w:r>
      <w:r>
        <w:rPr>
          <w:spacing w:val="-5"/>
        </w:rPr>
        <w:t xml:space="preserve">Vicerrector </w:t>
      </w:r>
      <w:r>
        <w:rPr>
          <w:spacing w:val="-3"/>
        </w:rPr>
        <w:t xml:space="preserve">de </w:t>
      </w:r>
      <w:r>
        <w:rPr>
          <w:spacing w:val="-4"/>
        </w:rPr>
        <w:t xml:space="preserve">Estudiantes, Alumni </w:t>
      </w:r>
      <w:r>
        <w:t xml:space="preserve">y </w:t>
      </w:r>
      <w:r>
        <w:rPr>
          <w:spacing w:val="-5"/>
        </w:rPr>
        <w:t xml:space="preserve">Empleabilidad </w:t>
      </w:r>
      <w:r>
        <w:rPr>
          <w:spacing w:val="-3"/>
        </w:rPr>
        <w:t>de la</w:t>
      </w:r>
      <w:r>
        <w:rPr>
          <w:spacing w:val="-39"/>
        </w:rPr>
        <w:t xml:space="preserve"> </w:t>
      </w:r>
      <w:r>
        <w:rPr>
          <w:spacing w:val="-4"/>
        </w:rPr>
        <w:t>ULPGC</w:t>
      </w:r>
    </w:p>
    <w:p w14:paraId="02DE02C9" w14:textId="77777777" w:rsidR="00AD2AF3" w:rsidRDefault="00000000">
      <w:pPr>
        <w:pStyle w:val="Textoindependiente"/>
        <w:ind w:left="2803"/>
      </w:pPr>
      <w:r>
        <w:t>D. David Sánchez Rodríguez</w:t>
      </w:r>
    </w:p>
    <w:p w14:paraId="1A1D88AE" w14:textId="77777777" w:rsidR="00AD2AF3" w:rsidRDefault="00000000">
      <w:pPr>
        <w:pStyle w:val="Textoindependiente"/>
        <w:tabs>
          <w:tab w:val="left" w:pos="2803"/>
        </w:tabs>
        <w:ind w:left="2803" w:right="3236" w:hanging="1844"/>
      </w:pPr>
      <w:r>
        <w:t>Vocal</w:t>
      </w:r>
      <w:r>
        <w:rPr>
          <w:spacing w:val="-1"/>
        </w:rPr>
        <w:t xml:space="preserve"> </w:t>
      </w:r>
      <w:r>
        <w:t>1º:</w:t>
      </w:r>
      <w:r>
        <w:tab/>
        <w:t>Vicegerente de Asuntos Económicos de la ULPGC Doña Urma Martín</w:t>
      </w:r>
      <w:r>
        <w:rPr>
          <w:spacing w:val="-3"/>
        </w:rPr>
        <w:t xml:space="preserve"> </w:t>
      </w:r>
      <w:r>
        <w:t>Batista</w:t>
      </w:r>
    </w:p>
    <w:p w14:paraId="7A113366" w14:textId="77777777" w:rsidR="00AD2AF3" w:rsidRDefault="00000000">
      <w:pPr>
        <w:pStyle w:val="Textoindependiente"/>
        <w:tabs>
          <w:tab w:val="left" w:pos="2803"/>
        </w:tabs>
        <w:ind w:left="960"/>
      </w:pPr>
      <w:r>
        <w:t>Vocal</w:t>
      </w:r>
      <w:r>
        <w:rPr>
          <w:spacing w:val="-1"/>
        </w:rPr>
        <w:t xml:space="preserve"> </w:t>
      </w:r>
      <w:r>
        <w:t>2º:</w:t>
      </w:r>
      <w:r>
        <w:tab/>
        <w:t>Director de Presupuestos y Cuentas</w:t>
      </w:r>
      <w:r>
        <w:rPr>
          <w:spacing w:val="-3"/>
        </w:rPr>
        <w:t xml:space="preserve"> </w:t>
      </w:r>
      <w:r>
        <w:t>Anuales</w:t>
      </w:r>
    </w:p>
    <w:p w14:paraId="00EDD17B" w14:textId="77777777" w:rsidR="00AD2AF3" w:rsidRDefault="00000000">
      <w:pPr>
        <w:pStyle w:val="Textoindependiente"/>
        <w:ind w:left="2803"/>
      </w:pPr>
      <w:r>
        <w:t>D. Arturo Melián González</w:t>
      </w:r>
    </w:p>
    <w:p w14:paraId="3E89FBAE" w14:textId="77777777" w:rsidR="00AD2AF3" w:rsidRDefault="00AD2AF3">
      <w:pPr>
        <w:pStyle w:val="Textoindependiente"/>
        <w:spacing w:before="5"/>
      </w:pPr>
    </w:p>
    <w:p w14:paraId="4E890B31" w14:textId="77777777" w:rsidR="00AD2AF3" w:rsidRDefault="00000000">
      <w:pPr>
        <w:pStyle w:val="Ttulo1"/>
        <w:numPr>
          <w:ilvl w:val="1"/>
          <w:numId w:val="1"/>
        </w:numPr>
        <w:tabs>
          <w:tab w:val="left" w:pos="1527"/>
        </w:tabs>
        <w:ind w:left="1526" w:hanging="567"/>
      </w:pPr>
      <w:r>
        <w:t>Aspectos</w:t>
      </w:r>
      <w:r>
        <w:rPr>
          <w:spacing w:val="1"/>
        </w:rPr>
        <w:t xml:space="preserve"> </w:t>
      </w:r>
      <w:r>
        <w:t>medioambientales</w:t>
      </w:r>
    </w:p>
    <w:p w14:paraId="7A7F38F4" w14:textId="77777777" w:rsidR="00AD2AF3" w:rsidRDefault="00AD2AF3">
      <w:pPr>
        <w:sectPr w:rsidR="00AD2AF3">
          <w:pgSz w:w="11910" w:h="16840"/>
          <w:pgMar w:top="1320" w:right="480" w:bottom="1600" w:left="480" w:header="717" w:footer="1378" w:gutter="0"/>
          <w:cols w:space="720"/>
        </w:sectPr>
      </w:pPr>
    </w:p>
    <w:p w14:paraId="7DB8E6E4" w14:textId="77777777" w:rsidR="00AD2AF3" w:rsidRDefault="00000000">
      <w:pPr>
        <w:pStyle w:val="Textoindependiente"/>
        <w:spacing w:before="90"/>
        <w:ind w:left="960" w:right="953"/>
        <w:jc w:val="both"/>
      </w:pPr>
      <w:r>
        <w:lastRenderedPageBreak/>
        <w:t>Dada la actividad a la que se dedica la Fundación, no tiene responsabilidades, gastos, activos, ni provisiones y contingencias de naturaleza medioambiental que pudieran ser significativos en relación con el patrimonio, la situación financiera y los resultados de la misma. Por este motivo</w:t>
      </w:r>
      <w:r>
        <w:rPr>
          <w:spacing w:val="-10"/>
        </w:rPr>
        <w:t xml:space="preserve"> </w:t>
      </w:r>
      <w:r>
        <w:t>no</w:t>
      </w:r>
      <w:r>
        <w:rPr>
          <w:spacing w:val="-9"/>
        </w:rPr>
        <w:t xml:space="preserve"> </w:t>
      </w:r>
      <w:r>
        <w:t>se</w:t>
      </w:r>
      <w:r>
        <w:rPr>
          <w:spacing w:val="-11"/>
        </w:rPr>
        <w:t xml:space="preserve"> </w:t>
      </w:r>
      <w:r>
        <w:t>incluyen</w:t>
      </w:r>
      <w:r>
        <w:rPr>
          <w:spacing w:val="-9"/>
        </w:rPr>
        <w:t xml:space="preserve"> </w:t>
      </w:r>
      <w:r>
        <w:t>desgloses</w:t>
      </w:r>
      <w:r>
        <w:rPr>
          <w:spacing w:val="-9"/>
        </w:rPr>
        <w:t xml:space="preserve"> </w:t>
      </w:r>
      <w:r>
        <w:t>específicos</w:t>
      </w:r>
      <w:r>
        <w:rPr>
          <w:spacing w:val="-8"/>
        </w:rPr>
        <w:t xml:space="preserve"> </w:t>
      </w:r>
      <w:r>
        <w:t>en</w:t>
      </w:r>
      <w:r>
        <w:rPr>
          <w:spacing w:val="-7"/>
        </w:rPr>
        <w:t xml:space="preserve"> </w:t>
      </w:r>
      <w:r>
        <w:t>esta</w:t>
      </w:r>
      <w:r>
        <w:rPr>
          <w:spacing w:val="-10"/>
        </w:rPr>
        <w:t xml:space="preserve"> </w:t>
      </w:r>
      <w:r>
        <w:t>materia</w:t>
      </w:r>
      <w:r>
        <w:rPr>
          <w:spacing w:val="-10"/>
        </w:rPr>
        <w:t xml:space="preserve"> </w:t>
      </w:r>
      <w:r>
        <w:t>en</w:t>
      </w:r>
      <w:r>
        <w:rPr>
          <w:spacing w:val="-10"/>
        </w:rPr>
        <w:t xml:space="preserve"> </w:t>
      </w:r>
      <w:r>
        <w:t>la</w:t>
      </w:r>
      <w:r>
        <w:rPr>
          <w:spacing w:val="-10"/>
        </w:rPr>
        <w:t xml:space="preserve"> </w:t>
      </w:r>
      <w:r>
        <w:t>presente</w:t>
      </w:r>
      <w:r>
        <w:rPr>
          <w:spacing w:val="-11"/>
        </w:rPr>
        <w:t xml:space="preserve"> </w:t>
      </w:r>
      <w:r>
        <w:t>memoria</w:t>
      </w:r>
      <w:r>
        <w:rPr>
          <w:spacing w:val="-10"/>
        </w:rPr>
        <w:t xml:space="preserve"> </w:t>
      </w:r>
      <w:r>
        <w:t>ni</w:t>
      </w:r>
      <w:r>
        <w:rPr>
          <w:spacing w:val="-8"/>
        </w:rPr>
        <w:t xml:space="preserve"> </w:t>
      </w:r>
      <w:r>
        <w:t>respecto a los derechos de emisión de gases de efecto</w:t>
      </w:r>
      <w:r>
        <w:rPr>
          <w:spacing w:val="-4"/>
        </w:rPr>
        <w:t xml:space="preserve"> </w:t>
      </w:r>
      <w:r>
        <w:t>invernadero.</w:t>
      </w:r>
    </w:p>
    <w:p w14:paraId="397EBB94" w14:textId="77777777" w:rsidR="00AD2AF3" w:rsidRDefault="00AD2AF3">
      <w:pPr>
        <w:pStyle w:val="Textoindependiente"/>
        <w:spacing w:before="5"/>
      </w:pPr>
    </w:p>
    <w:p w14:paraId="4DEEF541" w14:textId="77777777" w:rsidR="00AD2AF3" w:rsidRDefault="00000000">
      <w:pPr>
        <w:pStyle w:val="Ttulo1"/>
        <w:numPr>
          <w:ilvl w:val="1"/>
          <w:numId w:val="1"/>
        </w:numPr>
        <w:tabs>
          <w:tab w:val="left" w:pos="1527"/>
        </w:tabs>
        <w:ind w:left="1526" w:hanging="567"/>
      </w:pPr>
      <w:r>
        <w:t>Hechos</w:t>
      </w:r>
      <w:r>
        <w:rPr>
          <w:spacing w:val="-1"/>
        </w:rPr>
        <w:t xml:space="preserve"> </w:t>
      </w:r>
      <w:r>
        <w:t>posteriores</w:t>
      </w:r>
    </w:p>
    <w:p w14:paraId="6343AC4E" w14:textId="77777777" w:rsidR="00AD2AF3" w:rsidRDefault="00000000">
      <w:pPr>
        <w:pStyle w:val="Textoindependiente"/>
        <w:spacing w:before="178"/>
        <w:ind w:left="960" w:right="954"/>
        <w:jc w:val="both"/>
      </w:pPr>
      <w:r>
        <w:rPr>
          <w:spacing w:val="-3"/>
        </w:rPr>
        <w:t>No</w:t>
      </w:r>
      <w:r>
        <w:rPr>
          <w:spacing w:val="-13"/>
        </w:rPr>
        <w:t xml:space="preserve"> </w:t>
      </w:r>
      <w:r>
        <w:rPr>
          <w:spacing w:val="-3"/>
        </w:rPr>
        <w:t>han</w:t>
      </w:r>
      <w:r>
        <w:rPr>
          <w:spacing w:val="-10"/>
        </w:rPr>
        <w:t xml:space="preserve"> </w:t>
      </w:r>
      <w:r>
        <w:rPr>
          <w:spacing w:val="-5"/>
        </w:rPr>
        <w:t>acaecido</w:t>
      </w:r>
      <w:r>
        <w:rPr>
          <w:spacing w:val="-13"/>
        </w:rPr>
        <w:t xml:space="preserve"> </w:t>
      </w:r>
      <w:r>
        <w:rPr>
          <w:spacing w:val="-4"/>
        </w:rPr>
        <w:t>hechos</w:t>
      </w:r>
      <w:r>
        <w:rPr>
          <w:spacing w:val="-12"/>
        </w:rPr>
        <w:t xml:space="preserve"> </w:t>
      </w:r>
      <w:r>
        <w:rPr>
          <w:spacing w:val="-3"/>
        </w:rPr>
        <w:t>con</w:t>
      </w:r>
      <w:r>
        <w:rPr>
          <w:spacing w:val="-12"/>
        </w:rPr>
        <w:t xml:space="preserve"> </w:t>
      </w:r>
      <w:r>
        <w:rPr>
          <w:spacing w:val="-5"/>
        </w:rPr>
        <w:t>posterioridad</w:t>
      </w:r>
      <w:r>
        <w:rPr>
          <w:spacing w:val="-10"/>
        </w:rPr>
        <w:t xml:space="preserve"> </w:t>
      </w:r>
      <w:r>
        <w:rPr>
          <w:spacing w:val="-3"/>
        </w:rPr>
        <w:t>al</w:t>
      </w:r>
      <w:r>
        <w:rPr>
          <w:spacing w:val="-9"/>
        </w:rPr>
        <w:t xml:space="preserve"> </w:t>
      </w:r>
      <w:r>
        <w:rPr>
          <w:spacing w:val="-5"/>
        </w:rPr>
        <w:t>cierre</w:t>
      </w:r>
      <w:r>
        <w:rPr>
          <w:spacing w:val="-10"/>
        </w:rPr>
        <w:t xml:space="preserve"> </w:t>
      </w:r>
      <w:r>
        <w:rPr>
          <w:spacing w:val="-3"/>
        </w:rPr>
        <w:t>que</w:t>
      </w:r>
      <w:r>
        <w:rPr>
          <w:spacing w:val="-14"/>
        </w:rPr>
        <w:t xml:space="preserve"> </w:t>
      </w:r>
      <w:r>
        <w:rPr>
          <w:spacing w:val="-4"/>
        </w:rPr>
        <w:t>sean</w:t>
      </w:r>
      <w:r>
        <w:rPr>
          <w:spacing w:val="-12"/>
        </w:rPr>
        <w:t xml:space="preserve"> </w:t>
      </w:r>
      <w:r>
        <w:rPr>
          <w:spacing w:val="-5"/>
        </w:rPr>
        <w:t>significativos</w:t>
      </w:r>
      <w:r>
        <w:rPr>
          <w:spacing w:val="-12"/>
        </w:rPr>
        <w:t xml:space="preserve"> </w:t>
      </w:r>
      <w:r>
        <w:rPr>
          <w:spacing w:val="-4"/>
        </w:rPr>
        <w:t>para</w:t>
      </w:r>
      <w:r>
        <w:rPr>
          <w:spacing w:val="-14"/>
        </w:rPr>
        <w:t xml:space="preserve"> </w:t>
      </w:r>
      <w:r>
        <w:t>la</w:t>
      </w:r>
      <w:r>
        <w:rPr>
          <w:spacing w:val="-13"/>
        </w:rPr>
        <w:t xml:space="preserve"> </w:t>
      </w:r>
      <w:r>
        <w:rPr>
          <w:spacing w:val="-4"/>
        </w:rPr>
        <w:t>Fundación</w:t>
      </w:r>
      <w:r>
        <w:rPr>
          <w:spacing w:val="-13"/>
        </w:rPr>
        <w:t xml:space="preserve"> </w:t>
      </w:r>
      <w:r>
        <w:t>o</w:t>
      </w:r>
      <w:r>
        <w:rPr>
          <w:spacing w:val="-12"/>
        </w:rPr>
        <w:t xml:space="preserve"> </w:t>
      </w:r>
      <w:r>
        <w:rPr>
          <w:spacing w:val="-3"/>
        </w:rPr>
        <w:t xml:space="preserve">que </w:t>
      </w:r>
      <w:r>
        <w:rPr>
          <w:spacing w:val="-4"/>
        </w:rPr>
        <w:t xml:space="preserve">tengan </w:t>
      </w:r>
      <w:r>
        <w:rPr>
          <w:spacing w:val="-5"/>
        </w:rPr>
        <w:t xml:space="preserve">efecto </w:t>
      </w:r>
      <w:r>
        <w:rPr>
          <w:spacing w:val="-4"/>
        </w:rPr>
        <w:t>material sobre estas cuentas</w:t>
      </w:r>
      <w:r>
        <w:rPr>
          <w:spacing w:val="-27"/>
        </w:rPr>
        <w:t xml:space="preserve"> </w:t>
      </w:r>
      <w:r>
        <w:rPr>
          <w:spacing w:val="-5"/>
        </w:rPr>
        <w:t>anuales</w:t>
      </w:r>
    </w:p>
    <w:p w14:paraId="3636298B" w14:textId="77777777" w:rsidR="00AD2AF3" w:rsidRDefault="00AD2AF3">
      <w:pPr>
        <w:pStyle w:val="Textoindependiente"/>
        <w:spacing w:before="4"/>
      </w:pPr>
    </w:p>
    <w:p w14:paraId="56E480FA" w14:textId="77777777" w:rsidR="00AD2AF3" w:rsidRDefault="00000000">
      <w:pPr>
        <w:pStyle w:val="Ttulo1"/>
        <w:numPr>
          <w:ilvl w:val="0"/>
          <w:numId w:val="1"/>
        </w:numPr>
        <w:tabs>
          <w:tab w:val="left" w:pos="1320"/>
        </w:tabs>
        <w:spacing w:before="1"/>
      </w:pPr>
      <w:bookmarkStart w:id="37" w:name="16._INVENTARIO"/>
      <w:bookmarkStart w:id="38" w:name="_bookmark19"/>
      <w:bookmarkEnd w:id="37"/>
      <w:bookmarkEnd w:id="38"/>
      <w:r>
        <w:t>INVENTARIO</w:t>
      </w:r>
    </w:p>
    <w:p w14:paraId="1734DB9A" w14:textId="77777777" w:rsidR="00AD2AF3" w:rsidRDefault="00AD2AF3">
      <w:pPr>
        <w:pStyle w:val="Textoindependiente"/>
        <w:spacing w:before="1"/>
        <w:rPr>
          <w:b/>
          <w:sz w:val="16"/>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0"/>
        <w:gridCol w:w="970"/>
        <w:gridCol w:w="879"/>
        <w:gridCol w:w="1309"/>
        <w:gridCol w:w="1011"/>
        <w:gridCol w:w="1232"/>
      </w:tblGrid>
      <w:tr w:rsidR="00AD2AF3" w14:paraId="1DB87982" w14:textId="77777777">
        <w:trPr>
          <w:trHeight w:val="637"/>
        </w:trPr>
        <w:tc>
          <w:tcPr>
            <w:tcW w:w="3790" w:type="dxa"/>
            <w:shd w:val="clear" w:color="auto" w:fill="C0C0C0"/>
          </w:tcPr>
          <w:p w14:paraId="61D9622F" w14:textId="77777777" w:rsidR="00AD2AF3" w:rsidRDefault="00AD2AF3">
            <w:pPr>
              <w:pStyle w:val="TableParagraph"/>
              <w:rPr>
                <w:b/>
                <w:sz w:val="12"/>
              </w:rPr>
            </w:pPr>
          </w:p>
          <w:p w14:paraId="6B988A9A" w14:textId="77777777" w:rsidR="00AD2AF3" w:rsidRDefault="00AD2AF3">
            <w:pPr>
              <w:pStyle w:val="TableParagraph"/>
              <w:spacing w:before="6"/>
              <w:rPr>
                <w:b/>
                <w:sz w:val="9"/>
              </w:rPr>
            </w:pPr>
          </w:p>
          <w:p w14:paraId="560A1481" w14:textId="77777777" w:rsidR="00AD2AF3" w:rsidRDefault="00000000">
            <w:pPr>
              <w:pStyle w:val="TableParagraph"/>
              <w:ind w:left="971"/>
              <w:rPr>
                <w:b/>
                <w:sz w:val="12"/>
              </w:rPr>
            </w:pPr>
            <w:r>
              <w:rPr>
                <w:b/>
                <w:sz w:val="12"/>
              </w:rPr>
              <w:t>DESCRIPCIÓN DEL ELEMENTO</w:t>
            </w:r>
          </w:p>
        </w:tc>
        <w:tc>
          <w:tcPr>
            <w:tcW w:w="970" w:type="dxa"/>
            <w:shd w:val="clear" w:color="auto" w:fill="C0C0C0"/>
          </w:tcPr>
          <w:p w14:paraId="5BC17BB1" w14:textId="77777777" w:rsidR="00AD2AF3" w:rsidRDefault="00AD2AF3">
            <w:pPr>
              <w:pStyle w:val="TableParagraph"/>
              <w:spacing w:before="6"/>
              <w:rPr>
                <w:b/>
                <w:sz w:val="12"/>
              </w:rPr>
            </w:pPr>
          </w:p>
          <w:p w14:paraId="28B3258C" w14:textId="77777777" w:rsidR="00AD2AF3" w:rsidRDefault="00000000">
            <w:pPr>
              <w:pStyle w:val="TableParagraph"/>
              <w:ind w:left="68" w:right="45" w:firstLine="105"/>
              <w:rPr>
                <w:b/>
                <w:sz w:val="12"/>
              </w:rPr>
            </w:pPr>
            <w:r>
              <w:rPr>
                <w:b/>
                <w:sz w:val="12"/>
              </w:rPr>
              <w:t>FECHA DE ADQUISICIÓN</w:t>
            </w:r>
          </w:p>
        </w:tc>
        <w:tc>
          <w:tcPr>
            <w:tcW w:w="879" w:type="dxa"/>
            <w:shd w:val="clear" w:color="auto" w:fill="C0C0C0"/>
          </w:tcPr>
          <w:p w14:paraId="7BB42314" w14:textId="77777777" w:rsidR="00AD2AF3" w:rsidRDefault="00AD2AF3">
            <w:pPr>
              <w:pStyle w:val="TableParagraph"/>
              <w:spacing w:before="5"/>
              <w:rPr>
                <w:b/>
                <w:sz w:val="15"/>
              </w:rPr>
            </w:pPr>
          </w:p>
          <w:p w14:paraId="48B2B173" w14:textId="77777777" w:rsidR="00AD2AF3" w:rsidRDefault="00000000">
            <w:pPr>
              <w:pStyle w:val="TableParagraph"/>
              <w:ind w:left="99" w:right="76" w:firstLine="120"/>
              <w:rPr>
                <w:b/>
                <w:sz w:val="12"/>
              </w:rPr>
            </w:pPr>
            <w:r>
              <w:rPr>
                <w:b/>
                <w:sz w:val="12"/>
              </w:rPr>
              <w:t>VALOR CONTABLE</w:t>
            </w:r>
          </w:p>
        </w:tc>
        <w:tc>
          <w:tcPr>
            <w:tcW w:w="1309" w:type="dxa"/>
            <w:shd w:val="clear" w:color="auto" w:fill="C0C0C0"/>
          </w:tcPr>
          <w:p w14:paraId="0A4E53EF" w14:textId="77777777" w:rsidR="00AD2AF3" w:rsidRDefault="00000000">
            <w:pPr>
              <w:pStyle w:val="TableParagraph"/>
              <w:spacing w:before="41"/>
              <w:ind w:left="70" w:right="63"/>
              <w:jc w:val="center"/>
              <w:rPr>
                <w:b/>
                <w:sz w:val="12"/>
              </w:rPr>
            </w:pPr>
            <w:r>
              <w:rPr>
                <w:b/>
                <w:sz w:val="12"/>
              </w:rPr>
              <w:t>AMORTIZACIONES, DETERIORO Y OTRAS PARTIDAS COMPENSADORAS</w:t>
            </w:r>
          </w:p>
        </w:tc>
        <w:tc>
          <w:tcPr>
            <w:tcW w:w="1011" w:type="dxa"/>
            <w:shd w:val="clear" w:color="auto" w:fill="C0C0C0"/>
          </w:tcPr>
          <w:p w14:paraId="79F6B26A" w14:textId="77777777" w:rsidR="00AD2AF3" w:rsidRDefault="00AD2AF3">
            <w:pPr>
              <w:pStyle w:val="TableParagraph"/>
              <w:spacing w:before="5"/>
              <w:rPr>
                <w:b/>
                <w:sz w:val="15"/>
              </w:rPr>
            </w:pPr>
          </w:p>
          <w:p w14:paraId="08278E5D" w14:textId="77777777" w:rsidR="00AD2AF3" w:rsidRDefault="00000000">
            <w:pPr>
              <w:pStyle w:val="TableParagraph"/>
              <w:ind w:left="69" w:right="45" w:firstLine="120"/>
              <w:rPr>
                <w:b/>
                <w:sz w:val="12"/>
              </w:rPr>
            </w:pPr>
            <w:r>
              <w:rPr>
                <w:b/>
                <w:sz w:val="12"/>
              </w:rPr>
              <w:t>CARGAS Y GRAVÁMENES</w:t>
            </w:r>
          </w:p>
        </w:tc>
        <w:tc>
          <w:tcPr>
            <w:tcW w:w="1232" w:type="dxa"/>
            <w:shd w:val="clear" w:color="auto" w:fill="C0C0C0"/>
          </w:tcPr>
          <w:p w14:paraId="708D3104" w14:textId="77777777" w:rsidR="00AD2AF3" w:rsidRDefault="00AD2AF3">
            <w:pPr>
              <w:pStyle w:val="TableParagraph"/>
              <w:spacing w:before="5"/>
              <w:rPr>
                <w:b/>
                <w:sz w:val="15"/>
              </w:rPr>
            </w:pPr>
          </w:p>
          <w:p w14:paraId="739E5F3C" w14:textId="77777777" w:rsidR="00AD2AF3" w:rsidRDefault="00000000">
            <w:pPr>
              <w:pStyle w:val="TableParagraph"/>
              <w:ind w:left="68" w:right="47" w:firstLine="336"/>
              <w:rPr>
                <w:b/>
                <w:sz w:val="12"/>
              </w:rPr>
            </w:pPr>
            <w:r>
              <w:rPr>
                <w:b/>
                <w:sz w:val="12"/>
              </w:rPr>
              <w:t>OTRAS CIRCUNSTANCIAS</w:t>
            </w:r>
          </w:p>
        </w:tc>
      </w:tr>
      <w:tr w:rsidR="00AD2AF3" w14:paraId="62D6F640" w14:textId="77777777">
        <w:trPr>
          <w:trHeight w:val="287"/>
        </w:trPr>
        <w:tc>
          <w:tcPr>
            <w:tcW w:w="3790" w:type="dxa"/>
            <w:shd w:val="clear" w:color="auto" w:fill="C0C0C0"/>
          </w:tcPr>
          <w:p w14:paraId="491A3BAE" w14:textId="77777777" w:rsidR="00AD2AF3" w:rsidRDefault="00000000">
            <w:pPr>
              <w:pStyle w:val="TableParagraph"/>
              <w:spacing w:before="61"/>
              <w:ind w:left="69"/>
              <w:rPr>
                <w:b/>
                <w:sz w:val="14"/>
              </w:rPr>
            </w:pPr>
            <w:r>
              <w:rPr>
                <w:b/>
                <w:sz w:val="14"/>
              </w:rPr>
              <w:t>INMOVILIZADO MATERIAL</w:t>
            </w:r>
          </w:p>
        </w:tc>
        <w:tc>
          <w:tcPr>
            <w:tcW w:w="970" w:type="dxa"/>
            <w:shd w:val="clear" w:color="auto" w:fill="C0C0C0"/>
          </w:tcPr>
          <w:p w14:paraId="0E7058AE" w14:textId="77777777" w:rsidR="00AD2AF3" w:rsidRDefault="00AD2AF3">
            <w:pPr>
              <w:pStyle w:val="TableParagraph"/>
              <w:rPr>
                <w:sz w:val="16"/>
              </w:rPr>
            </w:pPr>
          </w:p>
        </w:tc>
        <w:tc>
          <w:tcPr>
            <w:tcW w:w="879" w:type="dxa"/>
            <w:shd w:val="clear" w:color="auto" w:fill="C0C0C0"/>
          </w:tcPr>
          <w:p w14:paraId="0706D638" w14:textId="77777777" w:rsidR="00AD2AF3" w:rsidRDefault="00AD2AF3">
            <w:pPr>
              <w:pStyle w:val="TableParagraph"/>
              <w:rPr>
                <w:sz w:val="16"/>
              </w:rPr>
            </w:pPr>
          </w:p>
        </w:tc>
        <w:tc>
          <w:tcPr>
            <w:tcW w:w="1309" w:type="dxa"/>
            <w:shd w:val="clear" w:color="auto" w:fill="C0C0C0"/>
          </w:tcPr>
          <w:p w14:paraId="2C54CF01" w14:textId="77777777" w:rsidR="00AD2AF3" w:rsidRDefault="00AD2AF3">
            <w:pPr>
              <w:pStyle w:val="TableParagraph"/>
              <w:rPr>
                <w:sz w:val="16"/>
              </w:rPr>
            </w:pPr>
          </w:p>
        </w:tc>
        <w:tc>
          <w:tcPr>
            <w:tcW w:w="1011" w:type="dxa"/>
            <w:shd w:val="clear" w:color="auto" w:fill="C0C0C0"/>
          </w:tcPr>
          <w:p w14:paraId="4C9616BB" w14:textId="77777777" w:rsidR="00AD2AF3" w:rsidRDefault="00AD2AF3">
            <w:pPr>
              <w:pStyle w:val="TableParagraph"/>
              <w:rPr>
                <w:sz w:val="16"/>
              </w:rPr>
            </w:pPr>
          </w:p>
        </w:tc>
        <w:tc>
          <w:tcPr>
            <w:tcW w:w="1232" w:type="dxa"/>
            <w:shd w:val="clear" w:color="auto" w:fill="C0C0C0"/>
          </w:tcPr>
          <w:p w14:paraId="34F2D4B5" w14:textId="77777777" w:rsidR="00AD2AF3" w:rsidRDefault="00AD2AF3">
            <w:pPr>
              <w:pStyle w:val="TableParagraph"/>
              <w:rPr>
                <w:sz w:val="16"/>
              </w:rPr>
            </w:pPr>
          </w:p>
        </w:tc>
      </w:tr>
      <w:tr w:rsidR="00AD2AF3" w14:paraId="3C7587C8" w14:textId="77777777">
        <w:trPr>
          <w:trHeight w:val="290"/>
        </w:trPr>
        <w:tc>
          <w:tcPr>
            <w:tcW w:w="3790" w:type="dxa"/>
            <w:shd w:val="clear" w:color="auto" w:fill="C0C0C0"/>
          </w:tcPr>
          <w:p w14:paraId="6BB1CE90" w14:textId="77777777" w:rsidR="00AD2AF3" w:rsidRDefault="00000000">
            <w:pPr>
              <w:pStyle w:val="TableParagraph"/>
              <w:spacing w:before="63"/>
              <w:ind w:left="69"/>
              <w:rPr>
                <w:b/>
                <w:sz w:val="14"/>
              </w:rPr>
            </w:pPr>
            <w:r>
              <w:rPr>
                <w:b/>
                <w:sz w:val="14"/>
              </w:rPr>
              <w:t>TERRENOS Y BIENES NATURALES</w:t>
            </w:r>
          </w:p>
        </w:tc>
        <w:tc>
          <w:tcPr>
            <w:tcW w:w="970" w:type="dxa"/>
            <w:shd w:val="clear" w:color="auto" w:fill="C0C0C0"/>
          </w:tcPr>
          <w:p w14:paraId="1F4E57EF" w14:textId="77777777" w:rsidR="00AD2AF3" w:rsidRDefault="00AD2AF3">
            <w:pPr>
              <w:pStyle w:val="TableParagraph"/>
              <w:rPr>
                <w:sz w:val="16"/>
              </w:rPr>
            </w:pPr>
          </w:p>
        </w:tc>
        <w:tc>
          <w:tcPr>
            <w:tcW w:w="879" w:type="dxa"/>
            <w:shd w:val="clear" w:color="auto" w:fill="C0C0C0"/>
          </w:tcPr>
          <w:p w14:paraId="1B903BC6" w14:textId="77777777" w:rsidR="00AD2AF3" w:rsidRDefault="00000000">
            <w:pPr>
              <w:pStyle w:val="TableParagraph"/>
              <w:spacing w:before="63"/>
              <w:ind w:right="64"/>
              <w:jc w:val="right"/>
              <w:rPr>
                <w:b/>
                <w:sz w:val="14"/>
              </w:rPr>
            </w:pPr>
            <w:r>
              <w:rPr>
                <w:b/>
                <w:w w:val="95"/>
                <w:sz w:val="14"/>
              </w:rPr>
              <w:t>256.858,06</w:t>
            </w:r>
          </w:p>
        </w:tc>
        <w:tc>
          <w:tcPr>
            <w:tcW w:w="1309" w:type="dxa"/>
            <w:shd w:val="clear" w:color="auto" w:fill="C0C0C0"/>
          </w:tcPr>
          <w:p w14:paraId="0751ED81" w14:textId="77777777" w:rsidR="00AD2AF3" w:rsidRDefault="00AD2AF3">
            <w:pPr>
              <w:pStyle w:val="TableParagraph"/>
              <w:rPr>
                <w:sz w:val="16"/>
              </w:rPr>
            </w:pPr>
          </w:p>
        </w:tc>
        <w:tc>
          <w:tcPr>
            <w:tcW w:w="1011" w:type="dxa"/>
            <w:shd w:val="clear" w:color="auto" w:fill="C0C0C0"/>
          </w:tcPr>
          <w:p w14:paraId="6D1127C8" w14:textId="77777777" w:rsidR="00AD2AF3" w:rsidRDefault="00AD2AF3">
            <w:pPr>
              <w:pStyle w:val="TableParagraph"/>
              <w:rPr>
                <w:sz w:val="16"/>
              </w:rPr>
            </w:pPr>
          </w:p>
        </w:tc>
        <w:tc>
          <w:tcPr>
            <w:tcW w:w="1232" w:type="dxa"/>
            <w:shd w:val="clear" w:color="auto" w:fill="C0C0C0"/>
          </w:tcPr>
          <w:p w14:paraId="46300D28" w14:textId="77777777" w:rsidR="00AD2AF3" w:rsidRDefault="00AD2AF3">
            <w:pPr>
              <w:pStyle w:val="TableParagraph"/>
              <w:rPr>
                <w:sz w:val="16"/>
              </w:rPr>
            </w:pPr>
          </w:p>
        </w:tc>
      </w:tr>
      <w:tr w:rsidR="00AD2AF3" w14:paraId="64615EEE" w14:textId="77777777">
        <w:trPr>
          <w:trHeight w:val="221"/>
        </w:trPr>
        <w:tc>
          <w:tcPr>
            <w:tcW w:w="3790" w:type="dxa"/>
            <w:tcBorders>
              <w:bottom w:val="nil"/>
            </w:tcBorders>
          </w:tcPr>
          <w:p w14:paraId="03E6CBBE" w14:textId="77777777" w:rsidR="00AD2AF3" w:rsidRDefault="00000000">
            <w:pPr>
              <w:pStyle w:val="TableParagraph"/>
              <w:spacing w:before="30"/>
              <w:ind w:left="69"/>
              <w:rPr>
                <w:sz w:val="14"/>
              </w:rPr>
            </w:pPr>
            <w:r>
              <w:rPr>
                <w:sz w:val="14"/>
              </w:rPr>
              <w:t>SOLAR URBANO SANTA BRÍGIDA 630 M2</w:t>
            </w:r>
          </w:p>
        </w:tc>
        <w:tc>
          <w:tcPr>
            <w:tcW w:w="970" w:type="dxa"/>
            <w:tcBorders>
              <w:bottom w:val="nil"/>
            </w:tcBorders>
          </w:tcPr>
          <w:p w14:paraId="4822E175" w14:textId="77777777" w:rsidR="00AD2AF3" w:rsidRDefault="00000000">
            <w:pPr>
              <w:pStyle w:val="TableParagraph"/>
              <w:spacing w:before="30"/>
              <w:ind w:left="165"/>
              <w:rPr>
                <w:sz w:val="14"/>
              </w:rPr>
            </w:pPr>
            <w:r>
              <w:rPr>
                <w:sz w:val="14"/>
              </w:rPr>
              <w:t>29/02/2000</w:t>
            </w:r>
          </w:p>
        </w:tc>
        <w:tc>
          <w:tcPr>
            <w:tcW w:w="879" w:type="dxa"/>
            <w:tcBorders>
              <w:bottom w:val="nil"/>
            </w:tcBorders>
          </w:tcPr>
          <w:p w14:paraId="7D303080" w14:textId="77777777" w:rsidR="00AD2AF3" w:rsidRDefault="00000000">
            <w:pPr>
              <w:pStyle w:val="TableParagraph"/>
              <w:spacing w:before="30"/>
              <w:ind w:right="61"/>
              <w:jc w:val="right"/>
              <w:rPr>
                <w:sz w:val="14"/>
              </w:rPr>
            </w:pPr>
            <w:r>
              <w:rPr>
                <w:w w:val="95"/>
                <w:sz w:val="14"/>
              </w:rPr>
              <w:t>98.192,10</w:t>
            </w:r>
          </w:p>
        </w:tc>
        <w:tc>
          <w:tcPr>
            <w:tcW w:w="1309" w:type="dxa"/>
            <w:vMerge w:val="restart"/>
          </w:tcPr>
          <w:p w14:paraId="3CC18707" w14:textId="77777777" w:rsidR="00AD2AF3" w:rsidRDefault="00AD2AF3">
            <w:pPr>
              <w:pStyle w:val="TableParagraph"/>
              <w:rPr>
                <w:sz w:val="16"/>
              </w:rPr>
            </w:pPr>
          </w:p>
        </w:tc>
        <w:tc>
          <w:tcPr>
            <w:tcW w:w="1011" w:type="dxa"/>
            <w:vMerge w:val="restart"/>
          </w:tcPr>
          <w:p w14:paraId="6765DA01" w14:textId="77777777" w:rsidR="00AD2AF3" w:rsidRDefault="00AD2AF3">
            <w:pPr>
              <w:pStyle w:val="TableParagraph"/>
              <w:rPr>
                <w:sz w:val="16"/>
              </w:rPr>
            </w:pPr>
          </w:p>
        </w:tc>
        <w:tc>
          <w:tcPr>
            <w:tcW w:w="1232" w:type="dxa"/>
            <w:vMerge w:val="restart"/>
          </w:tcPr>
          <w:p w14:paraId="4969369F" w14:textId="77777777" w:rsidR="00AD2AF3" w:rsidRDefault="00AD2AF3">
            <w:pPr>
              <w:pStyle w:val="TableParagraph"/>
              <w:rPr>
                <w:sz w:val="16"/>
              </w:rPr>
            </w:pPr>
          </w:p>
        </w:tc>
      </w:tr>
      <w:tr w:rsidR="00AD2AF3" w14:paraId="390C2D33" w14:textId="77777777">
        <w:trPr>
          <w:trHeight w:val="216"/>
        </w:trPr>
        <w:tc>
          <w:tcPr>
            <w:tcW w:w="3790" w:type="dxa"/>
            <w:tcBorders>
              <w:top w:val="nil"/>
              <w:bottom w:val="nil"/>
            </w:tcBorders>
          </w:tcPr>
          <w:p w14:paraId="0683C341" w14:textId="77777777" w:rsidR="00AD2AF3" w:rsidRDefault="00000000">
            <w:pPr>
              <w:pStyle w:val="TableParagraph"/>
              <w:spacing w:before="24"/>
              <w:ind w:left="69"/>
              <w:rPr>
                <w:sz w:val="14"/>
              </w:rPr>
            </w:pPr>
            <w:r>
              <w:rPr>
                <w:sz w:val="14"/>
              </w:rPr>
              <w:t>TERRENO VIÑA URBANA SANTA BRÍGIDA</w:t>
            </w:r>
          </w:p>
        </w:tc>
        <w:tc>
          <w:tcPr>
            <w:tcW w:w="970" w:type="dxa"/>
            <w:tcBorders>
              <w:top w:val="nil"/>
              <w:bottom w:val="nil"/>
            </w:tcBorders>
          </w:tcPr>
          <w:p w14:paraId="07E65295" w14:textId="77777777" w:rsidR="00AD2AF3" w:rsidRDefault="00000000">
            <w:pPr>
              <w:pStyle w:val="TableParagraph"/>
              <w:spacing w:before="24"/>
              <w:ind w:left="165"/>
              <w:rPr>
                <w:sz w:val="14"/>
              </w:rPr>
            </w:pPr>
            <w:r>
              <w:rPr>
                <w:sz w:val="14"/>
              </w:rPr>
              <w:t>29/02/2000</w:t>
            </w:r>
          </w:p>
        </w:tc>
        <w:tc>
          <w:tcPr>
            <w:tcW w:w="879" w:type="dxa"/>
            <w:tcBorders>
              <w:top w:val="nil"/>
              <w:bottom w:val="nil"/>
            </w:tcBorders>
          </w:tcPr>
          <w:p w14:paraId="29FAD9EC" w14:textId="77777777" w:rsidR="00AD2AF3" w:rsidRDefault="00000000">
            <w:pPr>
              <w:pStyle w:val="TableParagraph"/>
              <w:spacing w:before="24"/>
              <w:ind w:right="64"/>
              <w:jc w:val="right"/>
              <w:rPr>
                <w:sz w:val="14"/>
              </w:rPr>
            </w:pPr>
            <w:r>
              <w:rPr>
                <w:w w:val="95"/>
                <w:sz w:val="14"/>
              </w:rPr>
              <w:t>109.569,91</w:t>
            </w:r>
          </w:p>
        </w:tc>
        <w:tc>
          <w:tcPr>
            <w:tcW w:w="1309" w:type="dxa"/>
            <w:vMerge/>
            <w:tcBorders>
              <w:top w:val="nil"/>
            </w:tcBorders>
          </w:tcPr>
          <w:p w14:paraId="17870AA1" w14:textId="77777777" w:rsidR="00AD2AF3" w:rsidRDefault="00AD2AF3">
            <w:pPr>
              <w:rPr>
                <w:sz w:val="2"/>
                <w:szCs w:val="2"/>
              </w:rPr>
            </w:pPr>
          </w:p>
        </w:tc>
        <w:tc>
          <w:tcPr>
            <w:tcW w:w="1011" w:type="dxa"/>
            <w:vMerge/>
            <w:tcBorders>
              <w:top w:val="nil"/>
            </w:tcBorders>
          </w:tcPr>
          <w:p w14:paraId="32AF7870" w14:textId="77777777" w:rsidR="00AD2AF3" w:rsidRDefault="00AD2AF3">
            <w:pPr>
              <w:rPr>
                <w:sz w:val="2"/>
                <w:szCs w:val="2"/>
              </w:rPr>
            </w:pPr>
          </w:p>
        </w:tc>
        <w:tc>
          <w:tcPr>
            <w:tcW w:w="1232" w:type="dxa"/>
            <w:vMerge/>
            <w:tcBorders>
              <w:top w:val="nil"/>
            </w:tcBorders>
          </w:tcPr>
          <w:p w14:paraId="10AC3223" w14:textId="77777777" w:rsidR="00AD2AF3" w:rsidRDefault="00AD2AF3">
            <w:pPr>
              <w:rPr>
                <w:sz w:val="2"/>
                <w:szCs w:val="2"/>
              </w:rPr>
            </w:pPr>
          </w:p>
        </w:tc>
      </w:tr>
      <w:tr w:rsidR="00AD2AF3" w14:paraId="4507F1F8" w14:textId="77777777">
        <w:trPr>
          <w:trHeight w:val="222"/>
        </w:trPr>
        <w:tc>
          <w:tcPr>
            <w:tcW w:w="3790" w:type="dxa"/>
            <w:tcBorders>
              <w:top w:val="nil"/>
            </w:tcBorders>
          </w:tcPr>
          <w:p w14:paraId="232ED81E" w14:textId="77777777" w:rsidR="00AD2AF3" w:rsidRDefault="00000000">
            <w:pPr>
              <w:pStyle w:val="TableParagraph"/>
              <w:spacing w:before="25"/>
              <w:ind w:left="69"/>
              <w:rPr>
                <w:sz w:val="14"/>
              </w:rPr>
            </w:pPr>
            <w:r>
              <w:rPr>
                <w:sz w:val="14"/>
              </w:rPr>
              <w:t>TERRENO RÚSTICO SANTA BRÍGIDA</w:t>
            </w:r>
          </w:p>
        </w:tc>
        <w:tc>
          <w:tcPr>
            <w:tcW w:w="970" w:type="dxa"/>
            <w:tcBorders>
              <w:top w:val="nil"/>
            </w:tcBorders>
          </w:tcPr>
          <w:p w14:paraId="5725C187" w14:textId="77777777" w:rsidR="00AD2AF3" w:rsidRDefault="00000000">
            <w:pPr>
              <w:pStyle w:val="TableParagraph"/>
              <w:spacing w:before="25"/>
              <w:ind w:left="164"/>
              <w:rPr>
                <w:sz w:val="14"/>
              </w:rPr>
            </w:pPr>
            <w:r>
              <w:rPr>
                <w:sz w:val="14"/>
              </w:rPr>
              <w:t>29/02/2000</w:t>
            </w:r>
          </w:p>
        </w:tc>
        <w:tc>
          <w:tcPr>
            <w:tcW w:w="879" w:type="dxa"/>
            <w:tcBorders>
              <w:top w:val="nil"/>
            </w:tcBorders>
          </w:tcPr>
          <w:p w14:paraId="5E7E2E95" w14:textId="77777777" w:rsidR="00AD2AF3" w:rsidRDefault="00000000">
            <w:pPr>
              <w:pStyle w:val="TableParagraph"/>
              <w:spacing w:before="25"/>
              <w:ind w:right="61"/>
              <w:jc w:val="right"/>
              <w:rPr>
                <w:sz w:val="14"/>
              </w:rPr>
            </w:pPr>
            <w:r>
              <w:rPr>
                <w:w w:val="95"/>
                <w:sz w:val="14"/>
              </w:rPr>
              <w:t>49.096,05</w:t>
            </w:r>
          </w:p>
        </w:tc>
        <w:tc>
          <w:tcPr>
            <w:tcW w:w="1309" w:type="dxa"/>
            <w:vMerge/>
            <w:tcBorders>
              <w:top w:val="nil"/>
            </w:tcBorders>
          </w:tcPr>
          <w:p w14:paraId="29CE0277" w14:textId="77777777" w:rsidR="00AD2AF3" w:rsidRDefault="00AD2AF3">
            <w:pPr>
              <w:rPr>
                <w:sz w:val="2"/>
                <w:szCs w:val="2"/>
              </w:rPr>
            </w:pPr>
          </w:p>
        </w:tc>
        <w:tc>
          <w:tcPr>
            <w:tcW w:w="1011" w:type="dxa"/>
            <w:vMerge/>
            <w:tcBorders>
              <w:top w:val="nil"/>
            </w:tcBorders>
          </w:tcPr>
          <w:p w14:paraId="5F415E21" w14:textId="77777777" w:rsidR="00AD2AF3" w:rsidRDefault="00AD2AF3">
            <w:pPr>
              <w:rPr>
                <w:sz w:val="2"/>
                <w:szCs w:val="2"/>
              </w:rPr>
            </w:pPr>
          </w:p>
        </w:tc>
        <w:tc>
          <w:tcPr>
            <w:tcW w:w="1232" w:type="dxa"/>
            <w:vMerge/>
            <w:tcBorders>
              <w:top w:val="nil"/>
            </w:tcBorders>
          </w:tcPr>
          <w:p w14:paraId="69C4FC17" w14:textId="77777777" w:rsidR="00AD2AF3" w:rsidRDefault="00AD2AF3">
            <w:pPr>
              <w:rPr>
                <w:sz w:val="2"/>
                <w:szCs w:val="2"/>
              </w:rPr>
            </w:pPr>
          </w:p>
        </w:tc>
      </w:tr>
      <w:tr w:rsidR="00AD2AF3" w14:paraId="675CB521" w14:textId="77777777">
        <w:trPr>
          <w:trHeight w:val="287"/>
        </w:trPr>
        <w:tc>
          <w:tcPr>
            <w:tcW w:w="3790" w:type="dxa"/>
            <w:shd w:val="clear" w:color="auto" w:fill="C0C0C0"/>
          </w:tcPr>
          <w:p w14:paraId="5CDA9B59" w14:textId="77777777" w:rsidR="00AD2AF3" w:rsidRDefault="00000000">
            <w:pPr>
              <w:pStyle w:val="TableParagraph"/>
              <w:spacing w:before="63"/>
              <w:ind w:left="69"/>
              <w:rPr>
                <w:b/>
                <w:sz w:val="14"/>
              </w:rPr>
            </w:pPr>
            <w:r>
              <w:rPr>
                <w:b/>
                <w:sz w:val="14"/>
              </w:rPr>
              <w:t>CONSTRUCCIONES</w:t>
            </w:r>
          </w:p>
        </w:tc>
        <w:tc>
          <w:tcPr>
            <w:tcW w:w="970" w:type="dxa"/>
            <w:shd w:val="clear" w:color="auto" w:fill="C0C0C0"/>
          </w:tcPr>
          <w:p w14:paraId="49868085" w14:textId="77777777" w:rsidR="00AD2AF3" w:rsidRDefault="00AD2AF3">
            <w:pPr>
              <w:pStyle w:val="TableParagraph"/>
              <w:rPr>
                <w:sz w:val="16"/>
              </w:rPr>
            </w:pPr>
          </w:p>
        </w:tc>
        <w:tc>
          <w:tcPr>
            <w:tcW w:w="879" w:type="dxa"/>
            <w:shd w:val="clear" w:color="auto" w:fill="C0C0C0"/>
          </w:tcPr>
          <w:p w14:paraId="47FD4A54" w14:textId="77777777" w:rsidR="00AD2AF3" w:rsidRDefault="00000000">
            <w:pPr>
              <w:pStyle w:val="TableParagraph"/>
              <w:spacing w:before="63"/>
              <w:ind w:right="61"/>
              <w:jc w:val="right"/>
              <w:rPr>
                <w:b/>
                <w:sz w:val="14"/>
              </w:rPr>
            </w:pPr>
            <w:r>
              <w:rPr>
                <w:b/>
                <w:w w:val="95"/>
                <w:sz w:val="14"/>
              </w:rPr>
              <w:t>1.163.554,59</w:t>
            </w:r>
          </w:p>
        </w:tc>
        <w:tc>
          <w:tcPr>
            <w:tcW w:w="1309" w:type="dxa"/>
            <w:shd w:val="clear" w:color="auto" w:fill="C0C0C0"/>
          </w:tcPr>
          <w:p w14:paraId="5B195474" w14:textId="77777777" w:rsidR="00AD2AF3" w:rsidRDefault="00000000">
            <w:pPr>
              <w:pStyle w:val="TableParagraph"/>
              <w:spacing w:before="63"/>
              <w:ind w:right="62"/>
              <w:jc w:val="right"/>
              <w:rPr>
                <w:b/>
                <w:sz w:val="14"/>
              </w:rPr>
            </w:pPr>
            <w:r>
              <w:rPr>
                <w:b/>
                <w:w w:val="95"/>
                <w:sz w:val="14"/>
              </w:rPr>
              <w:t>308.476,48</w:t>
            </w:r>
          </w:p>
        </w:tc>
        <w:tc>
          <w:tcPr>
            <w:tcW w:w="1011" w:type="dxa"/>
            <w:shd w:val="clear" w:color="auto" w:fill="C0C0C0"/>
          </w:tcPr>
          <w:p w14:paraId="75C9BB1B" w14:textId="77777777" w:rsidR="00AD2AF3" w:rsidRDefault="00AD2AF3">
            <w:pPr>
              <w:pStyle w:val="TableParagraph"/>
              <w:rPr>
                <w:sz w:val="16"/>
              </w:rPr>
            </w:pPr>
          </w:p>
        </w:tc>
        <w:tc>
          <w:tcPr>
            <w:tcW w:w="1232" w:type="dxa"/>
            <w:shd w:val="clear" w:color="auto" w:fill="C0C0C0"/>
          </w:tcPr>
          <w:p w14:paraId="571BFA43" w14:textId="77777777" w:rsidR="00AD2AF3" w:rsidRDefault="00AD2AF3">
            <w:pPr>
              <w:pStyle w:val="TableParagraph"/>
              <w:rPr>
                <w:sz w:val="16"/>
              </w:rPr>
            </w:pPr>
          </w:p>
        </w:tc>
      </w:tr>
      <w:tr w:rsidR="00AD2AF3" w14:paraId="392E4626" w14:textId="77777777">
        <w:trPr>
          <w:trHeight w:val="239"/>
        </w:trPr>
        <w:tc>
          <w:tcPr>
            <w:tcW w:w="3790" w:type="dxa"/>
            <w:tcBorders>
              <w:bottom w:val="nil"/>
            </w:tcBorders>
          </w:tcPr>
          <w:p w14:paraId="6A9D9631" w14:textId="77777777" w:rsidR="00AD2AF3" w:rsidRDefault="00000000">
            <w:pPr>
              <w:pStyle w:val="TableParagraph"/>
              <w:spacing w:before="30"/>
              <w:ind w:left="69"/>
              <w:rPr>
                <w:sz w:val="14"/>
              </w:rPr>
            </w:pPr>
            <w:r>
              <w:rPr>
                <w:sz w:val="14"/>
              </w:rPr>
              <w:t>CASA-CHALET SANTA BRÍGIDA</w:t>
            </w:r>
          </w:p>
        </w:tc>
        <w:tc>
          <w:tcPr>
            <w:tcW w:w="970" w:type="dxa"/>
            <w:tcBorders>
              <w:bottom w:val="nil"/>
            </w:tcBorders>
          </w:tcPr>
          <w:p w14:paraId="3A97C286" w14:textId="77777777" w:rsidR="00AD2AF3" w:rsidRDefault="00000000">
            <w:pPr>
              <w:pStyle w:val="TableParagraph"/>
              <w:spacing w:before="30"/>
              <w:ind w:left="164"/>
              <w:rPr>
                <w:sz w:val="14"/>
              </w:rPr>
            </w:pPr>
            <w:r>
              <w:rPr>
                <w:sz w:val="14"/>
              </w:rPr>
              <w:t>29/02/2000</w:t>
            </w:r>
          </w:p>
        </w:tc>
        <w:tc>
          <w:tcPr>
            <w:tcW w:w="879" w:type="dxa"/>
            <w:tcBorders>
              <w:bottom w:val="nil"/>
            </w:tcBorders>
          </w:tcPr>
          <w:p w14:paraId="6B0E57A8" w14:textId="77777777" w:rsidR="00AD2AF3" w:rsidRDefault="00000000">
            <w:pPr>
              <w:pStyle w:val="TableParagraph"/>
              <w:spacing w:before="30"/>
              <w:ind w:right="64"/>
              <w:jc w:val="right"/>
              <w:rPr>
                <w:sz w:val="14"/>
              </w:rPr>
            </w:pPr>
            <w:r>
              <w:rPr>
                <w:w w:val="95"/>
                <w:sz w:val="14"/>
              </w:rPr>
              <w:t>161.057,31</w:t>
            </w:r>
          </w:p>
        </w:tc>
        <w:tc>
          <w:tcPr>
            <w:tcW w:w="1309" w:type="dxa"/>
            <w:tcBorders>
              <w:bottom w:val="nil"/>
            </w:tcBorders>
          </w:tcPr>
          <w:p w14:paraId="2045C517" w14:textId="77777777" w:rsidR="00AD2AF3" w:rsidRDefault="00000000">
            <w:pPr>
              <w:pStyle w:val="TableParagraph"/>
              <w:spacing w:before="63" w:line="156" w:lineRule="exact"/>
              <w:ind w:right="60"/>
              <w:jc w:val="right"/>
              <w:rPr>
                <w:sz w:val="14"/>
              </w:rPr>
            </w:pPr>
            <w:r>
              <w:rPr>
                <w:w w:val="95"/>
                <w:sz w:val="14"/>
              </w:rPr>
              <w:t>50.249,88</w:t>
            </w:r>
          </w:p>
        </w:tc>
        <w:tc>
          <w:tcPr>
            <w:tcW w:w="1011" w:type="dxa"/>
            <w:vMerge w:val="restart"/>
          </w:tcPr>
          <w:p w14:paraId="2FA6BCFA" w14:textId="77777777" w:rsidR="00AD2AF3" w:rsidRDefault="00AD2AF3">
            <w:pPr>
              <w:pStyle w:val="TableParagraph"/>
              <w:rPr>
                <w:sz w:val="16"/>
              </w:rPr>
            </w:pPr>
          </w:p>
        </w:tc>
        <w:tc>
          <w:tcPr>
            <w:tcW w:w="1232" w:type="dxa"/>
            <w:vMerge w:val="restart"/>
          </w:tcPr>
          <w:p w14:paraId="2AAC9073" w14:textId="77777777" w:rsidR="00AD2AF3" w:rsidRDefault="00AD2AF3">
            <w:pPr>
              <w:pStyle w:val="TableParagraph"/>
              <w:rPr>
                <w:sz w:val="16"/>
              </w:rPr>
            </w:pPr>
          </w:p>
        </w:tc>
      </w:tr>
      <w:tr w:rsidR="00AD2AF3" w14:paraId="41ABDB6D" w14:textId="77777777">
        <w:trPr>
          <w:trHeight w:val="216"/>
        </w:trPr>
        <w:tc>
          <w:tcPr>
            <w:tcW w:w="3790" w:type="dxa"/>
            <w:tcBorders>
              <w:top w:val="nil"/>
              <w:bottom w:val="nil"/>
            </w:tcBorders>
          </w:tcPr>
          <w:p w14:paraId="3F45E663" w14:textId="77777777" w:rsidR="00AD2AF3" w:rsidRDefault="00000000">
            <w:pPr>
              <w:pStyle w:val="TableParagraph"/>
              <w:spacing w:before="8"/>
              <w:ind w:left="69"/>
              <w:rPr>
                <w:sz w:val="14"/>
              </w:rPr>
            </w:pPr>
            <w:r>
              <w:rPr>
                <w:sz w:val="14"/>
              </w:rPr>
              <w:t>EDIFICIO 5 PLANTAS C/LOS MARTINEZ DE ESCOBAR 37</w:t>
            </w:r>
          </w:p>
        </w:tc>
        <w:tc>
          <w:tcPr>
            <w:tcW w:w="970" w:type="dxa"/>
            <w:tcBorders>
              <w:top w:val="nil"/>
              <w:bottom w:val="nil"/>
            </w:tcBorders>
          </w:tcPr>
          <w:p w14:paraId="77A441D9" w14:textId="77777777" w:rsidR="00AD2AF3" w:rsidRDefault="00000000">
            <w:pPr>
              <w:pStyle w:val="TableParagraph"/>
              <w:spacing w:before="8"/>
              <w:ind w:left="165"/>
              <w:rPr>
                <w:sz w:val="14"/>
              </w:rPr>
            </w:pPr>
            <w:r>
              <w:rPr>
                <w:sz w:val="14"/>
              </w:rPr>
              <w:t>29/02/2000</w:t>
            </w:r>
          </w:p>
        </w:tc>
        <w:tc>
          <w:tcPr>
            <w:tcW w:w="879" w:type="dxa"/>
            <w:tcBorders>
              <w:top w:val="nil"/>
              <w:bottom w:val="nil"/>
            </w:tcBorders>
          </w:tcPr>
          <w:p w14:paraId="737F1285" w14:textId="77777777" w:rsidR="00AD2AF3" w:rsidRDefault="00000000">
            <w:pPr>
              <w:pStyle w:val="TableParagraph"/>
              <w:spacing w:before="8"/>
              <w:ind w:right="64"/>
              <w:jc w:val="right"/>
              <w:rPr>
                <w:sz w:val="14"/>
              </w:rPr>
            </w:pPr>
            <w:r>
              <w:rPr>
                <w:w w:val="95"/>
                <w:sz w:val="14"/>
              </w:rPr>
              <w:t>549.879,23</w:t>
            </w:r>
          </w:p>
        </w:tc>
        <w:tc>
          <w:tcPr>
            <w:tcW w:w="1309" w:type="dxa"/>
            <w:tcBorders>
              <w:top w:val="nil"/>
              <w:bottom w:val="nil"/>
            </w:tcBorders>
          </w:tcPr>
          <w:p w14:paraId="6CF67FB6" w14:textId="77777777" w:rsidR="00AD2AF3" w:rsidRDefault="00000000">
            <w:pPr>
              <w:pStyle w:val="TableParagraph"/>
              <w:spacing w:before="42" w:line="155" w:lineRule="exact"/>
              <w:ind w:right="62"/>
              <w:jc w:val="right"/>
              <w:rPr>
                <w:sz w:val="14"/>
              </w:rPr>
            </w:pPr>
            <w:r>
              <w:rPr>
                <w:w w:val="95"/>
                <w:sz w:val="14"/>
              </w:rPr>
              <w:t>126.797,75</w:t>
            </w:r>
          </w:p>
        </w:tc>
        <w:tc>
          <w:tcPr>
            <w:tcW w:w="1011" w:type="dxa"/>
            <w:vMerge/>
            <w:tcBorders>
              <w:top w:val="nil"/>
            </w:tcBorders>
          </w:tcPr>
          <w:p w14:paraId="478E4BA6" w14:textId="77777777" w:rsidR="00AD2AF3" w:rsidRDefault="00AD2AF3">
            <w:pPr>
              <w:rPr>
                <w:sz w:val="2"/>
                <w:szCs w:val="2"/>
              </w:rPr>
            </w:pPr>
          </w:p>
        </w:tc>
        <w:tc>
          <w:tcPr>
            <w:tcW w:w="1232" w:type="dxa"/>
            <w:vMerge/>
            <w:tcBorders>
              <w:top w:val="nil"/>
            </w:tcBorders>
          </w:tcPr>
          <w:p w14:paraId="38F8F3C0" w14:textId="77777777" w:rsidR="00AD2AF3" w:rsidRDefault="00AD2AF3">
            <w:pPr>
              <w:rPr>
                <w:sz w:val="2"/>
                <w:szCs w:val="2"/>
              </w:rPr>
            </w:pPr>
          </w:p>
        </w:tc>
      </w:tr>
      <w:tr w:rsidR="00AD2AF3" w14:paraId="13930B41" w14:textId="77777777">
        <w:trPr>
          <w:trHeight w:val="216"/>
        </w:trPr>
        <w:tc>
          <w:tcPr>
            <w:tcW w:w="3790" w:type="dxa"/>
            <w:tcBorders>
              <w:top w:val="nil"/>
              <w:bottom w:val="nil"/>
            </w:tcBorders>
          </w:tcPr>
          <w:p w14:paraId="790DB3CB" w14:textId="77777777" w:rsidR="00AD2AF3" w:rsidRDefault="00000000">
            <w:pPr>
              <w:pStyle w:val="TableParagraph"/>
              <w:spacing w:before="7"/>
              <w:ind w:left="69"/>
              <w:rPr>
                <w:sz w:val="14"/>
              </w:rPr>
            </w:pPr>
            <w:r>
              <w:rPr>
                <w:sz w:val="14"/>
              </w:rPr>
              <w:t>AMPLIACIONES Y MEJORAS ZONAS COMUNES 2005</w:t>
            </w:r>
          </w:p>
        </w:tc>
        <w:tc>
          <w:tcPr>
            <w:tcW w:w="970" w:type="dxa"/>
            <w:tcBorders>
              <w:top w:val="nil"/>
              <w:bottom w:val="nil"/>
            </w:tcBorders>
          </w:tcPr>
          <w:p w14:paraId="1DB772BA" w14:textId="77777777" w:rsidR="00AD2AF3" w:rsidRDefault="00000000">
            <w:pPr>
              <w:pStyle w:val="TableParagraph"/>
              <w:spacing w:before="7"/>
              <w:ind w:left="165"/>
              <w:rPr>
                <w:sz w:val="14"/>
              </w:rPr>
            </w:pPr>
            <w:r>
              <w:rPr>
                <w:sz w:val="14"/>
              </w:rPr>
              <w:t>31/12/2005</w:t>
            </w:r>
          </w:p>
        </w:tc>
        <w:tc>
          <w:tcPr>
            <w:tcW w:w="879" w:type="dxa"/>
            <w:tcBorders>
              <w:top w:val="nil"/>
              <w:bottom w:val="nil"/>
            </w:tcBorders>
          </w:tcPr>
          <w:p w14:paraId="21B90657" w14:textId="77777777" w:rsidR="00AD2AF3" w:rsidRDefault="00000000">
            <w:pPr>
              <w:pStyle w:val="TableParagraph"/>
              <w:spacing w:before="7"/>
              <w:ind w:right="61"/>
              <w:jc w:val="right"/>
              <w:rPr>
                <w:sz w:val="14"/>
              </w:rPr>
            </w:pPr>
            <w:r>
              <w:rPr>
                <w:w w:val="95"/>
                <w:sz w:val="14"/>
              </w:rPr>
              <w:t>35.158,08</w:t>
            </w:r>
          </w:p>
        </w:tc>
        <w:tc>
          <w:tcPr>
            <w:tcW w:w="1309" w:type="dxa"/>
            <w:tcBorders>
              <w:top w:val="nil"/>
              <w:bottom w:val="nil"/>
            </w:tcBorders>
          </w:tcPr>
          <w:p w14:paraId="5234F6FE" w14:textId="77777777" w:rsidR="00AD2AF3" w:rsidRDefault="00000000">
            <w:pPr>
              <w:pStyle w:val="TableParagraph"/>
              <w:spacing w:before="41" w:line="156" w:lineRule="exact"/>
              <w:ind w:right="60"/>
              <w:jc w:val="right"/>
              <w:rPr>
                <w:sz w:val="14"/>
              </w:rPr>
            </w:pPr>
            <w:r>
              <w:rPr>
                <w:w w:val="95"/>
                <w:sz w:val="14"/>
              </w:rPr>
              <w:t>11.953,75</w:t>
            </w:r>
          </w:p>
        </w:tc>
        <w:tc>
          <w:tcPr>
            <w:tcW w:w="1011" w:type="dxa"/>
            <w:vMerge/>
            <w:tcBorders>
              <w:top w:val="nil"/>
            </w:tcBorders>
          </w:tcPr>
          <w:p w14:paraId="54F461BD" w14:textId="77777777" w:rsidR="00AD2AF3" w:rsidRDefault="00AD2AF3">
            <w:pPr>
              <w:rPr>
                <w:sz w:val="2"/>
                <w:szCs w:val="2"/>
              </w:rPr>
            </w:pPr>
          </w:p>
        </w:tc>
        <w:tc>
          <w:tcPr>
            <w:tcW w:w="1232" w:type="dxa"/>
            <w:vMerge/>
            <w:tcBorders>
              <w:top w:val="nil"/>
            </w:tcBorders>
          </w:tcPr>
          <w:p w14:paraId="3E5665FA" w14:textId="77777777" w:rsidR="00AD2AF3" w:rsidRDefault="00AD2AF3">
            <w:pPr>
              <w:rPr>
                <w:sz w:val="2"/>
                <w:szCs w:val="2"/>
              </w:rPr>
            </w:pPr>
          </w:p>
        </w:tc>
      </w:tr>
      <w:tr w:rsidR="00AD2AF3" w14:paraId="434E4598" w14:textId="77777777">
        <w:trPr>
          <w:trHeight w:val="217"/>
        </w:trPr>
        <w:tc>
          <w:tcPr>
            <w:tcW w:w="3790" w:type="dxa"/>
            <w:tcBorders>
              <w:top w:val="nil"/>
              <w:bottom w:val="nil"/>
            </w:tcBorders>
          </w:tcPr>
          <w:p w14:paraId="0B237184" w14:textId="77777777" w:rsidR="00AD2AF3" w:rsidRDefault="00000000">
            <w:pPr>
              <w:pStyle w:val="TableParagraph"/>
              <w:spacing w:before="8"/>
              <w:ind w:left="69"/>
              <w:rPr>
                <w:sz w:val="14"/>
              </w:rPr>
            </w:pPr>
            <w:r>
              <w:rPr>
                <w:sz w:val="14"/>
              </w:rPr>
              <w:t>AMPLIACIONES Y MEJORAS ZONAS COMUNES 2006</w:t>
            </w:r>
          </w:p>
        </w:tc>
        <w:tc>
          <w:tcPr>
            <w:tcW w:w="970" w:type="dxa"/>
            <w:tcBorders>
              <w:top w:val="nil"/>
              <w:bottom w:val="nil"/>
            </w:tcBorders>
          </w:tcPr>
          <w:p w14:paraId="69C69191" w14:textId="77777777" w:rsidR="00AD2AF3" w:rsidRDefault="00000000">
            <w:pPr>
              <w:pStyle w:val="TableParagraph"/>
              <w:spacing w:before="8"/>
              <w:ind w:left="165"/>
              <w:rPr>
                <w:sz w:val="14"/>
              </w:rPr>
            </w:pPr>
            <w:r>
              <w:rPr>
                <w:sz w:val="14"/>
              </w:rPr>
              <w:t>31/12/2006</w:t>
            </w:r>
          </w:p>
        </w:tc>
        <w:tc>
          <w:tcPr>
            <w:tcW w:w="879" w:type="dxa"/>
            <w:tcBorders>
              <w:top w:val="nil"/>
              <w:bottom w:val="nil"/>
            </w:tcBorders>
          </w:tcPr>
          <w:p w14:paraId="01CB65DC" w14:textId="77777777" w:rsidR="00AD2AF3" w:rsidRDefault="00000000">
            <w:pPr>
              <w:pStyle w:val="TableParagraph"/>
              <w:spacing w:before="8"/>
              <w:ind w:right="61"/>
              <w:jc w:val="right"/>
              <w:rPr>
                <w:sz w:val="14"/>
              </w:rPr>
            </w:pPr>
            <w:r>
              <w:rPr>
                <w:w w:val="95"/>
                <w:sz w:val="14"/>
              </w:rPr>
              <w:t>96.107,63</w:t>
            </w:r>
          </w:p>
        </w:tc>
        <w:tc>
          <w:tcPr>
            <w:tcW w:w="1309" w:type="dxa"/>
            <w:tcBorders>
              <w:top w:val="nil"/>
              <w:bottom w:val="nil"/>
            </w:tcBorders>
          </w:tcPr>
          <w:p w14:paraId="730F57E6" w14:textId="77777777" w:rsidR="00AD2AF3" w:rsidRDefault="00000000">
            <w:pPr>
              <w:pStyle w:val="TableParagraph"/>
              <w:spacing w:before="42" w:line="156" w:lineRule="exact"/>
              <w:ind w:right="60"/>
              <w:jc w:val="right"/>
              <w:rPr>
                <w:sz w:val="14"/>
              </w:rPr>
            </w:pPr>
            <w:r>
              <w:rPr>
                <w:w w:val="95"/>
                <w:sz w:val="14"/>
              </w:rPr>
              <w:t>31.715,52</w:t>
            </w:r>
          </w:p>
        </w:tc>
        <w:tc>
          <w:tcPr>
            <w:tcW w:w="1011" w:type="dxa"/>
            <w:vMerge/>
            <w:tcBorders>
              <w:top w:val="nil"/>
            </w:tcBorders>
          </w:tcPr>
          <w:p w14:paraId="2EAC0E7D" w14:textId="77777777" w:rsidR="00AD2AF3" w:rsidRDefault="00AD2AF3">
            <w:pPr>
              <w:rPr>
                <w:sz w:val="2"/>
                <w:szCs w:val="2"/>
              </w:rPr>
            </w:pPr>
          </w:p>
        </w:tc>
        <w:tc>
          <w:tcPr>
            <w:tcW w:w="1232" w:type="dxa"/>
            <w:vMerge/>
            <w:tcBorders>
              <w:top w:val="nil"/>
            </w:tcBorders>
          </w:tcPr>
          <w:p w14:paraId="19B4AC9A" w14:textId="77777777" w:rsidR="00AD2AF3" w:rsidRDefault="00AD2AF3">
            <w:pPr>
              <w:rPr>
                <w:sz w:val="2"/>
                <w:szCs w:val="2"/>
              </w:rPr>
            </w:pPr>
          </w:p>
        </w:tc>
      </w:tr>
      <w:tr w:rsidR="00AD2AF3" w14:paraId="08F0A00A" w14:textId="77777777">
        <w:trPr>
          <w:trHeight w:val="215"/>
        </w:trPr>
        <w:tc>
          <w:tcPr>
            <w:tcW w:w="3790" w:type="dxa"/>
            <w:tcBorders>
              <w:top w:val="nil"/>
              <w:bottom w:val="nil"/>
            </w:tcBorders>
          </w:tcPr>
          <w:p w14:paraId="2CD0B428" w14:textId="77777777" w:rsidR="00AD2AF3" w:rsidRDefault="00000000">
            <w:pPr>
              <w:pStyle w:val="TableParagraph"/>
              <w:spacing w:before="8"/>
              <w:ind w:left="69"/>
              <w:rPr>
                <w:sz w:val="14"/>
              </w:rPr>
            </w:pPr>
            <w:r>
              <w:rPr>
                <w:sz w:val="14"/>
              </w:rPr>
              <w:t>AMPLIACIONES Y MEJORAS ZONAS COMUNES 2007</w:t>
            </w:r>
          </w:p>
        </w:tc>
        <w:tc>
          <w:tcPr>
            <w:tcW w:w="970" w:type="dxa"/>
            <w:tcBorders>
              <w:top w:val="nil"/>
              <w:bottom w:val="nil"/>
            </w:tcBorders>
          </w:tcPr>
          <w:p w14:paraId="5D9C3780" w14:textId="77777777" w:rsidR="00AD2AF3" w:rsidRDefault="00000000">
            <w:pPr>
              <w:pStyle w:val="TableParagraph"/>
              <w:spacing w:before="8"/>
              <w:ind w:left="165"/>
              <w:rPr>
                <w:sz w:val="14"/>
              </w:rPr>
            </w:pPr>
            <w:r>
              <w:rPr>
                <w:sz w:val="14"/>
              </w:rPr>
              <w:t>31/12/2007</w:t>
            </w:r>
          </w:p>
        </w:tc>
        <w:tc>
          <w:tcPr>
            <w:tcW w:w="879" w:type="dxa"/>
            <w:tcBorders>
              <w:top w:val="nil"/>
              <w:bottom w:val="nil"/>
            </w:tcBorders>
          </w:tcPr>
          <w:p w14:paraId="4D0A0297" w14:textId="77777777" w:rsidR="00AD2AF3" w:rsidRDefault="00000000">
            <w:pPr>
              <w:pStyle w:val="TableParagraph"/>
              <w:spacing w:before="8"/>
              <w:ind w:right="61"/>
              <w:jc w:val="right"/>
              <w:rPr>
                <w:sz w:val="14"/>
              </w:rPr>
            </w:pPr>
            <w:r>
              <w:rPr>
                <w:w w:val="95"/>
                <w:sz w:val="14"/>
              </w:rPr>
              <w:t>33.993,08</w:t>
            </w:r>
          </w:p>
        </w:tc>
        <w:tc>
          <w:tcPr>
            <w:tcW w:w="1309" w:type="dxa"/>
            <w:tcBorders>
              <w:top w:val="nil"/>
              <w:bottom w:val="nil"/>
            </w:tcBorders>
          </w:tcPr>
          <w:p w14:paraId="14123393" w14:textId="77777777" w:rsidR="00AD2AF3" w:rsidRDefault="00000000">
            <w:pPr>
              <w:pStyle w:val="TableParagraph"/>
              <w:spacing w:before="39" w:line="156" w:lineRule="exact"/>
              <w:ind w:right="60"/>
              <w:jc w:val="right"/>
              <w:rPr>
                <w:sz w:val="14"/>
              </w:rPr>
            </w:pPr>
            <w:r>
              <w:rPr>
                <w:w w:val="95"/>
                <w:sz w:val="14"/>
              </w:rPr>
              <w:t>10.196,06</w:t>
            </w:r>
          </w:p>
        </w:tc>
        <w:tc>
          <w:tcPr>
            <w:tcW w:w="1011" w:type="dxa"/>
            <w:vMerge/>
            <w:tcBorders>
              <w:top w:val="nil"/>
            </w:tcBorders>
          </w:tcPr>
          <w:p w14:paraId="19514447" w14:textId="77777777" w:rsidR="00AD2AF3" w:rsidRDefault="00AD2AF3">
            <w:pPr>
              <w:rPr>
                <w:sz w:val="2"/>
                <w:szCs w:val="2"/>
              </w:rPr>
            </w:pPr>
          </w:p>
        </w:tc>
        <w:tc>
          <w:tcPr>
            <w:tcW w:w="1232" w:type="dxa"/>
            <w:vMerge/>
            <w:tcBorders>
              <w:top w:val="nil"/>
            </w:tcBorders>
          </w:tcPr>
          <w:p w14:paraId="5DB52245" w14:textId="77777777" w:rsidR="00AD2AF3" w:rsidRDefault="00AD2AF3">
            <w:pPr>
              <w:rPr>
                <w:sz w:val="2"/>
                <w:szCs w:val="2"/>
              </w:rPr>
            </w:pPr>
          </w:p>
        </w:tc>
      </w:tr>
      <w:tr w:rsidR="00AD2AF3" w14:paraId="0A1410A6" w14:textId="77777777">
        <w:trPr>
          <w:trHeight w:val="217"/>
        </w:trPr>
        <w:tc>
          <w:tcPr>
            <w:tcW w:w="3790" w:type="dxa"/>
            <w:tcBorders>
              <w:top w:val="nil"/>
              <w:bottom w:val="nil"/>
            </w:tcBorders>
          </w:tcPr>
          <w:p w14:paraId="1238537C" w14:textId="77777777" w:rsidR="00AD2AF3" w:rsidRDefault="00000000">
            <w:pPr>
              <w:pStyle w:val="TableParagraph"/>
              <w:spacing w:before="8"/>
              <w:ind w:left="69"/>
              <w:rPr>
                <w:sz w:val="14"/>
              </w:rPr>
            </w:pPr>
            <w:r>
              <w:rPr>
                <w:sz w:val="14"/>
              </w:rPr>
              <w:t>AMPLIACIONES Y MEJORAS ZONAS COMUNES 2008</w:t>
            </w:r>
          </w:p>
        </w:tc>
        <w:tc>
          <w:tcPr>
            <w:tcW w:w="970" w:type="dxa"/>
            <w:tcBorders>
              <w:top w:val="nil"/>
              <w:bottom w:val="nil"/>
            </w:tcBorders>
          </w:tcPr>
          <w:p w14:paraId="15E78A33" w14:textId="77777777" w:rsidR="00AD2AF3" w:rsidRDefault="00000000">
            <w:pPr>
              <w:pStyle w:val="TableParagraph"/>
              <w:spacing w:before="8"/>
              <w:ind w:left="165"/>
              <w:rPr>
                <w:sz w:val="14"/>
              </w:rPr>
            </w:pPr>
            <w:r>
              <w:rPr>
                <w:sz w:val="14"/>
              </w:rPr>
              <w:t>31/12/2008</w:t>
            </w:r>
          </w:p>
        </w:tc>
        <w:tc>
          <w:tcPr>
            <w:tcW w:w="879" w:type="dxa"/>
            <w:tcBorders>
              <w:top w:val="nil"/>
              <w:bottom w:val="nil"/>
            </w:tcBorders>
          </w:tcPr>
          <w:p w14:paraId="6EAD8B4F" w14:textId="77777777" w:rsidR="00AD2AF3" w:rsidRDefault="00000000">
            <w:pPr>
              <w:pStyle w:val="TableParagraph"/>
              <w:spacing w:before="8"/>
              <w:ind w:right="61"/>
              <w:jc w:val="right"/>
              <w:rPr>
                <w:sz w:val="14"/>
              </w:rPr>
            </w:pPr>
            <w:r>
              <w:rPr>
                <w:w w:val="95"/>
                <w:sz w:val="14"/>
              </w:rPr>
              <w:t>5.305,03</w:t>
            </w:r>
          </w:p>
        </w:tc>
        <w:tc>
          <w:tcPr>
            <w:tcW w:w="1309" w:type="dxa"/>
            <w:tcBorders>
              <w:top w:val="nil"/>
              <w:bottom w:val="nil"/>
            </w:tcBorders>
          </w:tcPr>
          <w:p w14:paraId="12C64C2A" w14:textId="77777777" w:rsidR="00AD2AF3" w:rsidRDefault="00000000">
            <w:pPr>
              <w:pStyle w:val="TableParagraph"/>
              <w:spacing w:before="42" w:line="156" w:lineRule="exact"/>
              <w:ind w:right="60"/>
              <w:jc w:val="right"/>
              <w:rPr>
                <w:sz w:val="14"/>
              </w:rPr>
            </w:pPr>
            <w:r>
              <w:rPr>
                <w:w w:val="95"/>
                <w:sz w:val="14"/>
              </w:rPr>
              <w:t>1.485,41</w:t>
            </w:r>
          </w:p>
        </w:tc>
        <w:tc>
          <w:tcPr>
            <w:tcW w:w="1011" w:type="dxa"/>
            <w:vMerge/>
            <w:tcBorders>
              <w:top w:val="nil"/>
            </w:tcBorders>
          </w:tcPr>
          <w:p w14:paraId="5C64A17A" w14:textId="77777777" w:rsidR="00AD2AF3" w:rsidRDefault="00AD2AF3">
            <w:pPr>
              <w:rPr>
                <w:sz w:val="2"/>
                <w:szCs w:val="2"/>
              </w:rPr>
            </w:pPr>
          </w:p>
        </w:tc>
        <w:tc>
          <w:tcPr>
            <w:tcW w:w="1232" w:type="dxa"/>
            <w:vMerge/>
            <w:tcBorders>
              <w:top w:val="nil"/>
            </w:tcBorders>
          </w:tcPr>
          <w:p w14:paraId="1B93A455" w14:textId="77777777" w:rsidR="00AD2AF3" w:rsidRDefault="00AD2AF3">
            <w:pPr>
              <w:rPr>
                <w:sz w:val="2"/>
                <w:szCs w:val="2"/>
              </w:rPr>
            </w:pPr>
          </w:p>
        </w:tc>
      </w:tr>
      <w:tr w:rsidR="00AD2AF3" w14:paraId="31776543" w14:textId="77777777">
        <w:trPr>
          <w:trHeight w:val="215"/>
        </w:trPr>
        <w:tc>
          <w:tcPr>
            <w:tcW w:w="3790" w:type="dxa"/>
            <w:tcBorders>
              <w:top w:val="nil"/>
              <w:bottom w:val="nil"/>
            </w:tcBorders>
          </w:tcPr>
          <w:p w14:paraId="3ECF5385" w14:textId="77777777" w:rsidR="00AD2AF3" w:rsidRDefault="00000000">
            <w:pPr>
              <w:pStyle w:val="TableParagraph"/>
              <w:spacing w:before="8"/>
              <w:ind w:left="69"/>
              <w:rPr>
                <w:sz w:val="14"/>
              </w:rPr>
            </w:pPr>
            <w:r>
              <w:rPr>
                <w:sz w:val="14"/>
              </w:rPr>
              <w:t>AMPLIACIONES Y MEJORAS ZONAS COMUNES 2017</w:t>
            </w:r>
          </w:p>
        </w:tc>
        <w:tc>
          <w:tcPr>
            <w:tcW w:w="970" w:type="dxa"/>
            <w:tcBorders>
              <w:top w:val="nil"/>
              <w:bottom w:val="nil"/>
            </w:tcBorders>
          </w:tcPr>
          <w:p w14:paraId="32C3FD65" w14:textId="77777777" w:rsidR="00AD2AF3" w:rsidRDefault="00000000">
            <w:pPr>
              <w:pStyle w:val="TableParagraph"/>
              <w:spacing w:before="8"/>
              <w:ind w:left="165"/>
              <w:rPr>
                <w:sz w:val="14"/>
              </w:rPr>
            </w:pPr>
            <w:r>
              <w:rPr>
                <w:sz w:val="14"/>
              </w:rPr>
              <w:t>31/12/2017</w:t>
            </w:r>
          </w:p>
        </w:tc>
        <w:tc>
          <w:tcPr>
            <w:tcW w:w="879" w:type="dxa"/>
            <w:tcBorders>
              <w:top w:val="nil"/>
              <w:bottom w:val="nil"/>
            </w:tcBorders>
          </w:tcPr>
          <w:p w14:paraId="23DCCAA2" w14:textId="77777777" w:rsidR="00AD2AF3" w:rsidRDefault="00000000">
            <w:pPr>
              <w:pStyle w:val="TableParagraph"/>
              <w:spacing w:before="8"/>
              <w:ind w:right="61"/>
              <w:jc w:val="right"/>
              <w:rPr>
                <w:sz w:val="14"/>
              </w:rPr>
            </w:pPr>
            <w:r>
              <w:rPr>
                <w:w w:val="95"/>
                <w:sz w:val="14"/>
              </w:rPr>
              <w:t>14.581,63</w:t>
            </w:r>
          </w:p>
        </w:tc>
        <w:tc>
          <w:tcPr>
            <w:tcW w:w="1309" w:type="dxa"/>
            <w:tcBorders>
              <w:top w:val="nil"/>
              <w:bottom w:val="nil"/>
            </w:tcBorders>
          </w:tcPr>
          <w:p w14:paraId="68567281" w14:textId="77777777" w:rsidR="00AD2AF3" w:rsidRDefault="00000000">
            <w:pPr>
              <w:pStyle w:val="TableParagraph"/>
              <w:spacing w:before="39" w:line="156" w:lineRule="exact"/>
              <w:ind w:right="60"/>
              <w:jc w:val="right"/>
              <w:rPr>
                <w:sz w:val="14"/>
              </w:rPr>
            </w:pPr>
            <w:r>
              <w:rPr>
                <w:w w:val="95"/>
                <w:sz w:val="14"/>
              </w:rPr>
              <w:t>1.703,26</w:t>
            </w:r>
          </w:p>
        </w:tc>
        <w:tc>
          <w:tcPr>
            <w:tcW w:w="1011" w:type="dxa"/>
            <w:vMerge/>
            <w:tcBorders>
              <w:top w:val="nil"/>
            </w:tcBorders>
          </w:tcPr>
          <w:p w14:paraId="5773ADE8" w14:textId="77777777" w:rsidR="00AD2AF3" w:rsidRDefault="00AD2AF3">
            <w:pPr>
              <w:rPr>
                <w:sz w:val="2"/>
                <w:szCs w:val="2"/>
              </w:rPr>
            </w:pPr>
          </w:p>
        </w:tc>
        <w:tc>
          <w:tcPr>
            <w:tcW w:w="1232" w:type="dxa"/>
            <w:vMerge/>
            <w:tcBorders>
              <w:top w:val="nil"/>
            </w:tcBorders>
          </w:tcPr>
          <w:p w14:paraId="0BE37E77" w14:textId="77777777" w:rsidR="00AD2AF3" w:rsidRDefault="00AD2AF3">
            <w:pPr>
              <w:rPr>
                <w:sz w:val="2"/>
                <w:szCs w:val="2"/>
              </w:rPr>
            </w:pPr>
          </w:p>
        </w:tc>
      </w:tr>
      <w:tr w:rsidR="00AD2AF3" w14:paraId="52F4AEFA" w14:textId="77777777">
        <w:trPr>
          <w:trHeight w:val="217"/>
        </w:trPr>
        <w:tc>
          <w:tcPr>
            <w:tcW w:w="3790" w:type="dxa"/>
            <w:tcBorders>
              <w:top w:val="nil"/>
              <w:bottom w:val="nil"/>
            </w:tcBorders>
          </w:tcPr>
          <w:p w14:paraId="4C748080" w14:textId="77777777" w:rsidR="00AD2AF3" w:rsidRDefault="00000000">
            <w:pPr>
              <w:pStyle w:val="TableParagraph"/>
              <w:spacing w:before="8"/>
              <w:ind w:left="69"/>
              <w:rPr>
                <w:sz w:val="14"/>
              </w:rPr>
            </w:pPr>
            <w:r>
              <w:rPr>
                <w:sz w:val="14"/>
              </w:rPr>
              <w:t>AMPLIACIONES Y MEJORAS VIVIENDAS 2006</w:t>
            </w:r>
          </w:p>
        </w:tc>
        <w:tc>
          <w:tcPr>
            <w:tcW w:w="970" w:type="dxa"/>
            <w:tcBorders>
              <w:top w:val="nil"/>
              <w:bottom w:val="nil"/>
            </w:tcBorders>
          </w:tcPr>
          <w:p w14:paraId="2C727B14" w14:textId="77777777" w:rsidR="00AD2AF3" w:rsidRDefault="00000000">
            <w:pPr>
              <w:pStyle w:val="TableParagraph"/>
              <w:spacing w:before="8"/>
              <w:ind w:left="165"/>
              <w:rPr>
                <w:sz w:val="14"/>
              </w:rPr>
            </w:pPr>
            <w:r>
              <w:rPr>
                <w:sz w:val="14"/>
              </w:rPr>
              <w:t>31/12/2006</w:t>
            </w:r>
          </w:p>
        </w:tc>
        <w:tc>
          <w:tcPr>
            <w:tcW w:w="879" w:type="dxa"/>
            <w:tcBorders>
              <w:top w:val="nil"/>
              <w:bottom w:val="nil"/>
            </w:tcBorders>
          </w:tcPr>
          <w:p w14:paraId="3EE87A2B" w14:textId="77777777" w:rsidR="00AD2AF3" w:rsidRDefault="00000000">
            <w:pPr>
              <w:pStyle w:val="TableParagraph"/>
              <w:spacing w:before="8"/>
              <w:ind w:right="61"/>
              <w:jc w:val="right"/>
              <w:rPr>
                <w:sz w:val="14"/>
              </w:rPr>
            </w:pPr>
            <w:r>
              <w:rPr>
                <w:w w:val="95"/>
                <w:sz w:val="14"/>
              </w:rPr>
              <w:t>68.991,43</w:t>
            </w:r>
          </w:p>
        </w:tc>
        <w:tc>
          <w:tcPr>
            <w:tcW w:w="1309" w:type="dxa"/>
            <w:tcBorders>
              <w:top w:val="nil"/>
              <w:bottom w:val="nil"/>
            </w:tcBorders>
          </w:tcPr>
          <w:p w14:paraId="77A39D88" w14:textId="77777777" w:rsidR="00AD2AF3" w:rsidRDefault="00000000">
            <w:pPr>
              <w:pStyle w:val="TableParagraph"/>
              <w:spacing w:before="42" w:line="156" w:lineRule="exact"/>
              <w:ind w:right="60"/>
              <w:jc w:val="right"/>
              <w:rPr>
                <w:sz w:val="14"/>
              </w:rPr>
            </w:pPr>
            <w:r>
              <w:rPr>
                <w:w w:val="95"/>
                <w:sz w:val="14"/>
              </w:rPr>
              <w:t>22.765,28</w:t>
            </w:r>
          </w:p>
        </w:tc>
        <w:tc>
          <w:tcPr>
            <w:tcW w:w="1011" w:type="dxa"/>
            <w:vMerge/>
            <w:tcBorders>
              <w:top w:val="nil"/>
            </w:tcBorders>
          </w:tcPr>
          <w:p w14:paraId="5ADF6969" w14:textId="77777777" w:rsidR="00AD2AF3" w:rsidRDefault="00AD2AF3">
            <w:pPr>
              <w:rPr>
                <w:sz w:val="2"/>
                <w:szCs w:val="2"/>
              </w:rPr>
            </w:pPr>
          </w:p>
        </w:tc>
        <w:tc>
          <w:tcPr>
            <w:tcW w:w="1232" w:type="dxa"/>
            <w:vMerge/>
            <w:tcBorders>
              <w:top w:val="nil"/>
            </w:tcBorders>
          </w:tcPr>
          <w:p w14:paraId="47DBB67D" w14:textId="77777777" w:rsidR="00AD2AF3" w:rsidRDefault="00AD2AF3">
            <w:pPr>
              <w:rPr>
                <w:sz w:val="2"/>
                <w:szCs w:val="2"/>
              </w:rPr>
            </w:pPr>
          </w:p>
        </w:tc>
      </w:tr>
      <w:tr w:rsidR="00AD2AF3" w14:paraId="54D6210A" w14:textId="77777777">
        <w:trPr>
          <w:trHeight w:val="216"/>
        </w:trPr>
        <w:tc>
          <w:tcPr>
            <w:tcW w:w="3790" w:type="dxa"/>
            <w:tcBorders>
              <w:top w:val="nil"/>
              <w:bottom w:val="nil"/>
            </w:tcBorders>
          </w:tcPr>
          <w:p w14:paraId="0FE9974C" w14:textId="77777777" w:rsidR="00AD2AF3" w:rsidRDefault="00000000">
            <w:pPr>
              <w:pStyle w:val="TableParagraph"/>
              <w:spacing w:before="8"/>
              <w:ind w:left="69"/>
              <w:rPr>
                <w:sz w:val="14"/>
              </w:rPr>
            </w:pPr>
            <w:r>
              <w:rPr>
                <w:sz w:val="14"/>
              </w:rPr>
              <w:t>AMPLIACIONES Y MEJORAS VIVIENDAS 2007</w:t>
            </w:r>
          </w:p>
        </w:tc>
        <w:tc>
          <w:tcPr>
            <w:tcW w:w="970" w:type="dxa"/>
            <w:tcBorders>
              <w:top w:val="nil"/>
              <w:bottom w:val="nil"/>
            </w:tcBorders>
          </w:tcPr>
          <w:p w14:paraId="0F5DF65C" w14:textId="77777777" w:rsidR="00AD2AF3" w:rsidRDefault="00000000">
            <w:pPr>
              <w:pStyle w:val="TableParagraph"/>
              <w:spacing w:before="8"/>
              <w:ind w:left="165"/>
              <w:rPr>
                <w:sz w:val="14"/>
              </w:rPr>
            </w:pPr>
            <w:r>
              <w:rPr>
                <w:sz w:val="14"/>
              </w:rPr>
              <w:t>31/12/2007</w:t>
            </w:r>
          </w:p>
        </w:tc>
        <w:tc>
          <w:tcPr>
            <w:tcW w:w="879" w:type="dxa"/>
            <w:tcBorders>
              <w:top w:val="nil"/>
              <w:bottom w:val="nil"/>
            </w:tcBorders>
          </w:tcPr>
          <w:p w14:paraId="22C0E04B" w14:textId="77777777" w:rsidR="00AD2AF3" w:rsidRDefault="00000000">
            <w:pPr>
              <w:pStyle w:val="TableParagraph"/>
              <w:spacing w:before="8"/>
              <w:ind w:right="61"/>
              <w:jc w:val="right"/>
              <w:rPr>
                <w:sz w:val="14"/>
              </w:rPr>
            </w:pPr>
            <w:r>
              <w:rPr>
                <w:w w:val="95"/>
                <w:sz w:val="14"/>
              </w:rPr>
              <w:t>29.011,35</w:t>
            </w:r>
          </w:p>
        </w:tc>
        <w:tc>
          <w:tcPr>
            <w:tcW w:w="1309" w:type="dxa"/>
            <w:tcBorders>
              <w:top w:val="nil"/>
              <w:bottom w:val="nil"/>
            </w:tcBorders>
          </w:tcPr>
          <w:p w14:paraId="5C6971EA" w14:textId="77777777" w:rsidR="00AD2AF3" w:rsidRDefault="00000000">
            <w:pPr>
              <w:pStyle w:val="TableParagraph"/>
              <w:spacing w:before="42" w:line="155" w:lineRule="exact"/>
              <w:ind w:right="60"/>
              <w:jc w:val="right"/>
              <w:rPr>
                <w:sz w:val="14"/>
              </w:rPr>
            </w:pPr>
            <w:r>
              <w:rPr>
                <w:w w:val="95"/>
                <w:sz w:val="14"/>
              </w:rPr>
              <w:t>8.704,99</w:t>
            </w:r>
          </w:p>
        </w:tc>
        <w:tc>
          <w:tcPr>
            <w:tcW w:w="1011" w:type="dxa"/>
            <w:vMerge/>
            <w:tcBorders>
              <w:top w:val="nil"/>
            </w:tcBorders>
          </w:tcPr>
          <w:p w14:paraId="54440196" w14:textId="77777777" w:rsidR="00AD2AF3" w:rsidRDefault="00AD2AF3">
            <w:pPr>
              <w:rPr>
                <w:sz w:val="2"/>
                <w:szCs w:val="2"/>
              </w:rPr>
            </w:pPr>
          </w:p>
        </w:tc>
        <w:tc>
          <w:tcPr>
            <w:tcW w:w="1232" w:type="dxa"/>
            <w:vMerge/>
            <w:tcBorders>
              <w:top w:val="nil"/>
            </w:tcBorders>
          </w:tcPr>
          <w:p w14:paraId="4FFDC0B1" w14:textId="77777777" w:rsidR="00AD2AF3" w:rsidRDefault="00AD2AF3">
            <w:pPr>
              <w:rPr>
                <w:sz w:val="2"/>
                <w:szCs w:val="2"/>
              </w:rPr>
            </w:pPr>
          </w:p>
        </w:tc>
      </w:tr>
      <w:tr w:rsidR="00AD2AF3" w14:paraId="3E280770" w14:textId="77777777">
        <w:trPr>
          <w:trHeight w:val="216"/>
        </w:trPr>
        <w:tc>
          <w:tcPr>
            <w:tcW w:w="3790" w:type="dxa"/>
            <w:tcBorders>
              <w:top w:val="nil"/>
              <w:bottom w:val="nil"/>
            </w:tcBorders>
          </w:tcPr>
          <w:p w14:paraId="35BE5533" w14:textId="77777777" w:rsidR="00AD2AF3" w:rsidRDefault="00000000">
            <w:pPr>
              <w:pStyle w:val="TableParagraph"/>
              <w:spacing w:before="7"/>
              <w:ind w:left="69"/>
              <w:rPr>
                <w:sz w:val="14"/>
              </w:rPr>
            </w:pPr>
            <w:r>
              <w:rPr>
                <w:sz w:val="14"/>
              </w:rPr>
              <w:t>AMPLIACIONES Y MEJORAS VIVIENDAS 2008</w:t>
            </w:r>
          </w:p>
        </w:tc>
        <w:tc>
          <w:tcPr>
            <w:tcW w:w="970" w:type="dxa"/>
            <w:tcBorders>
              <w:top w:val="nil"/>
              <w:bottom w:val="nil"/>
            </w:tcBorders>
          </w:tcPr>
          <w:p w14:paraId="61D753D3" w14:textId="77777777" w:rsidR="00AD2AF3" w:rsidRDefault="00000000">
            <w:pPr>
              <w:pStyle w:val="TableParagraph"/>
              <w:spacing w:before="7"/>
              <w:ind w:left="165"/>
              <w:rPr>
                <w:sz w:val="14"/>
              </w:rPr>
            </w:pPr>
            <w:r>
              <w:rPr>
                <w:sz w:val="14"/>
              </w:rPr>
              <w:t>31/12/2008</w:t>
            </w:r>
          </w:p>
        </w:tc>
        <w:tc>
          <w:tcPr>
            <w:tcW w:w="879" w:type="dxa"/>
            <w:tcBorders>
              <w:top w:val="nil"/>
              <w:bottom w:val="nil"/>
            </w:tcBorders>
          </w:tcPr>
          <w:p w14:paraId="1CB7BEBD" w14:textId="77777777" w:rsidR="00AD2AF3" w:rsidRDefault="00000000">
            <w:pPr>
              <w:pStyle w:val="TableParagraph"/>
              <w:spacing w:before="7"/>
              <w:ind w:right="61"/>
              <w:jc w:val="right"/>
              <w:rPr>
                <w:sz w:val="14"/>
              </w:rPr>
            </w:pPr>
            <w:r>
              <w:rPr>
                <w:w w:val="95"/>
                <w:sz w:val="14"/>
              </w:rPr>
              <w:t>49.995,07</w:t>
            </w:r>
          </w:p>
        </w:tc>
        <w:tc>
          <w:tcPr>
            <w:tcW w:w="1309" w:type="dxa"/>
            <w:tcBorders>
              <w:top w:val="nil"/>
              <w:bottom w:val="nil"/>
            </w:tcBorders>
          </w:tcPr>
          <w:p w14:paraId="501D2084" w14:textId="77777777" w:rsidR="00AD2AF3" w:rsidRDefault="00000000">
            <w:pPr>
              <w:pStyle w:val="TableParagraph"/>
              <w:spacing w:before="41" w:line="156" w:lineRule="exact"/>
              <w:ind w:right="60"/>
              <w:jc w:val="right"/>
              <w:rPr>
                <w:sz w:val="14"/>
              </w:rPr>
            </w:pPr>
            <w:r>
              <w:rPr>
                <w:w w:val="95"/>
                <w:sz w:val="14"/>
              </w:rPr>
              <w:t>13.998,62</w:t>
            </w:r>
          </w:p>
        </w:tc>
        <w:tc>
          <w:tcPr>
            <w:tcW w:w="1011" w:type="dxa"/>
            <w:vMerge/>
            <w:tcBorders>
              <w:top w:val="nil"/>
            </w:tcBorders>
          </w:tcPr>
          <w:p w14:paraId="08754937" w14:textId="77777777" w:rsidR="00AD2AF3" w:rsidRDefault="00AD2AF3">
            <w:pPr>
              <w:rPr>
                <w:sz w:val="2"/>
                <w:szCs w:val="2"/>
              </w:rPr>
            </w:pPr>
          </w:p>
        </w:tc>
        <w:tc>
          <w:tcPr>
            <w:tcW w:w="1232" w:type="dxa"/>
            <w:vMerge/>
            <w:tcBorders>
              <w:top w:val="nil"/>
            </w:tcBorders>
          </w:tcPr>
          <w:p w14:paraId="16866D9E" w14:textId="77777777" w:rsidR="00AD2AF3" w:rsidRDefault="00AD2AF3">
            <w:pPr>
              <w:rPr>
                <w:sz w:val="2"/>
                <w:szCs w:val="2"/>
              </w:rPr>
            </w:pPr>
          </w:p>
        </w:tc>
      </w:tr>
      <w:tr w:rsidR="00AD2AF3" w14:paraId="2EB56011" w14:textId="77777777">
        <w:trPr>
          <w:trHeight w:val="218"/>
        </w:trPr>
        <w:tc>
          <w:tcPr>
            <w:tcW w:w="3790" w:type="dxa"/>
            <w:tcBorders>
              <w:top w:val="nil"/>
              <w:bottom w:val="nil"/>
            </w:tcBorders>
          </w:tcPr>
          <w:p w14:paraId="20B220A4" w14:textId="77777777" w:rsidR="00AD2AF3" w:rsidRDefault="00000000">
            <w:pPr>
              <w:pStyle w:val="TableParagraph"/>
              <w:spacing w:before="8"/>
              <w:ind w:left="69"/>
              <w:rPr>
                <w:sz w:val="14"/>
              </w:rPr>
            </w:pPr>
            <w:r>
              <w:rPr>
                <w:sz w:val="14"/>
              </w:rPr>
              <w:t>AMPLIACIONES Y MEJORAS VIVIENDAS 2009</w:t>
            </w:r>
          </w:p>
        </w:tc>
        <w:tc>
          <w:tcPr>
            <w:tcW w:w="970" w:type="dxa"/>
            <w:tcBorders>
              <w:top w:val="nil"/>
              <w:bottom w:val="nil"/>
            </w:tcBorders>
          </w:tcPr>
          <w:p w14:paraId="6C9AFBF5" w14:textId="77777777" w:rsidR="00AD2AF3" w:rsidRDefault="00000000">
            <w:pPr>
              <w:pStyle w:val="TableParagraph"/>
              <w:spacing w:before="8"/>
              <w:ind w:left="165"/>
              <w:rPr>
                <w:sz w:val="14"/>
              </w:rPr>
            </w:pPr>
            <w:r>
              <w:rPr>
                <w:sz w:val="14"/>
              </w:rPr>
              <w:t>31/12/2009</w:t>
            </w:r>
          </w:p>
        </w:tc>
        <w:tc>
          <w:tcPr>
            <w:tcW w:w="879" w:type="dxa"/>
            <w:tcBorders>
              <w:top w:val="nil"/>
              <w:bottom w:val="nil"/>
            </w:tcBorders>
          </w:tcPr>
          <w:p w14:paraId="10C0D1AE" w14:textId="77777777" w:rsidR="00AD2AF3" w:rsidRDefault="00000000">
            <w:pPr>
              <w:pStyle w:val="TableParagraph"/>
              <w:spacing w:before="8"/>
              <w:ind w:right="61"/>
              <w:jc w:val="right"/>
              <w:rPr>
                <w:sz w:val="14"/>
              </w:rPr>
            </w:pPr>
            <w:r>
              <w:rPr>
                <w:w w:val="95"/>
                <w:sz w:val="14"/>
              </w:rPr>
              <w:t>93.468,40</w:t>
            </w:r>
          </w:p>
        </w:tc>
        <w:tc>
          <w:tcPr>
            <w:tcW w:w="1309" w:type="dxa"/>
            <w:tcBorders>
              <w:top w:val="nil"/>
              <w:bottom w:val="nil"/>
            </w:tcBorders>
          </w:tcPr>
          <w:p w14:paraId="5038B46F" w14:textId="77777777" w:rsidR="00AD2AF3" w:rsidRDefault="00000000">
            <w:pPr>
              <w:pStyle w:val="TableParagraph"/>
              <w:spacing w:before="42" w:line="156" w:lineRule="exact"/>
              <w:ind w:right="60"/>
              <w:jc w:val="right"/>
              <w:rPr>
                <w:sz w:val="14"/>
              </w:rPr>
            </w:pPr>
            <w:r>
              <w:rPr>
                <w:w w:val="95"/>
                <w:sz w:val="14"/>
              </w:rPr>
              <w:t>24.614,20</w:t>
            </w:r>
          </w:p>
        </w:tc>
        <w:tc>
          <w:tcPr>
            <w:tcW w:w="1011" w:type="dxa"/>
            <w:vMerge/>
            <w:tcBorders>
              <w:top w:val="nil"/>
            </w:tcBorders>
          </w:tcPr>
          <w:p w14:paraId="2A6EF751" w14:textId="77777777" w:rsidR="00AD2AF3" w:rsidRDefault="00AD2AF3">
            <w:pPr>
              <w:rPr>
                <w:sz w:val="2"/>
                <w:szCs w:val="2"/>
              </w:rPr>
            </w:pPr>
          </w:p>
        </w:tc>
        <w:tc>
          <w:tcPr>
            <w:tcW w:w="1232" w:type="dxa"/>
            <w:vMerge/>
            <w:tcBorders>
              <w:top w:val="nil"/>
            </w:tcBorders>
          </w:tcPr>
          <w:p w14:paraId="7E12B4F7" w14:textId="77777777" w:rsidR="00AD2AF3" w:rsidRDefault="00AD2AF3">
            <w:pPr>
              <w:rPr>
                <w:sz w:val="2"/>
                <w:szCs w:val="2"/>
              </w:rPr>
            </w:pPr>
          </w:p>
        </w:tc>
      </w:tr>
      <w:tr w:rsidR="00AD2AF3" w14:paraId="25B3C714" w14:textId="77777777">
        <w:trPr>
          <w:trHeight w:val="215"/>
        </w:trPr>
        <w:tc>
          <w:tcPr>
            <w:tcW w:w="3790" w:type="dxa"/>
            <w:tcBorders>
              <w:top w:val="nil"/>
              <w:bottom w:val="nil"/>
            </w:tcBorders>
          </w:tcPr>
          <w:p w14:paraId="7F333B39" w14:textId="77777777" w:rsidR="00AD2AF3" w:rsidRDefault="00000000">
            <w:pPr>
              <w:pStyle w:val="TableParagraph"/>
              <w:spacing w:before="8"/>
              <w:ind w:left="69"/>
              <w:rPr>
                <w:sz w:val="14"/>
              </w:rPr>
            </w:pPr>
            <w:r>
              <w:rPr>
                <w:sz w:val="14"/>
              </w:rPr>
              <w:t>AMPLIACIONES Y MEJORAS VIVIENDAS 2013</w:t>
            </w:r>
          </w:p>
        </w:tc>
        <w:tc>
          <w:tcPr>
            <w:tcW w:w="970" w:type="dxa"/>
            <w:tcBorders>
              <w:top w:val="nil"/>
              <w:bottom w:val="nil"/>
            </w:tcBorders>
          </w:tcPr>
          <w:p w14:paraId="6B73EBBF" w14:textId="77777777" w:rsidR="00AD2AF3" w:rsidRDefault="00000000">
            <w:pPr>
              <w:pStyle w:val="TableParagraph"/>
              <w:spacing w:before="8"/>
              <w:ind w:left="165"/>
              <w:rPr>
                <w:sz w:val="14"/>
              </w:rPr>
            </w:pPr>
            <w:r>
              <w:rPr>
                <w:sz w:val="14"/>
              </w:rPr>
              <w:t>31/12/2013</w:t>
            </w:r>
          </w:p>
        </w:tc>
        <w:tc>
          <w:tcPr>
            <w:tcW w:w="879" w:type="dxa"/>
            <w:tcBorders>
              <w:top w:val="nil"/>
              <w:bottom w:val="nil"/>
            </w:tcBorders>
          </w:tcPr>
          <w:p w14:paraId="5927E9E8" w14:textId="77777777" w:rsidR="00AD2AF3" w:rsidRDefault="00000000">
            <w:pPr>
              <w:pStyle w:val="TableParagraph"/>
              <w:spacing w:before="8"/>
              <w:ind w:right="61"/>
              <w:jc w:val="right"/>
              <w:rPr>
                <w:sz w:val="14"/>
              </w:rPr>
            </w:pPr>
            <w:r>
              <w:rPr>
                <w:w w:val="95"/>
                <w:sz w:val="14"/>
              </w:rPr>
              <w:t>12.807,56</w:t>
            </w:r>
          </w:p>
        </w:tc>
        <w:tc>
          <w:tcPr>
            <w:tcW w:w="1309" w:type="dxa"/>
            <w:tcBorders>
              <w:top w:val="nil"/>
              <w:bottom w:val="nil"/>
            </w:tcBorders>
          </w:tcPr>
          <w:p w14:paraId="6B455C4B" w14:textId="77777777" w:rsidR="00AD2AF3" w:rsidRDefault="00000000">
            <w:pPr>
              <w:pStyle w:val="TableParagraph"/>
              <w:spacing w:before="39" w:line="156" w:lineRule="exact"/>
              <w:ind w:right="60"/>
              <w:jc w:val="right"/>
              <w:rPr>
                <w:sz w:val="14"/>
              </w:rPr>
            </w:pPr>
            <w:r>
              <w:rPr>
                <w:w w:val="95"/>
                <w:sz w:val="14"/>
              </w:rPr>
              <w:t>2.352,38</w:t>
            </w:r>
          </w:p>
        </w:tc>
        <w:tc>
          <w:tcPr>
            <w:tcW w:w="1011" w:type="dxa"/>
            <w:vMerge/>
            <w:tcBorders>
              <w:top w:val="nil"/>
            </w:tcBorders>
          </w:tcPr>
          <w:p w14:paraId="5EF2A27B" w14:textId="77777777" w:rsidR="00AD2AF3" w:rsidRDefault="00AD2AF3">
            <w:pPr>
              <w:rPr>
                <w:sz w:val="2"/>
                <w:szCs w:val="2"/>
              </w:rPr>
            </w:pPr>
          </w:p>
        </w:tc>
        <w:tc>
          <w:tcPr>
            <w:tcW w:w="1232" w:type="dxa"/>
            <w:vMerge/>
            <w:tcBorders>
              <w:top w:val="nil"/>
            </w:tcBorders>
          </w:tcPr>
          <w:p w14:paraId="1D501EA1" w14:textId="77777777" w:rsidR="00AD2AF3" w:rsidRDefault="00AD2AF3">
            <w:pPr>
              <w:rPr>
                <w:sz w:val="2"/>
                <w:szCs w:val="2"/>
              </w:rPr>
            </w:pPr>
          </w:p>
        </w:tc>
      </w:tr>
      <w:tr w:rsidR="00AD2AF3" w14:paraId="4248DD36" w14:textId="77777777">
        <w:trPr>
          <w:trHeight w:val="217"/>
        </w:trPr>
        <w:tc>
          <w:tcPr>
            <w:tcW w:w="3790" w:type="dxa"/>
            <w:tcBorders>
              <w:top w:val="nil"/>
              <w:bottom w:val="nil"/>
            </w:tcBorders>
          </w:tcPr>
          <w:p w14:paraId="7CE913C4" w14:textId="77777777" w:rsidR="00AD2AF3" w:rsidRDefault="00000000">
            <w:pPr>
              <w:pStyle w:val="TableParagraph"/>
              <w:spacing w:before="8"/>
              <w:ind w:left="69"/>
              <w:rPr>
                <w:sz w:val="14"/>
              </w:rPr>
            </w:pPr>
            <w:r>
              <w:rPr>
                <w:sz w:val="14"/>
              </w:rPr>
              <w:t>AMPLIACIONES Y MEJORAS VIVIENDAS 2014</w:t>
            </w:r>
          </w:p>
        </w:tc>
        <w:tc>
          <w:tcPr>
            <w:tcW w:w="970" w:type="dxa"/>
            <w:tcBorders>
              <w:top w:val="nil"/>
              <w:bottom w:val="nil"/>
            </w:tcBorders>
          </w:tcPr>
          <w:p w14:paraId="14A84DAD" w14:textId="77777777" w:rsidR="00AD2AF3" w:rsidRDefault="00000000">
            <w:pPr>
              <w:pStyle w:val="TableParagraph"/>
              <w:spacing w:before="8"/>
              <w:ind w:left="165"/>
              <w:rPr>
                <w:sz w:val="14"/>
              </w:rPr>
            </w:pPr>
            <w:r>
              <w:rPr>
                <w:sz w:val="14"/>
              </w:rPr>
              <w:t>31/12/2014</w:t>
            </w:r>
          </w:p>
        </w:tc>
        <w:tc>
          <w:tcPr>
            <w:tcW w:w="879" w:type="dxa"/>
            <w:tcBorders>
              <w:top w:val="nil"/>
              <w:bottom w:val="nil"/>
            </w:tcBorders>
          </w:tcPr>
          <w:p w14:paraId="17B8A8E9" w14:textId="77777777" w:rsidR="00AD2AF3" w:rsidRDefault="00000000">
            <w:pPr>
              <w:pStyle w:val="TableParagraph"/>
              <w:spacing w:before="8"/>
              <w:ind w:right="61"/>
              <w:jc w:val="right"/>
              <w:rPr>
                <w:sz w:val="14"/>
              </w:rPr>
            </w:pPr>
            <w:r>
              <w:rPr>
                <w:w w:val="95"/>
                <w:sz w:val="14"/>
              </w:rPr>
              <w:t>9.886,79</w:t>
            </w:r>
          </w:p>
        </w:tc>
        <w:tc>
          <w:tcPr>
            <w:tcW w:w="1309" w:type="dxa"/>
            <w:tcBorders>
              <w:top w:val="nil"/>
              <w:bottom w:val="nil"/>
            </w:tcBorders>
          </w:tcPr>
          <w:p w14:paraId="2234BBED" w14:textId="77777777" w:rsidR="00AD2AF3" w:rsidRDefault="00000000">
            <w:pPr>
              <w:pStyle w:val="TableParagraph"/>
              <w:spacing w:before="42" w:line="156" w:lineRule="exact"/>
              <w:ind w:right="60"/>
              <w:jc w:val="right"/>
              <w:rPr>
                <w:sz w:val="14"/>
              </w:rPr>
            </w:pPr>
            <w:r>
              <w:rPr>
                <w:w w:val="95"/>
                <w:sz w:val="14"/>
              </w:rPr>
              <w:t>1.581,89</w:t>
            </w:r>
          </w:p>
        </w:tc>
        <w:tc>
          <w:tcPr>
            <w:tcW w:w="1011" w:type="dxa"/>
            <w:vMerge/>
            <w:tcBorders>
              <w:top w:val="nil"/>
            </w:tcBorders>
          </w:tcPr>
          <w:p w14:paraId="5C1A3F4C" w14:textId="77777777" w:rsidR="00AD2AF3" w:rsidRDefault="00AD2AF3">
            <w:pPr>
              <w:rPr>
                <w:sz w:val="2"/>
                <w:szCs w:val="2"/>
              </w:rPr>
            </w:pPr>
          </w:p>
        </w:tc>
        <w:tc>
          <w:tcPr>
            <w:tcW w:w="1232" w:type="dxa"/>
            <w:vMerge/>
            <w:tcBorders>
              <w:top w:val="nil"/>
            </w:tcBorders>
          </w:tcPr>
          <w:p w14:paraId="75FB3C65" w14:textId="77777777" w:rsidR="00AD2AF3" w:rsidRDefault="00AD2AF3">
            <w:pPr>
              <w:rPr>
                <w:sz w:val="2"/>
                <w:szCs w:val="2"/>
              </w:rPr>
            </w:pPr>
          </w:p>
        </w:tc>
      </w:tr>
      <w:tr w:rsidR="00AD2AF3" w14:paraId="2D01EE6D" w14:textId="77777777">
        <w:trPr>
          <w:trHeight w:val="206"/>
        </w:trPr>
        <w:tc>
          <w:tcPr>
            <w:tcW w:w="3790" w:type="dxa"/>
            <w:tcBorders>
              <w:top w:val="nil"/>
            </w:tcBorders>
          </w:tcPr>
          <w:p w14:paraId="005B3777" w14:textId="77777777" w:rsidR="00AD2AF3" w:rsidRDefault="00000000">
            <w:pPr>
              <w:pStyle w:val="TableParagraph"/>
              <w:spacing w:before="8"/>
              <w:ind w:left="69"/>
              <w:rPr>
                <w:sz w:val="14"/>
              </w:rPr>
            </w:pPr>
            <w:r>
              <w:rPr>
                <w:sz w:val="14"/>
              </w:rPr>
              <w:t>AMPLIACIONES Y MEJORAS VIVIENDAS 2017</w:t>
            </w:r>
          </w:p>
        </w:tc>
        <w:tc>
          <w:tcPr>
            <w:tcW w:w="970" w:type="dxa"/>
            <w:tcBorders>
              <w:top w:val="nil"/>
            </w:tcBorders>
          </w:tcPr>
          <w:p w14:paraId="466B7159" w14:textId="77777777" w:rsidR="00AD2AF3" w:rsidRDefault="00000000">
            <w:pPr>
              <w:pStyle w:val="TableParagraph"/>
              <w:spacing w:before="8"/>
              <w:ind w:left="165"/>
              <w:rPr>
                <w:sz w:val="14"/>
              </w:rPr>
            </w:pPr>
            <w:r>
              <w:rPr>
                <w:sz w:val="14"/>
              </w:rPr>
              <w:t>31/12/2017</w:t>
            </w:r>
          </w:p>
        </w:tc>
        <w:tc>
          <w:tcPr>
            <w:tcW w:w="879" w:type="dxa"/>
            <w:tcBorders>
              <w:top w:val="nil"/>
            </w:tcBorders>
          </w:tcPr>
          <w:p w14:paraId="22E8481D" w14:textId="77777777" w:rsidR="00AD2AF3" w:rsidRDefault="00000000">
            <w:pPr>
              <w:pStyle w:val="TableParagraph"/>
              <w:spacing w:before="8"/>
              <w:ind w:right="61"/>
              <w:jc w:val="right"/>
              <w:rPr>
                <w:sz w:val="14"/>
              </w:rPr>
            </w:pPr>
            <w:r>
              <w:rPr>
                <w:w w:val="95"/>
                <w:sz w:val="14"/>
              </w:rPr>
              <w:t>3.312,00</w:t>
            </w:r>
          </w:p>
        </w:tc>
        <w:tc>
          <w:tcPr>
            <w:tcW w:w="1309" w:type="dxa"/>
            <w:tcBorders>
              <w:top w:val="nil"/>
            </w:tcBorders>
          </w:tcPr>
          <w:p w14:paraId="44234E29" w14:textId="77777777" w:rsidR="00AD2AF3" w:rsidRDefault="00000000">
            <w:pPr>
              <w:pStyle w:val="TableParagraph"/>
              <w:spacing w:before="42" w:line="144" w:lineRule="exact"/>
              <w:ind w:right="60"/>
              <w:jc w:val="right"/>
              <w:rPr>
                <w:sz w:val="14"/>
              </w:rPr>
            </w:pPr>
            <w:r>
              <w:rPr>
                <w:w w:val="95"/>
                <w:sz w:val="14"/>
              </w:rPr>
              <w:t>357,49</w:t>
            </w:r>
          </w:p>
        </w:tc>
        <w:tc>
          <w:tcPr>
            <w:tcW w:w="1011" w:type="dxa"/>
            <w:vMerge/>
            <w:tcBorders>
              <w:top w:val="nil"/>
            </w:tcBorders>
          </w:tcPr>
          <w:p w14:paraId="197A5BA1" w14:textId="77777777" w:rsidR="00AD2AF3" w:rsidRDefault="00AD2AF3">
            <w:pPr>
              <w:rPr>
                <w:sz w:val="2"/>
                <w:szCs w:val="2"/>
              </w:rPr>
            </w:pPr>
          </w:p>
        </w:tc>
        <w:tc>
          <w:tcPr>
            <w:tcW w:w="1232" w:type="dxa"/>
            <w:vMerge/>
            <w:tcBorders>
              <w:top w:val="nil"/>
            </w:tcBorders>
          </w:tcPr>
          <w:p w14:paraId="0619F613" w14:textId="77777777" w:rsidR="00AD2AF3" w:rsidRDefault="00AD2AF3">
            <w:pPr>
              <w:rPr>
                <w:sz w:val="2"/>
                <w:szCs w:val="2"/>
              </w:rPr>
            </w:pPr>
          </w:p>
        </w:tc>
      </w:tr>
      <w:tr w:rsidR="00AD2AF3" w14:paraId="313AD036" w14:textId="77777777">
        <w:trPr>
          <w:trHeight w:val="287"/>
        </w:trPr>
        <w:tc>
          <w:tcPr>
            <w:tcW w:w="3790" w:type="dxa"/>
            <w:shd w:val="clear" w:color="auto" w:fill="C0C0C0"/>
          </w:tcPr>
          <w:p w14:paraId="3E2495ED" w14:textId="77777777" w:rsidR="00AD2AF3" w:rsidRDefault="00000000">
            <w:pPr>
              <w:pStyle w:val="TableParagraph"/>
              <w:spacing w:before="61"/>
              <w:ind w:left="69"/>
              <w:rPr>
                <w:b/>
                <w:sz w:val="14"/>
              </w:rPr>
            </w:pPr>
            <w:r>
              <w:rPr>
                <w:b/>
                <w:sz w:val="14"/>
              </w:rPr>
              <w:t>MOBILIARIO Y OTRO INMOVILIZADO</w:t>
            </w:r>
          </w:p>
        </w:tc>
        <w:tc>
          <w:tcPr>
            <w:tcW w:w="970" w:type="dxa"/>
            <w:shd w:val="clear" w:color="auto" w:fill="C0C0C0"/>
          </w:tcPr>
          <w:p w14:paraId="1C988622" w14:textId="77777777" w:rsidR="00AD2AF3" w:rsidRDefault="00AD2AF3">
            <w:pPr>
              <w:pStyle w:val="TableParagraph"/>
              <w:rPr>
                <w:sz w:val="16"/>
              </w:rPr>
            </w:pPr>
          </w:p>
        </w:tc>
        <w:tc>
          <w:tcPr>
            <w:tcW w:w="879" w:type="dxa"/>
            <w:shd w:val="clear" w:color="auto" w:fill="C0C0C0"/>
          </w:tcPr>
          <w:p w14:paraId="225E8272" w14:textId="77777777" w:rsidR="00AD2AF3" w:rsidRDefault="00000000">
            <w:pPr>
              <w:pStyle w:val="TableParagraph"/>
              <w:spacing w:before="61"/>
              <w:ind w:right="61"/>
              <w:jc w:val="right"/>
              <w:rPr>
                <w:b/>
                <w:sz w:val="14"/>
              </w:rPr>
            </w:pPr>
            <w:r>
              <w:rPr>
                <w:b/>
                <w:w w:val="95"/>
                <w:sz w:val="14"/>
              </w:rPr>
              <w:t>58.172,36</w:t>
            </w:r>
          </w:p>
        </w:tc>
        <w:tc>
          <w:tcPr>
            <w:tcW w:w="1309" w:type="dxa"/>
            <w:shd w:val="clear" w:color="auto" w:fill="C0C0C0"/>
          </w:tcPr>
          <w:p w14:paraId="1EBF1CD1" w14:textId="77777777" w:rsidR="00AD2AF3" w:rsidRDefault="00000000">
            <w:pPr>
              <w:pStyle w:val="TableParagraph"/>
              <w:spacing w:before="61"/>
              <w:ind w:right="60"/>
              <w:jc w:val="right"/>
              <w:rPr>
                <w:b/>
                <w:sz w:val="14"/>
              </w:rPr>
            </w:pPr>
            <w:r>
              <w:rPr>
                <w:b/>
                <w:w w:val="95"/>
                <w:sz w:val="14"/>
              </w:rPr>
              <w:t>46.072,72</w:t>
            </w:r>
          </w:p>
        </w:tc>
        <w:tc>
          <w:tcPr>
            <w:tcW w:w="1011" w:type="dxa"/>
            <w:shd w:val="clear" w:color="auto" w:fill="C0C0C0"/>
          </w:tcPr>
          <w:p w14:paraId="24C149C1" w14:textId="77777777" w:rsidR="00AD2AF3" w:rsidRDefault="00AD2AF3">
            <w:pPr>
              <w:pStyle w:val="TableParagraph"/>
              <w:rPr>
                <w:sz w:val="16"/>
              </w:rPr>
            </w:pPr>
          </w:p>
        </w:tc>
        <w:tc>
          <w:tcPr>
            <w:tcW w:w="1232" w:type="dxa"/>
            <w:shd w:val="clear" w:color="auto" w:fill="C0C0C0"/>
          </w:tcPr>
          <w:p w14:paraId="26374410" w14:textId="77777777" w:rsidR="00AD2AF3" w:rsidRDefault="00AD2AF3">
            <w:pPr>
              <w:pStyle w:val="TableParagraph"/>
              <w:rPr>
                <w:sz w:val="16"/>
              </w:rPr>
            </w:pPr>
          </w:p>
        </w:tc>
      </w:tr>
      <w:tr w:rsidR="00AD2AF3" w14:paraId="77803279" w14:textId="77777777">
        <w:trPr>
          <w:trHeight w:val="222"/>
        </w:trPr>
        <w:tc>
          <w:tcPr>
            <w:tcW w:w="3790" w:type="dxa"/>
            <w:tcBorders>
              <w:bottom w:val="nil"/>
            </w:tcBorders>
          </w:tcPr>
          <w:p w14:paraId="38527C83" w14:textId="77777777" w:rsidR="00AD2AF3" w:rsidRDefault="00000000">
            <w:pPr>
              <w:pStyle w:val="TableParagraph"/>
              <w:spacing w:before="30"/>
              <w:ind w:left="69"/>
              <w:rPr>
                <w:sz w:val="14"/>
              </w:rPr>
            </w:pPr>
            <w:r>
              <w:rPr>
                <w:sz w:val="14"/>
              </w:rPr>
              <w:t>MOBILIARIO</w:t>
            </w:r>
          </w:p>
        </w:tc>
        <w:tc>
          <w:tcPr>
            <w:tcW w:w="970" w:type="dxa"/>
            <w:tcBorders>
              <w:bottom w:val="nil"/>
            </w:tcBorders>
          </w:tcPr>
          <w:p w14:paraId="4F7F7FB6" w14:textId="77777777" w:rsidR="00AD2AF3" w:rsidRDefault="00000000">
            <w:pPr>
              <w:pStyle w:val="TableParagraph"/>
              <w:spacing w:before="30"/>
              <w:ind w:left="164"/>
              <w:rPr>
                <w:sz w:val="14"/>
              </w:rPr>
            </w:pPr>
            <w:r>
              <w:rPr>
                <w:sz w:val="14"/>
              </w:rPr>
              <w:t>28/02/1996</w:t>
            </w:r>
          </w:p>
        </w:tc>
        <w:tc>
          <w:tcPr>
            <w:tcW w:w="879" w:type="dxa"/>
            <w:tcBorders>
              <w:bottom w:val="nil"/>
            </w:tcBorders>
          </w:tcPr>
          <w:p w14:paraId="695345F3" w14:textId="77777777" w:rsidR="00AD2AF3" w:rsidRDefault="00000000">
            <w:pPr>
              <w:pStyle w:val="TableParagraph"/>
              <w:spacing w:before="30"/>
              <w:ind w:right="61"/>
              <w:jc w:val="right"/>
              <w:rPr>
                <w:sz w:val="14"/>
              </w:rPr>
            </w:pPr>
            <w:r>
              <w:rPr>
                <w:w w:val="95"/>
                <w:sz w:val="14"/>
              </w:rPr>
              <w:t>19.855,34</w:t>
            </w:r>
          </w:p>
        </w:tc>
        <w:tc>
          <w:tcPr>
            <w:tcW w:w="1309" w:type="dxa"/>
            <w:tcBorders>
              <w:bottom w:val="nil"/>
            </w:tcBorders>
          </w:tcPr>
          <w:p w14:paraId="3AAF7D81" w14:textId="77777777" w:rsidR="00AD2AF3" w:rsidRDefault="00000000">
            <w:pPr>
              <w:pStyle w:val="TableParagraph"/>
              <w:spacing w:before="30"/>
              <w:ind w:right="60"/>
              <w:jc w:val="right"/>
              <w:rPr>
                <w:sz w:val="14"/>
              </w:rPr>
            </w:pPr>
            <w:r>
              <w:rPr>
                <w:w w:val="95"/>
                <w:sz w:val="14"/>
              </w:rPr>
              <w:t>19.855,34</w:t>
            </w:r>
          </w:p>
        </w:tc>
        <w:tc>
          <w:tcPr>
            <w:tcW w:w="1011" w:type="dxa"/>
            <w:vMerge w:val="restart"/>
          </w:tcPr>
          <w:p w14:paraId="796E8BDC" w14:textId="77777777" w:rsidR="00AD2AF3" w:rsidRDefault="00AD2AF3">
            <w:pPr>
              <w:pStyle w:val="TableParagraph"/>
              <w:rPr>
                <w:sz w:val="16"/>
              </w:rPr>
            </w:pPr>
          </w:p>
        </w:tc>
        <w:tc>
          <w:tcPr>
            <w:tcW w:w="1232" w:type="dxa"/>
            <w:vMerge w:val="restart"/>
          </w:tcPr>
          <w:p w14:paraId="20F87A80" w14:textId="77777777" w:rsidR="00AD2AF3" w:rsidRDefault="00AD2AF3">
            <w:pPr>
              <w:pStyle w:val="TableParagraph"/>
              <w:rPr>
                <w:sz w:val="16"/>
              </w:rPr>
            </w:pPr>
          </w:p>
        </w:tc>
      </w:tr>
      <w:tr w:rsidR="00AD2AF3" w14:paraId="72119A43" w14:textId="77777777">
        <w:trPr>
          <w:trHeight w:val="216"/>
        </w:trPr>
        <w:tc>
          <w:tcPr>
            <w:tcW w:w="3790" w:type="dxa"/>
            <w:tcBorders>
              <w:top w:val="nil"/>
              <w:bottom w:val="nil"/>
            </w:tcBorders>
          </w:tcPr>
          <w:p w14:paraId="0C1D5215" w14:textId="77777777" w:rsidR="00AD2AF3" w:rsidRDefault="00000000">
            <w:pPr>
              <w:pStyle w:val="TableParagraph"/>
              <w:spacing w:before="25"/>
              <w:ind w:left="69"/>
              <w:rPr>
                <w:sz w:val="14"/>
              </w:rPr>
            </w:pPr>
            <w:r>
              <w:rPr>
                <w:sz w:val="14"/>
              </w:rPr>
              <w:t>MOBILIARIO 2010</w:t>
            </w:r>
          </w:p>
        </w:tc>
        <w:tc>
          <w:tcPr>
            <w:tcW w:w="970" w:type="dxa"/>
            <w:tcBorders>
              <w:top w:val="nil"/>
              <w:bottom w:val="nil"/>
            </w:tcBorders>
          </w:tcPr>
          <w:p w14:paraId="5BE2A880" w14:textId="77777777" w:rsidR="00AD2AF3" w:rsidRDefault="00000000">
            <w:pPr>
              <w:pStyle w:val="TableParagraph"/>
              <w:spacing w:before="25"/>
              <w:ind w:left="165"/>
              <w:rPr>
                <w:sz w:val="14"/>
              </w:rPr>
            </w:pPr>
            <w:r>
              <w:rPr>
                <w:sz w:val="14"/>
              </w:rPr>
              <w:t>31/12/2010</w:t>
            </w:r>
          </w:p>
        </w:tc>
        <w:tc>
          <w:tcPr>
            <w:tcW w:w="879" w:type="dxa"/>
            <w:tcBorders>
              <w:top w:val="nil"/>
              <w:bottom w:val="nil"/>
            </w:tcBorders>
          </w:tcPr>
          <w:p w14:paraId="21670B2C" w14:textId="77777777" w:rsidR="00AD2AF3" w:rsidRDefault="00000000">
            <w:pPr>
              <w:pStyle w:val="TableParagraph"/>
              <w:spacing w:before="25"/>
              <w:ind w:right="61"/>
              <w:jc w:val="right"/>
              <w:rPr>
                <w:sz w:val="14"/>
              </w:rPr>
            </w:pPr>
            <w:r>
              <w:rPr>
                <w:w w:val="95"/>
                <w:sz w:val="14"/>
              </w:rPr>
              <w:t>12.461,06</w:t>
            </w:r>
          </w:p>
        </w:tc>
        <w:tc>
          <w:tcPr>
            <w:tcW w:w="1309" w:type="dxa"/>
            <w:tcBorders>
              <w:top w:val="nil"/>
              <w:bottom w:val="nil"/>
            </w:tcBorders>
          </w:tcPr>
          <w:p w14:paraId="09245434" w14:textId="77777777" w:rsidR="00AD2AF3" w:rsidRDefault="00000000">
            <w:pPr>
              <w:pStyle w:val="TableParagraph"/>
              <w:spacing w:before="25"/>
              <w:ind w:right="60"/>
              <w:jc w:val="right"/>
              <w:rPr>
                <w:sz w:val="14"/>
              </w:rPr>
            </w:pPr>
            <w:r>
              <w:rPr>
                <w:w w:val="95"/>
                <w:sz w:val="14"/>
              </w:rPr>
              <w:t>12.461,06</w:t>
            </w:r>
          </w:p>
        </w:tc>
        <w:tc>
          <w:tcPr>
            <w:tcW w:w="1011" w:type="dxa"/>
            <w:vMerge/>
            <w:tcBorders>
              <w:top w:val="nil"/>
            </w:tcBorders>
          </w:tcPr>
          <w:p w14:paraId="51BF11BA" w14:textId="77777777" w:rsidR="00AD2AF3" w:rsidRDefault="00AD2AF3">
            <w:pPr>
              <w:rPr>
                <w:sz w:val="2"/>
                <w:szCs w:val="2"/>
              </w:rPr>
            </w:pPr>
          </w:p>
        </w:tc>
        <w:tc>
          <w:tcPr>
            <w:tcW w:w="1232" w:type="dxa"/>
            <w:vMerge/>
            <w:tcBorders>
              <w:top w:val="nil"/>
            </w:tcBorders>
          </w:tcPr>
          <w:p w14:paraId="2A17E74F" w14:textId="77777777" w:rsidR="00AD2AF3" w:rsidRDefault="00AD2AF3">
            <w:pPr>
              <w:rPr>
                <w:sz w:val="2"/>
                <w:szCs w:val="2"/>
              </w:rPr>
            </w:pPr>
          </w:p>
        </w:tc>
      </w:tr>
      <w:tr w:rsidR="00AD2AF3" w14:paraId="4FC30CAE" w14:textId="77777777">
        <w:trPr>
          <w:trHeight w:val="216"/>
        </w:trPr>
        <w:tc>
          <w:tcPr>
            <w:tcW w:w="3790" w:type="dxa"/>
            <w:tcBorders>
              <w:top w:val="nil"/>
              <w:bottom w:val="nil"/>
            </w:tcBorders>
          </w:tcPr>
          <w:p w14:paraId="2857F101" w14:textId="77777777" w:rsidR="00AD2AF3" w:rsidRDefault="00000000">
            <w:pPr>
              <w:pStyle w:val="TableParagraph"/>
              <w:spacing w:before="24"/>
              <w:ind w:left="69"/>
              <w:rPr>
                <w:sz w:val="14"/>
              </w:rPr>
            </w:pPr>
            <w:r>
              <w:rPr>
                <w:sz w:val="14"/>
              </w:rPr>
              <w:t>MOBILIARIO 2011</w:t>
            </w:r>
          </w:p>
        </w:tc>
        <w:tc>
          <w:tcPr>
            <w:tcW w:w="970" w:type="dxa"/>
            <w:tcBorders>
              <w:top w:val="nil"/>
              <w:bottom w:val="nil"/>
            </w:tcBorders>
          </w:tcPr>
          <w:p w14:paraId="50C58629" w14:textId="77777777" w:rsidR="00AD2AF3" w:rsidRDefault="00000000">
            <w:pPr>
              <w:pStyle w:val="TableParagraph"/>
              <w:spacing w:before="24"/>
              <w:ind w:left="165"/>
              <w:rPr>
                <w:sz w:val="14"/>
              </w:rPr>
            </w:pPr>
            <w:r>
              <w:rPr>
                <w:sz w:val="14"/>
              </w:rPr>
              <w:t>31/10/2011</w:t>
            </w:r>
          </w:p>
        </w:tc>
        <w:tc>
          <w:tcPr>
            <w:tcW w:w="879" w:type="dxa"/>
            <w:tcBorders>
              <w:top w:val="nil"/>
              <w:bottom w:val="nil"/>
            </w:tcBorders>
          </w:tcPr>
          <w:p w14:paraId="44B8A1B8" w14:textId="77777777" w:rsidR="00AD2AF3" w:rsidRDefault="00000000">
            <w:pPr>
              <w:pStyle w:val="TableParagraph"/>
              <w:spacing w:before="24"/>
              <w:ind w:right="61"/>
              <w:jc w:val="right"/>
              <w:rPr>
                <w:sz w:val="14"/>
              </w:rPr>
            </w:pPr>
            <w:r>
              <w:rPr>
                <w:w w:val="95"/>
                <w:sz w:val="14"/>
              </w:rPr>
              <w:t>9.120,97</w:t>
            </w:r>
          </w:p>
        </w:tc>
        <w:tc>
          <w:tcPr>
            <w:tcW w:w="1309" w:type="dxa"/>
            <w:tcBorders>
              <w:top w:val="nil"/>
              <w:bottom w:val="nil"/>
            </w:tcBorders>
          </w:tcPr>
          <w:p w14:paraId="7A20ECFA" w14:textId="77777777" w:rsidR="00AD2AF3" w:rsidRDefault="00000000">
            <w:pPr>
              <w:pStyle w:val="TableParagraph"/>
              <w:spacing w:before="24"/>
              <w:ind w:right="60"/>
              <w:jc w:val="right"/>
              <w:rPr>
                <w:sz w:val="14"/>
              </w:rPr>
            </w:pPr>
            <w:r>
              <w:rPr>
                <w:w w:val="95"/>
                <w:sz w:val="14"/>
              </w:rPr>
              <w:t>9.120,96</w:t>
            </w:r>
          </w:p>
        </w:tc>
        <w:tc>
          <w:tcPr>
            <w:tcW w:w="1011" w:type="dxa"/>
            <w:vMerge/>
            <w:tcBorders>
              <w:top w:val="nil"/>
            </w:tcBorders>
          </w:tcPr>
          <w:p w14:paraId="5C302A8E" w14:textId="77777777" w:rsidR="00AD2AF3" w:rsidRDefault="00AD2AF3">
            <w:pPr>
              <w:rPr>
                <w:sz w:val="2"/>
                <w:szCs w:val="2"/>
              </w:rPr>
            </w:pPr>
          </w:p>
        </w:tc>
        <w:tc>
          <w:tcPr>
            <w:tcW w:w="1232" w:type="dxa"/>
            <w:vMerge/>
            <w:tcBorders>
              <w:top w:val="nil"/>
            </w:tcBorders>
          </w:tcPr>
          <w:p w14:paraId="3EDD6D9E" w14:textId="77777777" w:rsidR="00AD2AF3" w:rsidRDefault="00AD2AF3">
            <w:pPr>
              <w:rPr>
                <w:sz w:val="2"/>
                <w:szCs w:val="2"/>
              </w:rPr>
            </w:pPr>
          </w:p>
        </w:tc>
      </w:tr>
      <w:tr w:rsidR="00AD2AF3" w14:paraId="7869587A" w14:textId="77777777">
        <w:trPr>
          <w:trHeight w:val="216"/>
        </w:trPr>
        <w:tc>
          <w:tcPr>
            <w:tcW w:w="3790" w:type="dxa"/>
            <w:tcBorders>
              <w:top w:val="nil"/>
              <w:bottom w:val="nil"/>
            </w:tcBorders>
          </w:tcPr>
          <w:p w14:paraId="08CA5797" w14:textId="77777777" w:rsidR="00AD2AF3" w:rsidRDefault="00000000">
            <w:pPr>
              <w:pStyle w:val="TableParagraph"/>
              <w:spacing w:before="25"/>
              <w:ind w:left="69"/>
              <w:rPr>
                <w:sz w:val="14"/>
              </w:rPr>
            </w:pPr>
            <w:r>
              <w:rPr>
                <w:sz w:val="14"/>
              </w:rPr>
              <w:t>MOBILIARIO 2013</w:t>
            </w:r>
          </w:p>
        </w:tc>
        <w:tc>
          <w:tcPr>
            <w:tcW w:w="970" w:type="dxa"/>
            <w:tcBorders>
              <w:top w:val="nil"/>
              <w:bottom w:val="nil"/>
            </w:tcBorders>
          </w:tcPr>
          <w:p w14:paraId="558EF04E" w14:textId="77777777" w:rsidR="00AD2AF3" w:rsidRDefault="00000000">
            <w:pPr>
              <w:pStyle w:val="TableParagraph"/>
              <w:spacing w:before="25"/>
              <w:ind w:left="165"/>
              <w:rPr>
                <w:sz w:val="14"/>
              </w:rPr>
            </w:pPr>
            <w:r>
              <w:rPr>
                <w:sz w:val="14"/>
              </w:rPr>
              <w:t>20/02/2013</w:t>
            </w:r>
          </w:p>
        </w:tc>
        <w:tc>
          <w:tcPr>
            <w:tcW w:w="879" w:type="dxa"/>
            <w:tcBorders>
              <w:top w:val="nil"/>
              <w:bottom w:val="nil"/>
            </w:tcBorders>
          </w:tcPr>
          <w:p w14:paraId="67A5BFDE" w14:textId="77777777" w:rsidR="00AD2AF3" w:rsidRDefault="00000000">
            <w:pPr>
              <w:pStyle w:val="TableParagraph"/>
              <w:spacing w:before="25"/>
              <w:ind w:right="61"/>
              <w:jc w:val="right"/>
              <w:rPr>
                <w:sz w:val="14"/>
              </w:rPr>
            </w:pPr>
            <w:r>
              <w:rPr>
                <w:w w:val="95"/>
                <w:sz w:val="14"/>
              </w:rPr>
              <w:t>243,90</w:t>
            </w:r>
          </w:p>
        </w:tc>
        <w:tc>
          <w:tcPr>
            <w:tcW w:w="1309" w:type="dxa"/>
            <w:tcBorders>
              <w:top w:val="nil"/>
              <w:bottom w:val="nil"/>
            </w:tcBorders>
          </w:tcPr>
          <w:p w14:paraId="5CBE9830" w14:textId="77777777" w:rsidR="00AD2AF3" w:rsidRDefault="00000000">
            <w:pPr>
              <w:pStyle w:val="TableParagraph"/>
              <w:spacing w:before="25"/>
              <w:ind w:right="60"/>
              <w:jc w:val="right"/>
              <w:rPr>
                <w:sz w:val="14"/>
              </w:rPr>
            </w:pPr>
            <w:r>
              <w:rPr>
                <w:w w:val="95"/>
                <w:sz w:val="14"/>
              </w:rPr>
              <w:t>240,29</w:t>
            </w:r>
          </w:p>
        </w:tc>
        <w:tc>
          <w:tcPr>
            <w:tcW w:w="1011" w:type="dxa"/>
            <w:vMerge/>
            <w:tcBorders>
              <w:top w:val="nil"/>
            </w:tcBorders>
          </w:tcPr>
          <w:p w14:paraId="16E162E6" w14:textId="77777777" w:rsidR="00AD2AF3" w:rsidRDefault="00AD2AF3">
            <w:pPr>
              <w:rPr>
                <w:sz w:val="2"/>
                <w:szCs w:val="2"/>
              </w:rPr>
            </w:pPr>
          </w:p>
        </w:tc>
        <w:tc>
          <w:tcPr>
            <w:tcW w:w="1232" w:type="dxa"/>
            <w:vMerge/>
            <w:tcBorders>
              <w:top w:val="nil"/>
            </w:tcBorders>
          </w:tcPr>
          <w:p w14:paraId="5F9BD5E3" w14:textId="77777777" w:rsidR="00AD2AF3" w:rsidRDefault="00AD2AF3">
            <w:pPr>
              <w:rPr>
                <w:sz w:val="2"/>
                <w:szCs w:val="2"/>
              </w:rPr>
            </w:pPr>
          </w:p>
        </w:tc>
      </w:tr>
      <w:tr w:rsidR="00AD2AF3" w14:paraId="761BC425" w14:textId="77777777">
        <w:trPr>
          <w:trHeight w:val="216"/>
        </w:trPr>
        <w:tc>
          <w:tcPr>
            <w:tcW w:w="3790" w:type="dxa"/>
            <w:tcBorders>
              <w:top w:val="nil"/>
              <w:bottom w:val="nil"/>
            </w:tcBorders>
          </w:tcPr>
          <w:p w14:paraId="7C74398D" w14:textId="77777777" w:rsidR="00AD2AF3" w:rsidRDefault="00000000">
            <w:pPr>
              <w:pStyle w:val="TableParagraph"/>
              <w:spacing w:before="24"/>
              <w:ind w:left="69"/>
              <w:rPr>
                <w:sz w:val="14"/>
              </w:rPr>
            </w:pPr>
            <w:r>
              <w:rPr>
                <w:sz w:val="14"/>
              </w:rPr>
              <w:t>MOBILIARIO 2014</w:t>
            </w:r>
          </w:p>
        </w:tc>
        <w:tc>
          <w:tcPr>
            <w:tcW w:w="970" w:type="dxa"/>
            <w:tcBorders>
              <w:top w:val="nil"/>
              <w:bottom w:val="nil"/>
            </w:tcBorders>
          </w:tcPr>
          <w:p w14:paraId="11D0D288" w14:textId="77777777" w:rsidR="00AD2AF3" w:rsidRDefault="00000000">
            <w:pPr>
              <w:pStyle w:val="TableParagraph"/>
              <w:spacing w:before="24"/>
              <w:ind w:left="165"/>
              <w:rPr>
                <w:sz w:val="14"/>
              </w:rPr>
            </w:pPr>
            <w:r>
              <w:rPr>
                <w:sz w:val="14"/>
              </w:rPr>
              <w:t>16/05/2014</w:t>
            </w:r>
          </w:p>
        </w:tc>
        <w:tc>
          <w:tcPr>
            <w:tcW w:w="879" w:type="dxa"/>
            <w:tcBorders>
              <w:top w:val="nil"/>
              <w:bottom w:val="nil"/>
            </w:tcBorders>
          </w:tcPr>
          <w:p w14:paraId="13296C13" w14:textId="77777777" w:rsidR="00AD2AF3" w:rsidRDefault="00000000">
            <w:pPr>
              <w:pStyle w:val="TableParagraph"/>
              <w:spacing w:before="24"/>
              <w:ind w:right="61"/>
              <w:jc w:val="right"/>
              <w:rPr>
                <w:sz w:val="14"/>
              </w:rPr>
            </w:pPr>
            <w:r>
              <w:rPr>
                <w:w w:val="95"/>
                <w:sz w:val="14"/>
              </w:rPr>
              <w:t>289,00</w:t>
            </w:r>
          </w:p>
        </w:tc>
        <w:tc>
          <w:tcPr>
            <w:tcW w:w="1309" w:type="dxa"/>
            <w:tcBorders>
              <w:top w:val="nil"/>
              <w:bottom w:val="nil"/>
            </w:tcBorders>
          </w:tcPr>
          <w:p w14:paraId="3723BF03" w14:textId="77777777" w:rsidR="00AD2AF3" w:rsidRDefault="00000000">
            <w:pPr>
              <w:pStyle w:val="TableParagraph"/>
              <w:spacing w:before="24"/>
              <w:ind w:right="60"/>
              <w:jc w:val="right"/>
              <w:rPr>
                <w:sz w:val="14"/>
              </w:rPr>
            </w:pPr>
            <w:r>
              <w:rPr>
                <w:w w:val="95"/>
                <w:sz w:val="14"/>
              </w:rPr>
              <w:t>249,02</w:t>
            </w:r>
          </w:p>
        </w:tc>
        <w:tc>
          <w:tcPr>
            <w:tcW w:w="1011" w:type="dxa"/>
            <w:vMerge/>
            <w:tcBorders>
              <w:top w:val="nil"/>
            </w:tcBorders>
          </w:tcPr>
          <w:p w14:paraId="7163B313" w14:textId="77777777" w:rsidR="00AD2AF3" w:rsidRDefault="00AD2AF3">
            <w:pPr>
              <w:rPr>
                <w:sz w:val="2"/>
                <w:szCs w:val="2"/>
              </w:rPr>
            </w:pPr>
          </w:p>
        </w:tc>
        <w:tc>
          <w:tcPr>
            <w:tcW w:w="1232" w:type="dxa"/>
            <w:vMerge/>
            <w:tcBorders>
              <w:top w:val="nil"/>
            </w:tcBorders>
          </w:tcPr>
          <w:p w14:paraId="18D9C9B4" w14:textId="77777777" w:rsidR="00AD2AF3" w:rsidRDefault="00AD2AF3">
            <w:pPr>
              <w:rPr>
                <w:sz w:val="2"/>
                <w:szCs w:val="2"/>
              </w:rPr>
            </w:pPr>
          </w:p>
        </w:tc>
      </w:tr>
      <w:tr w:rsidR="00AD2AF3" w14:paraId="1D1D078F" w14:textId="77777777">
        <w:trPr>
          <w:trHeight w:val="218"/>
        </w:trPr>
        <w:tc>
          <w:tcPr>
            <w:tcW w:w="3790" w:type="dxa"/>
            <w:tcBorders>
              <w:top w:val="nil"/>
              <w:bottom w:val="nil"/>
            </w:tcBorders>
          </w:tcPr>
          <w:p w14:paraId="2240C3C4" w14:textId="77777777" w:rsidR="00AD2AF3" w:rsidRDefault="00000000">
            <w:pPr>
              <w:pStyle w:val="TableParagraph"/>
              <w:spacing w:before="25"/>
              <w:ind w:left="69"/>
              <w:rPr>
                <w:sz w:val="14"/>
              </w:rPr>
            </w:pPr>
            <w:r>
              <w:rPr>
                <w:sz w:val="14"/>
              </w:rPr>
              <w:t>MOBILIARIO 2015</w:t>
            </w:r>
          </w:p>
        </w:tc>
        <w:tc>
          <w:tcPr>
            <w:tcW w:w="970" w:type="dxa"/>
            <w:tcBorders>
              <w:top w:val="nil"/>
              <w:bottom w:val="nil"/>
            </w:tcBorders>
          </w:tcPr>
          <w:p w14:paraId="29A307A7" w14:textId="77777777" w:rsidR="00AD2AF3" w:rsidRDefault="00000000">
            <w:pPr>
              <w:pStyle w:val="TableParagraph"/>
              <w:spacing w:before="25"/>
              <w:ind w:left="165"/>
              <w:rPr>
                <w:sz w:val="14"/>
              </w:rPr>
            </w:pPr>
            <w:r>
              <w:rPr>
                <w:sz w:val="14"/>
              </w:rPr>
              <w:t>09/05/2015</w:t>
            </w:r>
          </w:p>
        </w:tc>
        <w:tc>
          <w:tcPr>
            <w:tcW w:w="879" w:type="dxa"/>
            <w:tcBorders>
              <w:top w:val="nil"/>
              <w:bottom w:val="nil"/>
            </w:tcBorders>
          </w:tcPr>
          <w:p w14:paraId="6E695626" w14:textId="77777777" w:rsidR="00AD2AF3" w:rsidRDefault="00000000">
            <w:pPr>
              <w:pStyle w:val="TableParagraph"/>
              <w:spacing w:before="25"/>
              <w:ind w:right="61"/>
              <w:jc w:val="right"/>
              <w:rPr>
                <w:sz w:val="14"/>
              </w:rPr>
            </w:pPr>
            <w:r>
              <w:rPr>
                <w:w w:val="95"/>
                <w:sz w:val="14"/>
              </w:rPr>
              <w:t>2.702,20</w:t>
            </w:r>
          </w:p>
        </w:tc>
        <w:tc>
          <w:tcPr>
            <w:tcW w:w="1309" w:type="dxa"/>
            <w:tcBorders>
              <w:top w:val="nil"/>
              <w:bottom w:val="nil"/>
            </w:tcBorders>
          </w:tcPr>
          <w:p w14:paraId="5A1AF0C1" w14:textId="77777777" w:rsidR="00AD2AF3" w:rsidRDefault="00000000">
            <w:pPr>
              <w:pStyle w:val="TableParagraph"/>
              <w:spacing w:before="25"/>
              <w:ind w:right="60"/>
              <w:jc w:val="right"/>
              <w:rPr>
                <w:sz w:val="14"/>
              </w:rPr>
            </w:pPr>
            <w:r>
              <w:rPr>
                <w:w w:val="95"/>
                <w:sz w:val="14"/>
              </w:rPr>
              <w:t>2.065,52</w:t>
            </w:r>
          </w:p>
        </w:tc>
        <w:tc>
          <w:tcPr>
            <w:tcW w:w="1011" w:type="dxa"/>
            <w:vMerge/>
            <w:tcBorders>
              <w:top w:val="nil"/>
            </w:tcBorders>
          </w:tcPr>
          <w:p w14:paraId="56930D2E" w14:textId="77777777" w:rsidR="00AD2AF3" w:rsidRDefault="00AD2AF3">
            <w:pPr>
              <w:rPr>
                <w:sz w:val="2"/>
                <w:szCs w:val="2"/>
              </w:rPr>
            </w:pPr>
          </w:p>
        </w:tc>
        <w:tc>
          <w:tcPr>
            <w:tcW w:w="1232" w:type="dxa"/>
            <w:vMerge/>
            <w:tcBorders>
              <w:top w:val="nil"/>
            </w:tcBorders>
          </w:tcPr>
          <w:p w14:paraId="626D7B38" w14:textId="77777777" w:rsidR="00AD2AF3" w:rsidRDefault="00AD2AF3">
            <w:pPr>
              <w:rPr>
                <w:sz w:val="2"/>
                <w:szCs w:val="2"/>
              </w:rPr>
            </w:pPr>
          </w:p>
        </w:tc>
      </w:tr>
      <w:tr w:rsidR="00AD2AF3" w14:paraId="052FBF91" w14:textId="77777777">
        <w:trPr>
          <w:trHeight w:val="216"/>
        </w:trPr>
        <w:tc>
          <w:tcPr>
            <w:tcW w:w="3790" w:type="dxa"/>
            <w:tcBorders>
              <w:top w:val="nil"/>
              <w:bottom w:val="nil"/>
            </w:tcBorders>
          </w:tcPr>
          <w:p w14:paraId="7DB7C838" w14:textId="77777777" w:rsidR="00AD2AF3" w:rsidRDefault="00000000">
            <w:pPr>
              <w:pStyle w:val="TableParagraph"/>
              <w:spacing w:before="25"/>
              <w:ind w:left="69"/>
              <w:rPr>
                <w:sz w:val="14"/>
              </w:rPr>
            </w:pPr>
            <w:r>
              <w:rPr>
                <w:sz w:val="14"/>
              </w:rPr>
              <w:t>MOBILIARIO 2016</w:t>
            </w:r>
          </w:p>
        </w:tc>
        <w:tc>
          <w:tcPr>
            <w:tcW w:w="970" w:type="dxa"/>
            <w:tcBorders>
              <w:top w:val="nil"/>
              <w:bottom w:val="nil"/>
            </w:tcBorders>
          </w:tcPr>
          <w:p w14:paraId="0E89134B" w14:textId="77777777" w:rsidR="00AD2AF3" w:rsidRDefault="00000000">
            <w:pPr>
              <w:pStyle w:val="TableParagraph"/>
              <w:spacing w:before="25"/>
              <w:ind w:left="165"/>
              <w:rPr>
                <w:sz w:val="14"/>
              </w:rPr>
            </w:pPr>
            <w:r>
              <w:rPr>
                <w:sz w:val="14"/>
              </w:rPr>
              <w:t>09/06/2016</w:t>
            </w:r>
          </w:p>
        </w:tc>
        <w:tc>
          <w:tcPr>
            <w:tcW w:w="879" w:type="dxa"/>
            <w:tcBorders>
              <w:top w:val="nil"/>
              <w:bottom w:val="nil"/>
            </w:tcBorders>
          </w:tcPr>
          <w:p w14:paraId="3BB5DCF8" w14:textId="77777777" w:rsidR="00AD2AF3" w:rsidRDefault="00000000">
            <w:pPr>
              <w:pStyle w:val="TableParagraph"/>
              <w:spacing w:before="25"/>
              <w:ind w:right="61"/>
              <w:jc w:val="right"/>
              <w:rPr>
                <w:sz w:val="14"/>
              </w:rPr>
            </w:pPr>
            <w:r>
              <w:rPr>
                <w:w w:val="95"/>
                <w:sz w:val="14"/>
              </w:rPr>
              <w:t>180,00</w:t>
            </w:r>
          </w:p>
        </w:tc>
        <w:tc>
          <w:tcPr>
            <w:tcW w:w="1309" w:type="dxa"/>
            <w:tcBorders>
              <w:top w:val="nil"/>
              <w:bottom w:val="nil"/>
            </w:tcBorders>
          </w:tcPr>
          <w:p w14:paraId="4AEADCD3" w14:textId="77777777" w:rsidR="00AD2AF3" w:rsidRDefault="00000000">
            <w:pPr>
              <w:pStyle w:val="TableParagraph"/>
              <w:spacing w:before="25"/>
              <w:ind w:right="60"/>
              <w:jc w:val="right"/>
              <w:rPr>
                <w:sz w:val="14"/>
              </w:rPr>
            </w:pPr>
            <w:r>
              <w:rPr>
                <w:w w:val="95"/>
                <w:sz w:val="14"/>
              </w:rPr>
              <w:t>116,88</w:t>
            </w:r>
          </w:p>
        </w:tc>
        <w:tc>
          <w:tcPr>
            <w:tcW w:w="1011" w:type="dxa"/>
            <w:vMerge/>
            <w:tcBorders>
              <w:top w:val="nil"/>
            </w:tcBorders>
          </w:tcPr>
          <w:p w14:paraId="2F26767A" w14:textId="77777777" w:rsidR="00AD2AF3" w:rsidRDefault="00AD2AF3">
            <w:pPr>
              <w:rPr>
                <w:sz w:val="2"/>
                <w:szCs w:val="2"/>
              </w:rPr>
            </w:pPr>
          </w:p>
        </w:tc>
        <w:tc>
          <w:tcPr>
            <w:tcW w:w="1232" w:type="dxa"/>
            <w:vMerge/>
            <w:tcBorders>
              <w:top w:val="nil"/>
            </w:tcBorders>
          </w:tcPr>
          <w:p w14:paraId="719BE868" w14:textId="77777777" w:rsidR="00AD2AF3" w:rsidRDefault="00AD2AF3">
            <w:pPr>
              <w:rPr>
                <w:sz w:val="2"/>
                <w:szCs w:val="2"/>
              </w:rPr>
            </w:pPr>
          </w:p>
        </w:tc>
      </w:tr>
      <w:tr w:rsidR="00AD2AF3" w14:paraId="56998852" w14:textId="77777777">
        <w:trPr>
          <w:trHeight w:val="216"/>
        </w:trPr>
        <w:tc>
          <w:tcPr>
            <w:tcW w:w="3790" w:type="dxa"/>
            <w:tcBorders>
              <w:top w:val="nil"/>
              <w:bottom w:val="nil"/>
            </w:tcBorders>
          </w:tcPr>
          <w:p w14:paraId="13D4D2CE" w14:textId="77777777" w:rsidR="00AD2AF3" w:rsidRDefault="00000000">
            <w:pPr>
              <w:pStyle w:val="TableParagraph"/>
              <w:spacing w:before="24"/>
              <w:ind w:left="69"/>
              <w:rPr>
                <w:sz w:val="14"/>
              </w:rPr>
            </w:pPr>
            <w:r>
              <w:rPr>
                <w:sz w:val="14"/>
              </w:rPr>
              <w:t>MOBILIARIO 2017</w:t>
            </w:r>
          </w:p>
        </w:tc>
        <w:tc>
          <w:tcPr>
            <w:tcW w:w="970" w:type="dxa"/>
            <w:tcBorders>
              <w:top w:val="nil"/>
              <w:bottom w:val="nil"/>
            </w:tcBorders>
          </w:tcPr>
          <w:p w14:paraId="66A7D3FE" w14:textId="77777777" w:rsidR="00AD2AF3" w:rsidRDefault="00000000">
            <w:pPr>
              <w:pStyle w:val="TableParagraph"/>
              <w:spacing w:before="24"/>
              <w:ind w:left="165"/>
              <w:rPr>
                <w:sz w:val="14"/>
              </w:rPr>
            </w:pPr>
            <w:r>
              <w:rPr>
                <w:sz w:val="14"/>
              </w:rPr>
              <w:t>11/05/2017</w:t>
            </w:r>
          </w:p>
        </w:tc>
        <w:tc>
          <w:tcPr>
            <w:tcW w:w="879" w:type="dxa"/>
            <w:tcBorders>
              <w:top w:val="nil"/>
              <w:bottom w:val="nil"/>
            </w:tcBorders>
          </w:tcPr>
          <w:p w14:paraId="4F7CA917" w14:textId="77777777" w:rsidR="00AD2AF3" w:rsidRDefault="00000000">
            <w:pPr>
              <w:pStyle w:val="TableParagraph"/>
              <w:spacing w:before="24"/>
              <w:ind w:right="61"/>
              <w:jc w:val="right"/>
              <w:rPr>
                <w:sz w:val="14"/>
              </w:rPr>
            </w:pPr>
            <w:r>
              <w:rPr>
                <w:w w:val="95"/>
                <w:sz w:val="14"/>
              </w:rPr>
              <w:t>2.435,62</w:t>
            </w:r>
          </w:p>
        </w:tc>
        <w:tc>
          <w:tcPr>
            <w:tcW w:w="1309" w:type="dxa"/>
            <w:tcBorders>
              <w:top w:val="nil"/>
              <w:bottom w:val="nil"/>
            </w:tcBorders>
          </w:tcPr>
          <w:p w14:paraId="7C6FADD2" w14:textId="77777777" w:rsidR="00AD2AF3" w:rsidRDefault="00000000">
            <w:pPr>
              <w:pStyle w:val="TableParagraph"/>
              <w:spacing w:before="24"/>
              <w:ind w:right="60"/>
              <w:jc w:val="right"/>
              <w:rPr>
                <w:sz w:val="14"/>
              </w:rPr>
            </w:pPr>
            <w:r>
              <w:rPr>
                <w:w w:val="95"/>
                <w:sz w:val="14"/>
              </w:rPr>
              <w:t>1.308,63</w:t>
            </w:r>
          </w:p>
        </w:tc>
        <w:tc>
          <w:tcPr>
            <w:tcW w:w="1011" w:type="dxa"/>
            <w:vMerge/>
            <w:tcBorders>
              <w:top w:val="nil"/>
            </w:tcBorders>
          </w:tcPr>
          <w:p w14:paraId="636C42A7" w14:textId="77777777" w:rsidR="00AD2AF3" w:rsidRDefault="00AD2AF3">
            <w:pPr>
              <w:rPr>
                <w:sz w:val="2"/>
                <w:szCs w:val="2"/>
              </w:rPr>
            </w:pPr>
          </w:p>
        </w:tc>
        <w:tc>
          <w:tcPr>
            <w:tcW w:w="1232" w:type="dxa"/>
            <w:vMerge/>
            <w:tcBorders>
              <w:top w:val="nil"/>
            </w:tcBorders>
          </w:tcPr>
          <w:p w14:paraId="4B45FA20" w14:textId="77777777" w:rsidR="00AD2AF3" w:rsidRDefault="00AD2AF3">
            <w:pPr>
              <w:rPr>
                <w:sz w:val="2"/>
                <w:szCs w:val="2"/>
              </w:rPr>
            </w:pPr>
          </w:p>
        </w:tc>
      </w:tr>
      <w:tr w:rsidR="00AD2AF3" w14:paraId="521CAB4C" w14:textId="77777777">
        <w:trPr>
          <w:trHeight w:val="216"/>
        </w:trPr>
        <w:tc>
          <w:tcPr>
            <w:tcW w:w="3790" w:type="dxa"/>
            <w:tcBorders>
              <w:top w:val="nil"/>
              <w:bottom w:val="nil"/>
            </w:tcBorders>
          </w:tcPr>
          <w:p w14:paraId="5B0FA4CD" w14:textId="77777777" w:rsidR="00AD2AF3" w:rsidRDefault="00000000">
            <w:pPr>
              <w:pStyle w:val="TableParagraph"/>
              <w:spacing w:before="25"/>
              <w:ind w:left="69"/>
              <w:rPr>
                <w:sz w:val="14"/>
              </w:rPr>
            </w:pPr>
            <w:r>
              <w:rPr>
                <w:sz w:val="14"/>
              </w:rPr>
              <w:t>MOBILIARIO 2019</w:t>
            </w:r>
          </w:p>
        </w:tc>
        <w:tc>
          <w:tcPr>
            <w:tcW w:w="970" w:type="dxa"/>
            <w:tcBorders>
              <w:top w:val="nil"/>
              <w:bottom w:val="nil"/>
            </w:tcBorders>
          </w:tcPr>
          <w:p w14:paraId="023245B6" w14:textId="77777777" w:rsidR="00AD2AF3" w:rsidRDefault="00000000">
            <w:pPr>
              <w:pStyle w:val="TableParagraph"/>
              <w:spacing w:before="25"/>
              <w:ind w:left="165"/>
              <w:rPr>
                <w:sz w:val="14"/>
              </w:rPr>
            </w:pPr>
            <w:r>
              <w:rPr>
                <w:sz w:val="14"/>
              </w:rPr>
              <w:t>25/01/2019</w:t>
            </w:r>
          </w:p>
        </w:tc>
        <w:tc>
          <w:tcPr>
            <w:tcW w:w="879" w:type="dxa"/>
            <w:tcBorders>
              <w:top w:val="nil"/>
              <w:bottom w:val="nil"/>
            </w:tcBorders>
          </w:tcPr>
          <w:p w14:paraId="5DA9068C" w14:textId="77777777" w:rsidR="00AD2AF3" w:rsidRDefault="00000000">
            <w:pPr>
              <w:pStyle w:val="TableParagraph"/>
              <w:spacing w:before="25"/>
              <w:ind w:right="61"/>
              <w:jc w:val="right"/>
              <w:rPr>
                <w:sz w:val="14"/>
              </w:rPr>
            </w:pPr>
            <w:r>
              <w:rPr>
                <w:w w:val="95"/>
                <w:sz w:val="14"/>
              </w:rPr>
              <w:t>279,00</w:t>
            </w:r>
          </w:p>
        </w:tc>
        <w:tc>
          <w:tcPr>
            <w:tcW w:w="1309" w:type="dxa"/>
            <w:tcBorders>
              <w:top w:val="nil"/>
              <w:bottom w:val="nil"/>
            </w:tcBorders>
          </w:tcPr>
          <w:p w14:paraId="386D01E1" w14:textId="77777777" w:rsidR="00AD2AF3" w:rsidRDefault="00000000">
            <w:pPr>
              <w:pStyle w:val="TableParagraph"/>
              <w:spacing w:before="25"/>
              <w:ind w:right="60"/>
              <w:jc w:val="right"/>
              <w:rPr>
                <w:sz w:val="14"/>
              </w:rPr>
            </w:pPr>
            <w:r>
              <w:rPr>
                <w:w w:val="95"/>
                <w:sz w:val="14"/>
              </w:rPr>
              <w:t>97,00</w:t>
            </w:r>
          </w:p>
        </w:tc>
        <w:tc>
          <w:tcPr>
            <w:tcW w:w="1011" w:type="dxa"/>
            <w:vMerge/>
            <w:tcBorders>
              <w:top w:val="nil"/>
            </w:tcBorders>
          </w:tcPr>
          <w:p w14:paraId="48EDD720" w14:textId="77777777" w:rsidR="00AD2AF3" w:rsidRDefault="00AD2AF3">
            <w:pPr>
              <w:rPr>
                <w:sz w:val="2"/>
                <w:szCs w:val="2"/>
              </w:rPr>
            </w:pPr>
          </w:p>
        </w:tc>
        <w:tc>
          <w:tcPr>
            <w:tcW w:w="1232" w:type="dxa"/>
            <w:vMerge/>
            <w:tcBorders>
              <w:top w:val="nil"/>
            </w:tcBorders>
          </w:tcPr>
          <w:p w14:paraId="6762BDEA" w14:textId="77777777" w:rsidR="00AD2AF3" w:rsidRDefault="00AD2AF3">
            <w:pPr>
              <w:rPr>
                <w:sz w:val="2"/>
                <w:szCs w:val="2"/>
              </w:rPr>
            </w:pPr>
          </w:p>
        </w:tc>
      </w:tr>
      <w:tr w:rsidR="00AD2AF3" w14:paraId="5B92B249" w14:textId="77777777">
        <w:trPr>
          <w:trHeight w:val="216"/>
        </w:trPr>
        <w:tc>
          <w:tcPr>
            <w:tcW w:w="3790" w:type="dxa"/>
            <w:tcBorders>
              <w:top w:val="nil"/>
              <w:bottom w:val="nil"/>
            </w:tcBorders>
          </w:tcPr>
          <w:p w14:paraId="30E47507" w14:textId="77777777" w:rsidR="00AD2AF3" w:rsidRDefault="00000000">
            <w:pPr>
              <w:pStyle w:val="TableParagraph"/>
              <w:spacing w:before="24"/>
              <w:ind w:left="69"/>
              <w:rPr>
                <w:sz w:val="14"/>
              </w:rPr>
            </w:pPr>
            <w:r>
              <w:rPr>
                <w:sz w:val="14"/>
              </w:rPr>
              <w:t>MOBILIARIO 2020</w:t>
            </w:r>
          </w:p>
        </w:tc>
        <w:tc>
          <w:tcPr>
            <w:tcW w:w="970" w:type="dxa"/>
            <w:tcBorders>
              <w:top w:val="nil"/>
              <w:bottom w:val="nil"/>
            </w:tcBorders>
          </w:tcPr>
          <w:p w14:paraId="476A4F08" w14:textId="77777777" w:rsidR="00AD2AF3" w:rsidRDefault="00000000">
            <w:pPr>
              <w:pStyle w:val="TableParagraph"/>
              <w:spacing w:before="24"/>
              <w:ind w:left="165"/>
              <w:rPr>
                <w:sz w:val="14"/>
              </w:rPr>
            </w:pPr>
            <w:r>
              <w:rPr>
                <w:sz w:val="14"/>
              </w:rPr>
              <w:t>30/11/2020</w:t>
            </w:r>
          </w:p>
        </w:tc>
        <w:tc>
          <w:tcPr>
            <w:tcW w:w="879" w:type="dxa"/>
            <w:tcBorders>
              <w:top w:val="nil"/>
              <w:bottom w:val="nil"/>
            </w:tcBorders>
          </w:tcPr>
          <w:p w14:paraId="5466B64E" w14:textId="77777777" w:rsidR="00AD2AF3" w:rsidRDefault="00000000">
            <w:pPr>
              <w:pStyle w:val="TableParagraph"/>
              <w:spacing w:before="24"/>
              <w:ind w:right="61"/>
              <w:jc w:val="right"/>
              <w:rPr>
                <w:sz w:val="14"/>
              </w:rPr>
            </w:pPr>
            <w:r>
              <w:rPr>
                <w:w w:val="95"/>
                <w:sz w:val="14"/>
              </w:rPr>
              <w:t>139,00</w:t>
            </w:r>
          </w:p>
        </w:tc>
        <w:tc>
          <w:tcPr>
            <w:tcW w:w="1309" w:type="dxa"/>
            <w:tcBorders>
              <w:top w:val="nil"/>
              <w:bottom w:val="nil"/>
            </w:tcBorders>
          </w:tcPr>
          <w:p w14:paraId="036CA45C" w14:textId="77777777" w:rsidR="00AD2AF3" w:rsidRDefault="00000000">
            <w:pPr>
              <w:pStyle w:val="TableParagraph"/>
              <w:spacing w:before="24"/>
              <w:ind w:right="60"/>
              <w:jc w:val="right"/>
              <w:rPr>
                <w:sz w:val="14"/>
              </w:rPr>
            </w:pPr>
            <w:r>
              <w:rPr>
                <w:w w:val="95"/>
                <w:sz w:val="14"/>
              </w:rPr>
              <w:t>28,96</w:t>
            </w:r>
          </w:p>
        </w:tc>
        <w:tc>
          <w:tcPr>
            <w:tcW w:w="1011" w:type="dxa"/>
            <w:vMerge/>
            <w:tcBorders>
              <w:top w:val="nil"/>
            </w:tcBorders>
          </w:tcPr>
          <w:p w14:paraId="79E9FE9D" w14:textId="77777777" w:rsidR="00AD2AF3" w:rsidRDefault="00AD2AF3">
            <w:pPr>
              <w:rPr>
                <w:sz w:val="2"/>
                <w:szCs w:val="2"/>
              </w:rPr>
            </w:pPr>
          </w:p>
        </w:tc>
        <w:tc>
          <w:tcPr>
            <w:tcW w:w="1232" w:type="dxa"/>
            <w:vMerge/>
            <w:tcBorders>
              <w:top w:val="nil"/>
            </w:tcBorders>
          </w:tcPr>
          <w:p w14:paraId="20D9B8C9" w14:textId="77777777" w:rsidR="00AD2AF3" w:rsidRDefault="00AD2AF3">
            <w:pPr>
              <w:rPr>
                <w:sz w:val="2"/>
                <w:szCs w:val="2"/>
              </w:rPr>
            </w:pPr>
          </w:p>
        </w:tc>
      </w:tr>
      <w:tr w:rsidR="00AD2AF3" w14:paraId="5B7A948B" w14:textId="77777777">
        <w:trPr>
          <w:trHeight w:val="218"/>
        </w:trPr>
        <w:tc>
          <w:tcPr>
            <w:tcW w:w="3790" w:type="dxa"/>
            <w:tcBorders>
              <w:top w:val="nil"/>
              <w:bottom w:val="nil"/>
            </w:tcBorders>
          </w:tcPr>
          <w:p w14:paraId="25CE8E5C" w14:textId="77777777" w:rsidR="00AD2AF3" w:rsidRDefault="00000000">
            <w:pPr>
              <w:pStyle w:val="TableParagraph"/>
              <w:spacing w:before="25"/>
              <w:ind w:left="69"/>
              <w:rPr>
                <w:sz w:val="14"/>
              </w:rPr>
            </w:pPr>
            <w:r>
              <w:rPr>
                <w:sz w:val="14"/>
              </w:rPr>
              <w:t>MOBILIARIO 2022</w:t>
            </w:r>
          </w:p>
        </w:tc>
        <w:tc>
          <w:tcPr>
            <w:tcW w:w="970" w:type="dxa"/>
            <w:tcBorders>
              <w:top w:val="nil"/>
              <w:bottom w:val="nil"/>
            </w:tcBorders>
          </w:tcPr>
          <w:p w14:paraId="00383239" w14:textId="77777777" w:rsidR="00AD2AF3" w:rsidRDefault="00000000">
            <w:pPr>
              <w:pStyle w:val="TableParagraph"/>
              <w:spacing w:before="25"/>
              <w:ind w:left="165"/>
              <w:rPr>
                <w:sz w:val="14"/>
              </w:rPr>
            </w:pPr>
            <w:r>
              <w:rPr>
                <w:sz w:val="14"/>
              </w:rPr>
              <w:t>20/10/2022</w:t>
            </w:r>
          </w:p>
        </w:tc>
        <w:tc>
          <w:tcPr>
            <w:tcW w:w="879" w:type="dxa"/>
            <w:tcBorders>
              <w:top w:val="nil"/>
              <w:bottom w:val="nil"/>
            </w:tcBorders>
          </w:tcPr>
          <w:p w14:paraId="06EB5D2C" w14:textId="77777777" w:rsidR="00AD2AF3" w:rsidRDefault="00000000">
            <w:pPr>
              <w:pStyle w:val="TableParagraph"/>
              <w:spacing w:before="25"/>
              <w:ind w:right="61"/>
              <w:jc w:val="right"/>
              <w:rPr>
                <w:sz w:val="14"/>
              </w:rPr>
            </w:pPr>
            <w:r>
              <w:rPr>
                <w:w w:val="95"/>
                <w:sz w:val="14"/>
              </w:rPr>
              <w:t>467,59</w:t>
            </w:r>
          </w:p>
        </w:tc>
        <w:tc>
          <w:tcPr>
            <w:tcW w:w="1309" w:type="dxa"/>
            <w:tcBorders>
              <w:top w:val="nil"/>
              <w:bottom w:val="nil"/>
            </w:tcBorders>
          </w:tcPr>
          <w:p w14:paraId="0E6217C3" w14:textId="77777777" w:rsidR="00AD2AF3" w:rsidRDefault="00AD2AF3">
            <w:pPr>
              <w:pStyle w:val="TableParagraph"/>
              <w:rPr>
                <w:sz w:val="14"/>
              </w:rPr>
            </w:pPr>
          </w:p>
        </w:tc>
        <w:tc>
          <w:tcPr>
            <w:tcW w:w="1011" w:type="dxa"/>
            <w:vMerge/>
            <w:tcBorders>
              <w:top w:val="nil"/>
            </w:tcBorders>
          </w:tcPr>
          <w:p w14:paraId="64364D39" w14:textId="77777777" w:rsidR="00AD2AF3" w:rsidRDefault="00AD2AF3">
            <w:pPr>
              <w:rPr>
                <w:sz w:val="2"/>
                <w:szCs w:val="2"/>
              </w:rPr>
            </w:pPr>
          </w:p>
        </w:tc>
        <w:tc>
          <w:tcPr>
            <w:tcW w:w="1232" w:type="dxa"/>
            <w:vMerge/>
            <w:tcBorders>
              <w:top w:val="nil"/>
            </w:tcBorders>
          </w:tcPr>
          <w:p w14:paraId="123D79E9" w14:textId="77777777" w:rsidR="00AD2AF3" w:rsidRDefault="00AD2AF3">
            <w:pPr>
              <w:rPr>
                <w:sz w:val="2"/>
                <w:szCs w:val="2"/>
              </w:rPr>
            </w:pPr>
          </w:p>
        </w:tc>
      </w:tr>
      <w:tr w:rsidR="00AD2AF3" w14:paraId="4711855C" w14:textId="77777777">
        <w:trPr>
          <w:trHeight w:val="216"/>
        </w:trPr>
        <w:tc>
          <w:tcPr>
            <w:tcW w:w="3790" w:type="dxa"/>
            <w:tcBorders>
              <w:top w:val="nil"/>
              <w:bottom w:val="nil"/>
            </w:tcBorders>
          </w:tcPr>
          <w:p w14:paraId="08A17B7B" w14:textId="77777777" w:rsidR="00AD2AF3" w:rsidRDefault="00000000">
            <w:pPr>
              <w:pStyle w:val="TableParagraph"/>
              <w:spacing w:before="25"/>
              <w:ind w:left="69"/>
              <w:rPr>
                <w:sz w:val="14"/>
              </w:rPr>
            </w:pPr>
            <w:r>
              <w:rPr>
                <w:sz w:val="14"/>
              </w:rPr>
              <w:t>OTRO INMOVILIZADO 2011</w:t>
            </w:r>
          </w:p>
        </w:tc>
        <w:tc>
          <w:tcPr>
            <w:tcW w:w="970" w:type="dxa"/>
            <w:tcBorders>
              <w:top w:val="nil"/>
              <w:bottom w:val="nil"/>
            </w:tcBorders>
          </w:tcPr>
          <w:p w14:paraId="360ACF23" w14:textId="77777777" w:rsidR="00AD2AF3" w:rsidRDefault="00000000">
            <w:pPr>
              <w:pStyle w:val="TableParagraph"/>
              <w:spacing w:before="25"/>
              <w:ind w:left="164"/>
              <w:rPr>
                <w:sz w:val="14"/>
              </w:rPr>
            </w:pPr>
            <w:r>
              <w:rPr>
                <w:sz w:val="14"/>
              </w:rPr>
              <w:t>31/10/2011</w:t>
            </w:r>
          </w:p>
        </w:tc>
        <w:tc>
          <w:tcPr>
            <w:tcW w:w="879" w:type="dxa"/>
            <w:tcBorders>
              <w:top w:val="nil"/>
              <w:bottom w:val="nil"/>
            </w:tcBorders>
          </w:tcPr>
          <w:p w14:paraId="57B9470F" w14:textId="77777777" w:rsidR="00AD2AF3" w:rsidRDefault="00000000">
            <w:pPr>
              <w:pStyle w:val="TableParagraph"/>
              <w:spacing w:before="25"/>
              <w:ind w:right="61"/>
              <w:jc w:val="right"/>
              <w:rPr>
                <w:sz w:val="14"/>
              </w:rPr>
            </w:pPr>
            <w:r>
              <w:rPr>
                <w:w w:val="95"/>
                <w:sz w:val="14"/>
              </w:rPr>
              <w:t>407,34</w:t>
            </w:r>
          </w:p>
        </w:tc>
        <w:tc>
          <w:tcPr>
            <w:tcW w:w="1309" w:type="dxa"/>
            <w:tcBorders>
              <w:top w:val="nil"/>
              <w:bottom w:val="nil"/>
            </w:tcBorders>
          </w:tcPr>
          <w:p w14:paraId="79E7E004" w14:textId="77777777" w:rsidR="00AD2AF3" w:rsidRDefault="00000000">
            <w:pPr>
              <w:pStyle w:val="TableParagraph"/>
              <w:spacing w:before="25"/>
              <w:ind w:right="60"/>
              <w:jc w:val="right"/>
              <w:rPr>
                <w:sz w:val="14"/>
              </w:rPr>
            </w:pPr>
            <w:r>
              <w:rPr>
                <w:w w:val="95"/>
                <w:sz w:val="14"/>
              </w:rPr>
              <w:t>407,34</w:t>
            </w:r>
          </w:p>
        </w:tc>
        <w:tc>
          <w:tcPr>
            <w:tcW w:w="1011" w:type="dxa"/>
            <w:vMerge/>
            <w:tcBorders>
              <w:top w:val="nil"/>
            </w:tcBorders>
          </w:tcPr>
          <w:p w14:paraId="4F89E3ED" w14:textId="77777777" w:rsidR="00AD2AF3" w:rsidRDefault="00AD2AF3">
            <w:pPr>
              <w:rPr>
                <w:sz w:val="2"/>
                <w:szCs w:val="2"/>
              </w:rPr>
            </w:pPr>
          </w:p>
        </w:tc>
        <w:tc>
          <w:tcPr>
            <w:tcW w:w="1232" w:type="dxa"/>
            <w:vMerge/>
            <w:tcBorders>
              <w:top w:val="nil"/>
            </w:tcBorders>
          </w:tcPr>
          <w:p w14:paraId="77F9D948" w14:textId="77777777" w:rsidR="00AD2AF3" w:rsidRDefault="00AD2AF3">
            <w:pPr>
              <w:rPr>
                <w:sz w:val="2"/>
                <w:szCs w:val="2"/>
              </w:rPr>
            </w:pPr>
          </w:p>
        </w:tc>
      </w:tr>
      <w:tr w:rsidR="00AD2AF3" w14:paraId="4A531F82" w14:textId="77777777">
        <w:trPr>
          <w:trHeight w:val="221"/>
        </w:trPr>
        <w:tc>
          <w:tcPr>
            <w:tcW w:w="3790" w:type="dxa"/>
            <w:tcBorders>
              <w:top w:val="nil"/>
            </w:tcBorders>
          </w:tcPr>
          <w:p w14:paraId="0635EAF9" w14:textId="77777777" w:rsidR="00AD2AF3" w:rsidRDefault="00000000">
            <w:pPr>
              <w:pStyle w:val="TableParagraph"/>
              <w:spacing w:before="24"/>
              <w:ind w:left="69"/>
              <w:rPr>
                <w:sz w:val="14"/>
              </w:rPr>
            </w:pPr>
            <w:r>
              <w:rPr>
                <w:sz w:val="14"/>
              </w:rPr>
              <w:t>OTRO INMOVILIZADO2012</w:t>
            </w:r>
          </w:p>
        </w:tc>
        <w:tc>
          <w:tcPr>
            <w:tcW w:w="970" w:type="dxa"/>
            <w:tcBorders>
              <w:top w:val="nil"/>
            </w:tcBorders>
          </w:tcPr>
          <w:p w14:paraId="5D84100C" w14:textId="77777777" w:rsidR="00AD2AF3" w:rsidRDefault="00000000">
            <w:pPr>
              <w:pStyle w:val="TableParagraph"/>
              <w:spacing w:before="24"/>
              <w:ind w:left="165"/>
              <w:rPr>
                <w:sz w:val="14"/>
              </w:rPr>
            </w:pPr>
            <w:r>
              <w:rPr>
                <w:sz w:val="14"/>
              </w:rPr>
              <w:t>26/03/2012</w:t>
            </w:r>
          </w:p>
        </w:tc>
        <w:tc>
          <w:tcPr>
            <w:tcW w:w="879" w:type="dxa"/>
            <w:tcBorders>
              <w:top w:val="nil"/>
            </w:tcBorders>
          </w:tcPr>
          <w:p w14:paraId="2E68820A" w14:textId="77777777" w:rsidR="00AD2AF3" w:rsidRDefault="00000000">
            <w:pPr>
              <w:pStyle w:val="TableParagraph"/>
              <w:spacing w:before="24"/>
              <w:ind w:right="61"/>
              <w:jc w:val="right"/>
              <w:rPr>
                <w:sz w:val="14"/>
              </w:rPr>
            </w:pPr>
            <w:r>
              <w:rPr>
                <w:w w:val="95"/>
                <w:sz w:val="14"/>
              </w:rPr>
              <w:t>121,72</w:t>
            </w:r>
          </w:p>
        </w:tc>
        <w:tc>
          <w:tcPr>
            <w:tcW w:w="1309" w:type="dxa"/>
            <w:tcBorders>
              <w:top w:val="nil"/>
            </w:tcBorders>
          </w:tcPr>
          <w:p w14:paraId="7A517FC3" w14:textId="77777777" w:rsidR="00AD2AF3" w:rsidRDefault="00000000">
            <w:pPr>
              <w:pStyle w:val="TableParagraph"/>
              <w:spacing w:before="24"/>
              <w:ind w:right="60"/>
              <w:jc w:val="right"/>
              <w:rPr>
                <w:sz w:val="14"/>
              </w:rPr>
            </w:pPr>
            <w:r>
              <w:rPr>
                <w:w w:val="95"/>
                <w:sz w:val="14"/>
              </w:rPr>
              <w:t>121,72</w:t>
            </w:r>
          </w:p>
        </w:tc>
        <w:tc>
          <w:tcPr>
            <w:tcW w:w="1011" w:type="dxa"/>
            <w:vMerge/>
            <w:tcBorders>
              <w:top w:val="nil"/>
            </w:tcBorders>
          </w:tcPr>
          <w:p w14:paraId="239F5CA5" w14:textId="77777777" w:rsidR="00AD2AF3" w:rsidRDefault="00AD2AF3">
            <w:pPr>
              <w:rPr>
                <w:sz w:val="2"/>
                <w:szCs w:val="2"/>
              </w:rPr>
            </w:pPr>
          </w:p>
        </w:tc>
        <w:tc>
          <w:tcPr>
            <w:tcW w:w="1232" w:type="dxa"/>
            <w:vMerge/>
            <w:tcBorders>
              <w:top w:val="nil"/>
            </w:tcBorders>
          </w:tcPr>
          <w:p w14:paraId="33B1E2B6" w14:textId="77777777" w:rsidR="00AD2AF3" w:rsidRDefault="00AD2AF3">
            <w:pPr>
              <w:rPr>
                <w:sz w:val="2"/>
                <w:szCs w:val="2"/>
              </w:rPr>
            </w:pPr>
          </w:p>
        </w:tc>
      </w:tr>
      <w:tr w:rsidR="00AD2AF3" w14:paraId="588917A6" w14:textId="77777777">
        <w:trPr>
          <w:trHeight w:val="290"/>
        </w:trPr>
        <w:tc>
          <w:tcPr>
            <w:tcW w:w="3790" w:type="dxa"/>
          </w:tcPr>
          <w:p w14:paraId="71EC8B53" w14:textId="77777777" w:rsidR="00AD2AF3" w:rsidRDefault="00000000">
            <w:pPr>
              <w:pStyle w:val="TableParagraph"/>
              <w:spacing w:before="61"/>
              <w:ind w:left="69"/>
              <w:rPr>
                <w:sz w:val="14"/>
              </w:rPr>
            </w:pPr>
            <w:r>
              <w:rPr>
                <w:sz w:val="14"/>
              </w:rPr>
              <w:t>OTRO INMOVILIZADO 2022</w:t>
            </w:r>
          </w:p>
        </w:tc>
        <w:tc>
          <w:tcPr>
            <w:tcW w:w="970" w:type="dxa"/>
          </w:tcPr>
          <w:p w14:paraId="1AA9EBD6" w14:textId="77777777" w:rsidR="00AD2AF3" w:rsidRDefault="00000000">
            <w:pPr>
              <w:pStyle w:val="TableParagraph"/>
              <w:spacing w:before="61"/>
              <w:ind w:left="164"/>
              <w:rPr>
                <w:sz w:val="14"/>
              </w:rPr>
            </w:pPr>
            <w:r>
              <w:rPr>
                <w:sz w:val="14"/>
              </w:rPr>
              <w:t>01/12/2022</w:t>
            </w:r>
          </w:p>
        </w:tc>
        <w:tc>
          <w:tcPr>
            <w:tcW w:w="879" w:type="dxa"/>
          </w:tcPr>
          <w:p w14:paraId="03C92DD0" w14:textId="77777777" w:rsidR="00AD2AF3" w:rsidRDefault="00000000">
            <w:pPr>
              <w:pStyle w:val="TableParagraph"/>
              <w:spacing w:before="61"/>
              <w:ind w:right="61"/>
              <w:jc w:val="right"/>
              <w:rPr>
                <w:sz w:val="14"/>
              </w:rPr>
            </w:pPr>
            <w:r>
              <w:rPr>
                <w:w w:val="95"/>
                <w:sz w:val="14"/>
              </w:rPr>
              <w:t>9.469,62</w:t>
            </w:r>
          </w:p>
        </w:tc>
        <w:tc>
          <w:tcPr>
            <w:tcW w:w="1309" w:type="dxa"/>
          </w:tcPr>
          <w:p w14:paraId="57EF3976" w14:textId="77777777" w:rsidR="00AD2AF3" w:rsidRDefault="00AD2AF3">
            <w:pPr>
              <w:pStyle w:val="TableParagraph"/>
              <w:rPr>
                <w:sz w:val="16"/>
              </w:rPr>
            </w:pPr>
          </w:p>
        </w:tc>
        <w:tc>
          <w:tcPr>
            <w:tcW w:w="1011" w:type="dxa"/>
          </w:tcPr>
          <w:p w14:paraId="0F7C46DA" w14:textId="77777777" w:rsidR="00AD2AF3" w:rsidRDefault="00AD2AF3">
            <w:pPr>
              <w:pStyle w:val="TableParagraph"/>
              <w:rPr>
                <w:sz w:val="16"/>
              </w:rPr>
            </w:pPr>
          </w:p>
        </w:tc>
        <w:tc>
          <w:tcPr>
            <w:tcW w:w="1232" w:type="dxa"/>
          </w:tcPr>
          <w:p w14:paraId="2DB6CAA6" w14:textId="77777777" w:rsidR="00AD2AF3" w:rsidRDefault="00AD2AF3">
            <w:pPr>
              <w:pStyle w:val="TableParagraph"/>
              <w:rPr>
                <w:sz w:val="16"/>
              </w:rPr>
            </w:pPr>
          </w:p>
        </w:tc>
      </w:tr>
      <w:tr w:rsidR="00AD2AF3" w14:paraId="54B2600E" w14:textId="77777777">
        <w:trPr>
          <w:trHeight w:val="287"/>
        </w:trPr>
        <w:tc>
          <w:tcPr>
            <w:tcW w:w="3790" w:type="dxa"/>
            <w:shd w:val="clear" w:color="auto" w:fill="C0C0C0"/>
          </w:tcPr>
          <w:p w14:paraId="1E5D10E0" w14:textId="77777777" w:rsidR="00AD2AF3" w:rsidRDefault="00000000">
            <w:pPr>
              <w:pStyle w:val="TableParagraph"/>
              <w:spacing w:before="61"/>
              <w:ind w:left="69"/>
              <w:rPr>
                <w:b/>
                <w:sz w:val="14"/>
              </w:rPr>
            </w:pPr>
            <w:r>
              <w:rPr>
                <w:b/>
                <w:sz w:val="14"/>
              </w:rPr>
              <w:t>ELEMENTOS DE TRANSPORTE</w:t>
            </w:r>
          </w:p>
        </w:tc>
        <w:tc>
          <w:tcPr>
            <w:tcW w:w="970" w:type="dxa"/>
            <w:shd w:val="clear" w:color="auto" w:fill="C0C0C0"/>
          </w:tcPr>
          <w:p w14:paraId="735D257B" w14:textId="77777777" w:rsidR="00AD2AF3" w:rsidRDefault="00AD2AF3">
            <w:pPr>
              <w:pStyle w:val="TableParagraph"/>
              <w:rPr>
                <w:sz w:val="16"/>
              </w:rPr>
            </w:pPr>
          </w:p>
        </w:tc>
        <w:tc>
          <w:tcPr>
            <w:tcW w:w="879" w:type="dxa"/>
            <w:shd w:val="clear" w:color="auto" w:fill="C0C0C0"/>
          </w:tcPr>
          <w:p w14:paraId="5773E428" w14:textId="77777777" w:rsidR="00AD2AF3" w:rsidRDefault="00000000">
            <w:pPr>
              <w:pStyle w:val="TableParagraph"/>
              <w:spacing w:before="61"/>
              <w:ind w:right="61"/>
              <w:jc w:val="right"/>
              <w:rPr>
                <w:b/>
                <w:sz w:val="14"/>
              </w:rPr>
            </w:pPr>
            <w:r>
              <w:rPr>
                <w:b/>
                <w:w w:val="95"/>
                <w:sz w:val="14"/>
              </w:rPr>
              <w:t>541,53</w:t>
            </w:r>
          </w:p>
        </w:tc>
        <w:tc>
          <w:tcPr>
            <w:tcW w:w="1309" w:type="dxa"/>
            <w:shd w:val="clear" w:color="auto" w:fill="C0C0C0"/>
          </w:tcPr>
          <w:p w14:paraId="1404B1C5" w14:textId="77777777" w:rsidR="00AD2AF3" w:rsidRDefault="00000000">
            <w:pPr>
              <w:pStyle w:val="TableParagraph"/>
              <w:spacing w:before="61"/>
              <w:ind w:right="60"/>
              <w:jc w:val="right"/>
              <w:rPr>
                <w:b/>
                <w:sz w:val="14"/>
              </w:rPr>
            </w:pPr>
            <w:r>
              <w:rPr>
                <w:b/>
                <w:w w:val="95"/>
                <w:sz w:val="14"/>
              </w:rPr>
              <w:t>541,53</w:t>
            </w:r>
          </w:p>
        </w:tc>
        <w:tc>
          <w:tcPr>
            <w:tcW w:w="1011" w:type="dxa"/>
            <w:shd w:val="clear" w:color="auto" w:fill="C0C0C0"/>
          </w:tcPr>
          <w:p w14:paraId="132480E0" w14:textId="77777777" w:rsidR="00AD2AF3" w:rsidRDefault="00AD2AF3">
            <w:pPr>
              <w:pStyle w:val="TableParagraph"/>
              <w:rPr>
                <w:sz w:val="16"/>
              </w:rPr>
            </w:pPr>
          </w:p>
        </w:tc>
        <w:tc>
          <w:tcPr>
            <w:tcW w:w="1232" w:type="dxa"/>
            <w:shd w:val="clear" w:color="auto" w:fill="C0C0C0"/>
          </w:tcPr>
          <w:p w14:paraId="7A70CE97" w14:textId="77777777" w:rsidR="00AD2AF3" w:rsidRDefault="00AD2AF3">
            <w:pPr>
              <w:pStyle w:val="TableParagraph"/>
              <w:rPr>
                <w:sz w:val="16"/>
              </w:rPr>
            </w:pPr>
          </w:p>
        </w:tc>
      </w:tr>
      <w:tr w:rsidR="00AD2AF3" w14:paraId="4D518372" w14:textId="77777777">
        <w:trPr>
          <w:trHeight w:val="227"/>
        </w:trPr>
        <w:tc>
          <w:tcPr>
            <w:tcW w:w="3790" w:type="dxa"/>
          </w:tcPr>
          <w:p w14:paraId="5A1BD3D3" w14:textId="77777777" w:rsidR="00AD2AF3" w:rsidRDefault="00000000">
            <w:pPr>
              <w:pStyle w:val="TableParagraph"/>
              <w:spacing w:before="30"/>
              <w:ind w:left="69"/>
              <w:rPr>
                <w:sz w:val="14"/>
              </w:rPr>
            </w:pPr>
            <w:r>
              <w:rPr>
                <w:sz w:val="14"/>
              </w:rPr>
              <w:t>ELEMENTOS DE TRANSPORTE</w:t>
            </w:r>
          </w:p>
        </w:tc>
        <w:tc>
          <w:tcPr>
            <w:tcW w:w="970" w:type="dxa"/>
          </w:tcPr>
          <w:p w14:paraId="789A1E37" w14:textId="77777777" w:rsidR="00AD2AF3" w:rsidRDefault="00000000">
            <w:pPr>
              <w:pStyle w:val="TableParagraph"/>
              <w:spacing w:before="30"/>
              <w:ind w:left="164"/>
              <w:rPr>
                <w:sz w:val="14"/>
              </w:rPr>
            </w:pPr>
            <w:r>
              <w:rPr>
                <w:sz w:val="14"/>
              </w:rPr>
              <w:t>29/02/2000</w:t>
            </w:r>
          </w:p>
        </w:tc>
        <w:tc>
          <w:tcPr>
            <w:tcW w:w="879" w:type="dxa"/>
          </w:tcPr>
          <w:p w14:paraId="4B8618A5" w14:textId="77777777" w:rsidR="00AD2AF3" w:rsidRDefault="00000000">
            <w:pPr>
              <w:pStyle w:val="TableParagraph"/>
              <w:spacing w:before="30"/>
              <w:ind w:right="61"/>
              <w:jc w:val="right"/>
              <w:rPr>
                <w:sz w:val="14"/>
              </w:rPr>
            </w:pPr>
            <w:r>
              <w:rPr>
                <w:w w:val="95"/>
                <w:sz w:val="14"/>
              </w:rPr>
              <w:t>541,53</w:t>
            </w:r>
          </w:p>
        </w:tc>
        <w:tc>
          <w:tcPr>
            <w:tcW w:w="1309" w:type="dxa"/>
          </w:tcPr>
          <w:p w14:paraId="726C44BC" w14:textId="77777777" w:rsidR="00AD2AF3" w:rsidRDefault="00000000">
            <w:pPr>
              <w:pStyle w:val="TableParagraph"/>
              <w:spacing w:before="30"/>
              <w:ind w:right="60"/>
              <w:jc w:val="right"/>
              <w:rPr>
                <w:sz w:val="14"/>
              </w:rPr>
            </w:pPr>
            <w:r>
              <w:rPr>
                <w:w w:val="95"/>
                <w:sz w:val="14"/>
              </w:rPr>
              <w:t>541,53</w:t>
            </w:r>
          </w:p>
        </w:tc>
        <w:tc>
          <w:tcPr>
            <w:tcW w:w="1011" w:type="dxa"/>
          </w:tcPr>
          <w:p w14:paraId="3E95D57C" w14:textId="77777777" w:rsidR="00AD2AF3" w:rsidRDefault="00AD2AF3">
            <w:pPr>
              <w:pStyle w:val="TableParagraph"/>
              <w:rPr>
                <w:sz w:val="16"/>
              </w:rPr>
            </w:pPr>
          </w:p>
        </w:tc>
        <w:tc>
          <w:tcPr>
            <w:tcW w:w="1232" w:type="dxa"/>
          </w:tcPr>
          <w:p w14:paraId="152BD330" w14:textId="77777777" w:rsidR="00AD2AF3" w:rsidRDefault="00AD2AF3">
            <w:pPr>
              <w:pStyle w:val="TableParagraph"/>
              <w:rPr>
                <w:sz w:val="16"/>
              </w:rPr>
            </w:pPr>
          </w:p>
        </w:tc>
      </w:tr>
      <w:tr w:rsidR="00AD2AF3" w14:paraId="28E2894B" w14:textId="77777777">
        <w:trPr>
          <w:trHeight w:val="287"/>
        </w:trPr>
        <w:tc>
          <w:tcPr>
            <w:tcW w:w="3790" w:type="dxa"/>
            <w:shd w:val="clear" w:color="auto" w:fill="C0C0C0"/>
          </w:tcPr>
          <w:p w14:paraId="4B2C904B" w14:textId="77777777" w:rsidR="00AD2AF3" w:rsidRDefault="00000000">
            <w:pPr>
              <w:pStyle w:val="TableParagraph"/>
              <w:spacing w:before="63"/>
              <w:ind w:left="69"/>
              <w:rPr>
                <w:b/>
                <w:sz w:val="14"/>
              </w:rPr>
            </w:pPr>
            <w:r>
              <w:rPr>
                <w:b/>
                <w:sz w:val="14"/>
              </w:rPr>
              <w:t>INVERSIONES FINANCIERAS A LARGO PLAZO</w:t>
            </w:r>
          </w:p>
        </w:tc>
        <w:tc>
          <w:tcPr>
            <w:tcW w:w="970" w:type="dxa"/>
            <w:shd w:val="clear" w:color="auto" w:fill="C0C0C0"/>
          </w:tcPr>
          <w:p w14:paraId="07A86BF6" w14:textId="77777777" w:rsidR="00AD2AF3" w:rsidRDefault="00AD2AF3">
            <w:pPr>
              <w:pStyle w:val="TableParagraph"/>
              <w:rPr>
                <w:sz w:val="16"/>
              </w:rPr>
            </w:pPr>
          </w:p>
        </w:tc>
        <w:tc>
          <w:tcPr>
            <w:tcW w:w="879" w:type="dxa"/>
            <w:shd w:val="clear" w:color="auto" w:fill="C0C0C0"/>
          </w:tcPr>
          <w:p w14:paraId="63426042" w14:textId="77777777" w:rsidR="00AD2AF3" w:rsidRDefault="00000000">
            <w:pPr>
              <w:pStyle w:val="TableParagraph"/>
              <w:spacing w:before="63"/>
              <w:ind w:right="61"/>
              <w:jc w:val="right"/>
              <w:rPr>
                <w:b/>
                <w:sz w:val="14"/>
              </w:rPr>
            </w:pPr>
            <w:r>
              <w:rPr>
                <w:b/>
                <w:w w:val="95"/>
                <w:sz w:val="14"/>
              </w:rPr>
              <w:t>177,40</w:t>
            </w:r>
          </w:p>
        </w:tc>
        <w:tc>
          <w:tcPr>
            <w:tcW w:w="1309" w:type="dxa"/>
            <w:shd w:val="clear" w:color="auto" w:fill="C0C0C0"/>
          </w:tcPr>
          <w:p w14:paraId="04739E0B" w14:textId="77777777" w:rsidR="00AD2AF3" w:rsidRDefault="00AD2AF3">
            <w:pPr>
              <w:pStyle w:val="TableParagraph"/>
              <w:rPr>
                <w:sz w:val="16"/>
              </w:rPr>
            </w:pPr>
          </w:p>
        </w:tc>
        <w:tc>
          <w:tcPr>
            <w:tcW w:w="1011" w:type="dxa"/>
            <w:shd w:val="clear" w:color="auto" w:fill="C0C0C0"/>
          </w:tcPr>
          <w:p w14:paraId="6282CC35" w14:textId="77777777" w:rsidR="00AD2AF3" w:rsidRDefault="00AD2AF3">
            <w:pPr>
              <w:pStyle w:val="TableParagraph"/>
              <w:rPr>
                <w:sz w:val="16"/>
              </w:rPr>
            </w:pPr>
          </w:p>
        </w:tc>
        <w:tc>
          <w:tcPr>
            <w:tcW w:w="1232" w:type="dxa"/>
            <w:shd w:val="clear" w:color="auto" w:fill="C0C0C0"/>
          </w:tcPr>
          <w:p w14:paraId="4EE100A5" w14:textId="77777777" w:rsidR="00AD2AF3" w:rsidRDefault="00AD2AF3">
            <w:pPr>
              <w:pStyle w:val="TableParagraph"/>
              <w:rPr>
                <w:sz w:val="16"/>
              </w:rPr>
            </w:pPr>
          </w:p>
        </w:tc>
      </w:tr>
      <w:tr w:rsidR="00AD2AF3" w14:paraId="7F8E7393" w14:textId="77777777">
        <w:trPr>
          <w:trHeight w:val="227"/>
        </w:trPr>
        <w:tc>
          <w:tcPr>
            <w:tcW w:w="3790" w:type="dxa"/>
          </w:tcPr>
          <w:p w14:paraId="15B9C370" w14:textId="77777777" w:rsidR="00AD2AF3" w:rsidRDefault="00000000">
            <w:pPr>
              <w:pStyle w:val="TableParagraph"/>
              <w:spacing w:before="30"/>
              <w:ind w:left="69"/>
              <w:rPr>
                <w:sz w:val="14"/>
              </w:rPr>
            </w:pPr>
            <w:r>
              <w:rPr>
                <w:sz w:val="14"/>
              </w:rPr>
              <w:t>FIANZA EMALSA</w:t>
            </w:r>
          </w:p>
        </w:tc>
        <w:tc>
          <w:tcPr>
            <w:tcW w:w="970" w:type="dxa"/>
          </w:tcPr>
          <w:p w14:paraId="128B5437" w14:textId="77777777" w:rsidR="00AD2AF3" w:rsidRDefault="00AD2AF3">
            <w:pPr>
              <w:pStyle w:val="TableParagraph"/>
              <w:rPr>
                <w:sz w:val="16"/>
              </w:rPr>
            </w:pPr>
          </w:p>
        </w:tc>
        <w:tc>
          <w:tcPr>
            <w:tcW w:w="879" w:type="dxa"/>
          </w:tcPr>
          <w:p w14:paraId="062A821F" w14:textId="77777777" w:rsidR="00AD2AF3" w:rsidRDefault="00000000">
            <w:pPr>
              <w:pStyle w:val="TableParagraph"/>
              <w:spacing w:before="30"/>
              <w:ind w:right="61"/>
              <w:jc w:val="right"/>
              <w:rPr>
                <w:sz w:val="14"/>
              </w:rPr>
            </w:pPr>
            <w:r>
              <w:rPr>
                <w:w w:val="95"/>
                <w:sz w:val="14"/>
              </w:rPr>
              <w:t>177,40</w:t>
            </w:r>
          </w:p>
        </w:tc>
        <w:tc>
          <w:tcPr>
            <w:tcW w:w="1309" w:type="dxa"/>
          </w:tcPr>
          <w:p w14:paraId="27CEA552" w14:textId="77777777" w:rsidR="00AD2AF3" w:rsidRDefault="00AD2AF3">
            <w:pPr>
              <w:pStyle w:val="TableParagraph"/>
              <w:rPr>
                <w:sz w:val="16"/>
              </w:rPr>
            </w:pPr>
          </w:p>
        </w:tc>
        <w:tc>
          <w:tcPr>
            <w:tcW w:w="1011" w:type="dxa"/>
          </w:tcPr>
          <w:p w14:paraId="3DA90E42" w14:textId="77777777" w:rsidR="00AD2AF3" w:rsidRDefault="00AD2AF3">
            <w:pPr>
              <w:pStyle w:val="TableParagraph"/>
              <w:rPr>
                <w:sz w:val="16"/>
              </w:rPr>
            </w:pPr>
          </w:p>
        </w:tc>
        <w:tc>
          <w:tcPr>
            <w:tcW w:w="1232" w:type="dxa"/>
          </w:tcPr>
          <w:p w14:paraId="1994E128" w14:textId="77777777" w:rsidR="00AD2AF3" w:rsidRDefault="00AD2AF3">
            <w:pPr>
              <w:pStyle w:val="TableParagraph"/>
              <w:rPr>
                <w:sz w:val="16"/>
              </w:rPr>
            </w:pPr>
          </w:p>
        </w:tc>
      </w:tr>
      <w:tr w:rsidR="00AD2AF3" w14:paraId="3149C7AD" w14:textId="77777777">
        <w:trPr>
          <w:trHeight w:val="290"/>
        </w:trPr>
        <w:tc>
          <w:tcPr>
            <w:tcW w:w="3790" w:type="dxa"/>
            <w:shd w:val="clear" w:color="auto" w:fill="C0C0C0"/>
          </w:tcPr>
          <w:p w14:paraId="16F4C983" w14:textId="77777777" w:rsidR="00AD2AF3" w:rsidRDefault="00000000">
            <w:pPr>
              <w:pStyle w:val="TableParagraph"/>
              <w:spacing w:before="63"/>
              <w:ind w:left="69"/>
              <w:rPr>
                <w:b/>
                <w:sz w:val="14"/>
              </w:rPr>
            </w:pPr>
            <w:r>
              <w:rPr>
                <w:b/>
                <w:sz w:val="14"/>
              </w:rPr>
              <w:t>DEUDORES Y OTRAS CUENTAS A COBRAR</w:t>
            </w:r>
          </w:p>
        </w:tc>
        <w:tc>
          <w:tcPr>
            <w:tcW w:w="970" w:type="dxa"/>
            <w:shd w:val="clear" w:color="auto" w:fill="C0C0C0"/>
          </w:tcPr>
          <w:p w14:paraId="47E36AD9" w14:textId="77777777" w:rsidR="00AD2AF3" w:rsidRDefault="00AD2AF3">
            <w:pPr>
              <w:pStyle w:val="TableParagraph"/>
              <w:rPr>
                <w:sz w:val="16"/>
              </w:rPr>
            </w:pPr>
          </w:p>
        </w:tc>
        <w:tc>
          <w:tcPr>
            <w:tcW w:w="879" w:type="dxa"/>
            <w:shd w:val="clear" w:color="auto" w:fill="C0C0C0"/>
          </w:tcPr>
          <w:p w14:paraId="7A86F2E0" w14:textId="77777777" w:rsidR="00AD2AF3" w:rsidRDefault="00000000">
            <w:pPr>
              <w:pStyle w:val="TableParagraph"/>
              <w:spacing w:before="63"/>
              <w:ind w:right="61"/>
              <w:jc w:val="right"/>
              <w:rPr>
                <w:b/>
                <w:sz w:val="14"/>
              </w:rPr>
            </w:pPr>
            <w:r>
              <w:rPr>
                <w:b/>
                <w:w w:val="95"/>
                <w:sz w:val="14"/>
              </w:rPr>
              <w:t>31.408,75</w:t>
            </w:r>
          </w:p>
        </w:tc>
        <w:tc>
          <w:tcPr>
            <w:tcW w:w="1309" w:type="dxa"/>
            <w:shd w:val="clear" w:color="auto" w:fill="C0C0C0"/>
          </w:tcPr>
          <w:p w14:paraId="262078BB" w14:textId="77777777" w:rsidR="00AD2AF3" w:rsidRDefault="00AD2AF3">
            <w:pPr>
              <w:pStyle w:val="TableParagraph"/>
              <w:rPr>
                <w:sz w:val="16"/>
              </w:rPr>
            </w:pPr>
          </w:p>
        </w:tc>
        <w:tc>
          <w:tcPr>
            <w:tcW w:w="1011" w:type="dxa"/>
            <w:shd w:val="clear" w:color="auto" w:fill="C0C0C0"/>
          </w:tcPr>
          <w:p w14:paraId="46C4736D" w14:textId="77777777" w:rsidR="00AD2AF3" w:rsidRDefault="00AD2AF3">
            <w:pPr>
              <w:pStyle w:val="TableParagraph"/>
              <w:rPr>
                <w:sz w:val="16"/>
              </w:rPr>
            </w:pPr>
          </w:p>
        </w:tc>
        <w:tc>
          <w:tcPr>
            <w:tcW w:w="1232" w:type="dxa"/>
            <w:shd w:val="clear" w:color="auto" w:fill="C0C0C0"/>
          </w:tcPr>
          <w:p w14:paraId="798D0019" w14:textId="77777777" w:rsidR="00AD2AF3" w:rsidRDefault="00AD2AF3">
            <w:pPr>
              <w:pStyle w:val="TableParagraph"/>
              <w:rPr>
                <w:sz w:val="16"/>
              </w:rPr>
            </w:pPr>
          </w:p>
        </w:tc>
      </w:tr>
    </w:tbl>
    <w:p w14:paraId="767E16C7" w14:textId="77777777" w:rsidR="00AD2AF3" w:rsidRDefault="00AD2AF3">
      <w:pPr>
        <w:rPr>
          <w:sz w:val="16"/>
        </w:rPr>
        <w:sectPr w:rsidR="00AD2AF3">
          <w:pgSz w:w="11910" w:h="16840"/>
          <w:pgMar w:top="1320" w:right="480" w:bottom="1560" w:left="480" w:header="717" w:footer="1378" w:gutter="0"/>
          <w:cols w:space="720"/>
        </w:sectPr>
      </w:pPr>
    </w:p>
    <w:p w14:paraId="5E3CD5D0" w14:textId="77777777" w:rsidR="00AD2AF3" w:rsidRDefault="00AD2AF3">
      <w:pPr>
        <w:pStyle w:val="Textoindependiente"/>
        <w:spacing w:before="4"/>
        <w:rPr>
          <w:b/>
          <w:sz w:val="8"/>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0"/>
        <w:gridCol w:w="970"/>
        <w:gridCol w:w="879"/>
        <w:gridCol w:w="1309"/>
        <w:gridCol w:w="1011"/>
        <w:gridCol w:w="1232"/>
      </w:tblGrid>
      <w:tr w:rsidR="00AD2AF3" w14:paraId="3746EEAD" w14:textId="77777777">
        <w:trPr>
          <w:trHeight w:val="221"/>
        </w:trPr>
        <w:tc>
          <w:tcPr>
            <w:tcW w:w="3790" w:type="dxa"/>
            <w:tcBorders>
              <w:top w:val="nil"/>
              <w:bottom w:val="nil"/>
            </w:tcBorders>
          </w:tcPr>
          <w:p w14:paraId="5EE380C6" w14:textId="77777777" w:rsidR="00AD2AF3" w:rsidRDefault="00000000">
            <w:pPr>
              <w:pStyle w:val="TableParagraph"/>
              <w:spacing w:before="30"/>
              <w:ind w:left="69"/>
              <w:rPr>
                <w:sz w:val="14"/>
              </w:rPr>
            </w:pPr>
            <w:r>
              <w:rPr>
                <w:sz w:val="14"/>
              </w:rPr>
              <w:t>CLIENTES</w:t>
            </w:r>
          </w:p>
        </w:tc>
        <w:tc>
          <w:tcPr>
            <w:tcW w:w="970" w:type="dxa"/>
            <w:vMerge w:val="restart"/>
            <w:tcBorders>
              <w:top w:val="nil"/>
            </w:tcBorders>
          </w:tcPr>
          <w:p w14:paraId="58D02191" w14:textId="77777777" w:rsidR="00AD2AF3" w:rsidRDefault="00AD2AF3">
            <w:pPr>
              <w:pStyle w:val="TableParagraph"/>
              <w:rPr>
                <w:sz w:val="18"/>
              </w:rPr>
            </w:pPr>
          </w:p>
        </w:tc>
        <w:tc>
          <w:tcPr>
            <w:tcW w:w="879" w:type="dxa"/>
            <w:tcBorders>
              <w:top w:val="nil"/>
              <w:bottom w:val="nil"/>
            </w:tcBorders>
          </w:tcPr>
          <w:p w14:paraId="43A49842" w14:textId="77777777" w:rsidR="00AD2AF3" w:rsidRDefault="00000000">
            <w:pPr>
              <w:pStyle w:val="TableParagraph"/>
              <w:spacing w:before="30"/>
              <w:ind w:right="61"/>
              <w:jc w:val="right"/>
              <w:rPr>
                <w:sz w:val="14"/>
              </w:rPr>
            </w:pPr>
            <w:r>
              <w:rPr>
                <w:w w:val="95"/>
                <w:sz w:val="14"/>
              </w:rPr>
              <w:t>6.679,94</w:t>
            </w:r>
          </w:p>
        </w:tc>
        <w:tc>
          <w:tcPr>
            <w:tcW w:w="1309" w:type="dxa"/>
            <w:vMerge w:val="restart"/>
            <w:tcBorders>
              <w:top w:val="nil"/>
            </w:tcBorders>
          </w:tcPr>
          <w:p w14:paraId="1C71FAFD" w14:textId="77777777" w:rsidR="00AD2AF3" w:rsidRDefault="00AD2AF3">
            <w:pPr>
              <w:pStyle w:val="TableParagraph"/>
              <w:rPr>
                <w:sz w:val="18"/>
              </w:rPr>
            </w:pPr>
          </w:p>
        </w:tc>
        <w:tc>
          <w:tcPr>
            <w:tcW w:w="1011" w:type="dxa"/>
            <w:vMerge w:val="restart"/>
            <w:tcBorders>
              <w:top w:val="nil"/>
            </w:tcBorders>
          </w:tcPr>
          <w:p w14:paraId="5BB67BAC" w14:textId="77777777" w:rsidR="00AD2AF3" w:rsidRDefault="00AD2AF3">
            <w:pPr>
              <w:pStyle w:val="TableParagraph"/>
              <w:rPr>
                <w:sz w:val="18"/>
              </w:rPr>
            </w:pPr>
          </w:p>
        </w:tc>
        <w:tc>
          <w:tcPr>
            <w:tcW w:w="1232" w:type="dxa"/>
            <w:vMerge w:val="restart"/>
            <w:tcBorders>
              <w:top w:val="nil"/>
            </w:tcBorders>
          </w:tcPr>
          <w:p w14:paraId="02B3656E" w14:textId="77777777" w:rsidR="00AD2AF3" w:rsidRDefault="00AD2AF3">
            <w:pPr>
              <w:pStyle w:val="TableParagraph"/>
              <w:rPr>
                <w:sz w:val="18"/>
              </w:rPr>
            </w:pPr>
          </w:p>
        </w:tc>
      </w:tr>
      <w:tr w:rsidR="00AD2AF3" w14:paraId="7247BA42" w14:textId="77777777">
        <w:trPr>
          <w:trHeight w:val="216"/>
        </w:trPr>
        <w:tc>
          <w:tcPr>
            <w:tcW w:w="3790" w:type="dxa"/>
            <w:tcBorders>
              <w:top w:val="nil"/>
              <w:bottom w:val="nil"/>
            </w:tcBorders>
          </w:tcPr>
          <w:p w14:paraId="373F21CA" w14:textId="77777777" w:rsidR="00AD2AF3" w:rsidRDefault="00000000">
            <w:pPr>
              <w:pStyle w:val="TableParagraph"/>
              <w:spacing w:before="24"/>
              <w:ind w:left="69"/>
              <w:rPr>
                <w:sz w:val="14"/>
              </w:rPr>
            </w:pPr>
            <w:r>
              <w:rPr>
                <w:sz w:val="14"/>
              </w:rPr>
              <w:t>AEAT DEUDORA POR IS 2022</w:t>
            </w:r>
          </w:p>
        </w:tc>
        <w:tc>
          <w:tcPr>
            <w:tcW w:w="970" w:type="dxa"/>
            <w:vMerge/>
            <w:tcBorders>
              <w:top w:val="nil"/>
            </w:tcBorders>
          </w:tcPr>
          <w:p w14:paraId="0C00230B" w14:textId="77777777" w:rsidR="00AD2AF3" w:rsidRDefault="00AD2AF3">
            <w:pPr>
              <w:rPr>
                <w:sz w:val="2"/>
                <w:szCs w:val="2"/>
              </w:rPr>
            </w:pPr>
          </w:p>
        </w:tc>
        <w:tc>
          <w:tcPr>
            <w:tcW w:w="879" w:type="dxa"/>
            <w:tcBorders>
              <w:top w:val="nil"/>
              <w:bottom w:val="nil"/>
            </w:tcBorders>
          </w:tcPr>
          <w:p w14:paraId="7C4D1C9B" w14:textId="77777777" w:rsidR="00AD2AF3" w:rsidRDefault="00000000">
            <w:pPr>
              <w:pStyle w:val="TableParagraph"/>
              <w:spacing w:before="24"/>
              <w:ind w:right="61"/>
              <w:jc w:val="right"/>
              <w:rPr>
                <w:sz w:val="14"/>
              </w:rPr>
            </w:pPr>
            <w:r>
              <w:rPr>
                <w:w w:val="95"/>
                <w:sz w:val="14"/>
              </w:rPr>
              <w:t>4.202,57</w:t>
            </w:r>
          </w:p>
        </w:tc>
        <w:tc>
          <w:tcPr>
            <w:tcW w:w="1309" w:type="dxa"/>
            <w:vMerge/>
            <w:tcBorders>
              <w:top w:val="nil"/>
            </w:tcBorders>
          </w:tcPr>
          <w:p w14:paraId="354F6EAE" w14:textId="77777777" w:rsidR="00AD2AF3" w:rsidRDefault="00AD2AF3">
            <w:pPr>
              <w:rPr>
                <w:sz w:val="2"/>
                <w:szCs w:val="2"/>
              </w:rPr>
            </w:pPr>
          </w:p>
        </w:tc>
        <w:tc>
          <w:tcPr>
            <w:tcW w:w="1011" w:type="dxa"/>
            <w:vMerge/>
            <w:tcBorders>
              <w:top w:val="nil"/>
            </w:tcBorders>
          </w:tcPr>
          <w:p w14:paraId="4355D32A" w14:textId="77777777" w:rsidR="00AD2AF3" w:rsidRDefault="00AD2AF3">
            <w:pPr>
              <w:rPr>
                <w:sz w:val="2"/>
                <w:szCs w:val="2"/>
              </w:rPr>
            </w:pPr>
          </w:p>
        </w:tc>
        <w:tc>
          <w:tcPr>
            <w:tcW w:w="1232" w:type="dxa"/>
            <w:vMerge/>
            <w:tcBorders>
              <w:top w:val="nil"/>
            </w:tcBorders>
          </w:tcPr>
          <w:p w14:paraId="4E92D6D0" w14:textId="77777777" w:rsidR="00AD2AF3" w:rsidRDefault="00AD2AF3">
            <w:pPr>
              <w:rPr>
                <w:sz w:val="2"/>
                <w:szCs w:val="2"/>
              </w:rPr>
            </w:pPr>
          </w:p>
        </w:tc>
      </w:tr>
      <w:tr w:rsidR="00AD2AF3" w14:paraId="3A70DF00" w14:textId="77777777">
        <w:trPr>
          <w:trHeight w:val="216"/>
        </w:trPr>
        <w:tc>
          <w:tcPr>
            <w:tcW w:w="3790" w:type="dxa"/>
            <w:tcBorders>
              <w:top w:val="nil"/>
              <w:bottom w:val="nil"/>
            </w:tcBorders>
          </w:tcPr>
          <w:p w14:paraId="44C167DE" w14:textId="77777777" w:rsidR="00AD2AF3" w:rsidRDefault="00000000">
            <w:pPr>
              <w:pStyle w:val="TableParagraph"/>
              <w:spacing w:before="25"/>
              <w:ind w:left="69"/>
              <w:rPr>
                <w:sz w:val="14"/>
              </w:rPr>
            </w:pPr>
            <w:r>
              <w:rPr>
                <w:sz w:val="14"/>
              </w:rPr>
              <w:t>HACIENDA PÚBLICA, IGIC SOPORTADO</w:t>
            </w:r>
          </w:p>
        </w:tc>
        <w:tc>
          <w:tcPr>
            <w:tcW w:w="970" w:type="dxa"/>
            <w:vMerge/>
            <w:tcBorders>
              <w:top w:val="nil"/>
            </w:tcBorders>
          </w:tcPr>
          <w:p w14:paraId="4ABA8D15" w14:textId="77777777" w:rsidR="00AD2AF3" w:rsidRDefault="00AD2AF3">
            <w:pPr>
              <w:rPr>
                <w:sz w:val="2"/>
                <w:szCs w:val="2"/>
              </w:rPr>
            </w:pPr>
          </w:p>
        </w:tc>
        <w:tc>
          <w:tcPr>
            <w:tcW w:w="879" w:type="dxa"/>
            <w:tcBorders>
              <w:top w:val="nil"/>
              <w:bottom w:val="nil"/>
            </w:tcBorders>
          </w:tcPr>
          <w:p w14:paraId="71C34BDF" w14:textId="77777777" w:rsidR="00AD2AF3" w:rsidRDefault="00000000">
            <w:pPr>
              <w:pStyle w:val="TableParagraph"/>
              <w:spacing w:before="25"/>
              <w:ind w:right="61"/>
              <w:jc w:val="right"/>
              <w:rPr>
                <w:sz w:val="14"/>
              </w:rPr>
            </w:pPr>
            <w:r>
              <w:rPr>
                <w:w w:val="95"/>
                <w:sz w:val="14"/>
              </w:rPr>
              <w:t>10,67</w:t>
            </w:r>
          </w:p>
        </w:tc>
        <w:tc>
          <w:tcPr>
            <w:tcW w:w="1309" w:type="dxa"/>
            <w:vMerge/>
            <w:tcBorders>
              <w:top w:val="nil"/>
            </w:tcBorders>
          </w:tcPr>
          <w:p w14:paraId="6C42A3C5" w14:textId="77777777" w:rsidR="00AD2AF3" w:rsidRDefault="00AD2AF3">
            <w:pPr>
              <w:rPr>
                <w:sz w:val="2"/>
                <w:szCs w:val="2"/>
              </w:rPr>
            </w:pPr>
          </w:p>
        </w:tc>
        <w:tc>
          <w:tcPr>
            <w:tcW w:w="1011" w:type="dxa"/>
            <w:vMerge/>
            <w:tcBorders>
              <w:top w:val="nil"/>
            </w:tcBorders>
          </w:tcPr>
          <w:p w14:paraId="53919CD9" w14:textId="77777777" w:rsidR="00AD2AF3" w:rsidRDefault="00AD2AF3">
            <w:pPr>
              <w:rPr>
                <w:sz w:val="2"/>
                <w:szCs w:val="2"/>
              </w:rPr>
            </w:pPr>
          </w:p>
        </w:tc>
        <w:tc>
          <w:tcPr>
            <w:tcW w:w="1232" w:type="dxa"/>
            <w:vMerge/>
            <w:tcBorders>
              <w:top w:val="nil"/>
            </w:tcBorders>
          </w:tcPr>
          <w:p w14:paraId="143B1A69" w14:textId="77777777" w:rsidR="00AD2AF3" w:rsidRDefault="00AD2AF3">
            <w:pPr>
              <w:rPr>
                <w:sz w:val="2"/>
                <w:szCs w:val="2"/>
              </w:rPr>
            </w:pPr>
          </w:p>
        </w:tc>
      </w:tr>
      <w:tr w:rsidR="00AD2AF3" w14:paraId="017A6C59" w14:textId="77777777">
        <w:trPr>
          <w:trHeight w:val="221"/>
        </w:trPr>
        <w:tc>
          <w:tcPr>
            <w:tcW w:w="3790" w:type="dxa"/>
            <w:tcBorders>
              <w:top w:val="nil"/>
            </w:tcBorders>
          </w:tcPr>
          <w:p w14:paraId="1727C6F6" w14:textId="77777777" w:rsidR="00AD2AF3" w:rsidRDefault="00000000">
            <w:pPr>
              <w:pStyle w:val="TableParagraph"/>
              <w:spacing w:before="24"/>
              <w:ind w:left="69"/>
              <w:rPr>
                <w:sz w:val="14"/>
              </w:rPr>
            </w:pPr>
            <w:r>
              <w:rPr>
                <w:sz w:val="14"/>
              </w:rPr>
              <w:t>DEUDORES</w:t>
            </w:r>
          </w:p>
        </w:tc>
        <w:tc>
          <w:tcPr>
            <w:tcW w:w="970" w:type="dxa"/>
            <w:vMerge/>
            <w:tcBorders>
              <w:top w:val="nil"/>
            </w:tcBorders>
          </w:tcPr>
          <w:p w14:paraId="6C089B8A" w14:textId="77777777" w:rsidR="00AD2AF3" w:rsidRDefault="00AD2AF3">
            <w:pPr>
              <w:rPr>
                <w:sz w:val="2"/>
                <w:szCs w:val="2"/>
              </w:rPr>
            </w:pPr>
          </w:p>
        </w:tc>
        <w:tc>
          <w:tcPr>
            <w:tcW w:w="879" w:type="dxa"/>
            <w:tcBorders>
              <w:top w:val="nil"/>
            </w:tcBorders>
          </w:tcPr>
          <w:p w14:paraId="2143E49C" w14:textId="77777777" w:rsidR="00AD2AF3" w:rsidRDefault="00000000">
            <w:pPr>
              <w:pStyle w:val="TableParagraph"/>
              <w:spacing w:before="24"/>
              <w:ind w:right="61"/>
              <w:jc w:val="right"/>
              <w:rPr>
                <w:sz w:val="14"/>
              </w:rPr>
            </w:pPr>
            <w:r>
              <w:rPr>
                <w:w w:val="95"/>
                <w:sz w:val="14"/>
              </w:rPr>
              <w:t>20.515,57</w:t>
            </w:r>
          </w:p>
        </w:tc>
        <w:tc>
          <w:tcPr>
            <w:tcW w:w="1309" w:type="dxa"/>
            <w:vMerge/>
            <w:tcBorders>
              <w:top w:val="nil"/>
            </w:tcBorders>
          </w:tcPr>
          <w:p w14:paraId="44A608AB" w14:textId="77777777" w:rsidR="00AD2AF3" w:rsidRDefault="00AD2AF3">
            <w:pPr>
              <w:rPr>
                <w:sz w:val="2"/>
                <w:szCs w:val="2"/>
              </w:rPr>
            </w:pPr>
          </w:p>
        </w:tc>
        <w:tc>
          <w:tcPr>
            <w:tcW w:w="1011" w:type="dxa"/>
            <w:vMerge/>
            <w:tcBorders>
              <w:top w:val="nil"/>
            </w:tcBorders>
          </w:tcPr>
          <w:p w14:paraId="30A7535A" w14:textId="77777777" w:rsidR="00AD2AF3" w:rsidRDefault="00AD2AF3">
            <w:pPr>
              <w:rPr>
                <w:sz w:val="2"/>
                <w:szCs w:val="2"/>
              </w:rPr>
            </w:pPr>
          </w:p>
        </w:tc>
        <w:tc>
          <w:tcPr>
            <w:tcW w:w="1232" w:type="dxa"/>
            <w:vMerge/>
            <w:tcBorders>
              <w:top w:val="nil"/>
            </w:tcBorders>
          </w:tcPr>
          <w:p w14:paraId="1E356543" w14:textId="77777777" w:rsidR="00AD2AF3" w:rsidRDefault="00AD2AF3">
            <w:pPr>
              <w:rPr>
                <w:sz w:val="2"/>
                <w:szCs w:val="2"/>
              </w:rPr>
            </w:pPr>
          </w:p>
        </w:tc>
      </w:tr>
      <w:tr w:rsidR="00AD2AF3" w14:paraId="6BC9308B" w14:textId="77777777">
        <w:trPr>
          <w:trHeight w:val="290"/>
        </w:trPr>
        <w:tc>
          <w:tcPr>
            <w:tcW w:w="3790" w:type="dxa"/>
            <w:shd w:val="clear" w:color="auto" w:fill="C0C0C0"/>
          </w:tcPr>
          <w:p w14:paraId="509B3DDD" w14:textId="77777777" w:rsidR="00AD2AF3" w:rsidRDefault="00000000">
            <w:pPr>
              <w:pStyle w:val="TableParagraph"/>
              <w:spacing w:before="63"/>
              <w:ind w:left="69"/>
              <w:rPr>
                <w:b/>
                <w:sz w:val="14"/>
              </w:rPr>
            </w:pPr>
            <w:r>
              <w:rPr>
                <w:b/>
                <w:sz w:val="14"/>
              </w:rPr>
              <w:t>INVERSIONES FINANCIERAS A CORTO PLAZO</w:t>
            </w:r>
          </w:p>
        </w:tc>
        <w:tc>
          <w:tcPr>
            <w:tcW w:w="970" w:type="dxa"/>
            <w:shd w:val="clear" w:color="auto" w:fill="C0C0C0"/>
          </w:tcPr>
          <w:p w14:paraId="6EA13594" w14:textId="77777777" w:rsidR="00AD2AF3" w:rsidRDefault="00AD2AF3">
            <w:pPr>
              <w:pStyle w:val="TableParagraph"/>
              <w:rPr>
                <w:sz w:val="18"/>
              </w:rPr>
            </w:pPr>
          </w:p>
        </w:tc>
        <w:tc>
          <w:tcPr>
            <w:tcW w:w="879" w:type="dxa"/>
            <w:shd w:val="clear" w:color="auto" w:fill="C0C0C0"/>
          </w:tcPr>
          <w:p w14:paraId="39916275" w14:textId="77777777" w:rsidR="00AD2AF3" w:rsidRDefault="00000000">
            <w:pPr>
              <w:pStyle w:val="TableParagraph"/>
              <w:spacing w:before="63"/>
              <w:ind w:right="64"/>
              <w:jc w:val="right"/>
              <w:rPr>
                <w:b/>
                <w:sz w:val="14"/>
              </w:rPr>
            </w:pPr>
            <w:r>
              <w:rPr>
                <w:b/>
                <w:w w:val="95"/>
                <w:sz w:val="14"/>
              </w:rPr>
              <w:t>100.000,00</w:t>
            </w:r>
          </w:p>
        </w:tc>
        <w:tc>
          <w:tcPr>
            <w:tcW w:w="1309" w:type="dxa"/>
            <w:shd w:val="clear" w:color="auto" w:fill="C0C0C0"/>
          </w:tcPr>
          <w:p w14:paraId="197AE75E" w14:textId="77777777" w:rsidR="00AD2AF3" w:rsidRDefault="00AD2AF3">
            <w:pPr>
              <w:pStyle w:val="TableParagraph"/>
              <w:rPr>
                <w:sz w:val="18"/>
              </w:rPr>
            </w:pPr>
          </w:p>
        </w:tc>
        <w:tc>
          <w:tcPr>
            <w:tcW w:w="1011" w:type="dxa"/>
            <w:shd w:val="clear" w:color="auto" w:fill="C0C0C0"/>
          </w:tcPr>
          <w:p w14:paraId="1B0AB1DB" w14:textId="77777777" w:rsidR="00AD2AF3" w:rsidRDefault="00AD2AF3">
            <w:pPr>
              <w:pStyle w:val="TableParagraph"/>
              <w:rPr>
                <w:sz w:val="18"/>
              </w:rPr>
            </w:pPr>
          </w:p>
        </w:tc>
        <w:tc>
          <w:tcPr>
            <w:tcW w:w="1232" w:type="dxa"/>
            <w:shd w:val="clear" w:color="auto" w:fill="C0C0C0"/>
          </w:tcPr>
          <w:p w14:paraId="0455D496" w14:textId="77777777" w:rsidR="00AD2AF3" w:rsidRDefault="00AD2AF3">
            <w:pPr>
              <w:pStyle w:val="TableParagraph"/>
              <w:rPr>
                <w:sz w:val="18"/>
              </w:rPr>
            </w:pPr>
          </w:p>
        </w:tc>
      </w:tr>
      <w:tr w:rsidR="00AD2AF3" w14:paraId="38B79C57" w14:textId="77777777">
        <w:trPr>
          <w:trHeight w:val="227"/>
        </w:trPr>
        <w:tc>
          <w:tcPr>
            <w:tcW w:w="3790" w:type="dxa"/>
          </w:tcPr>
          <w:p w14:paraId="20582B3A" w14:textId="77777777" w:rsidR="00AD2AF3" w:rsidRDefault="00000000">
            <w:pPr>
              <w:pStyle w:val="TableParagraph"/>
              <w:spacing w:before="30"/>
              <w:ind w:left="69"/>
              <w:rPr>
                <w:sz w:val="14"/>
              </w:rPr>
            </w:pPr>
            <w:r>
              <w:rPr>
                <w:sz w:val="14"/>
              </w:rPr>
              <w:t>IPF CAJA RURAL DE CANARIAS Nº 2192764328</w:t>
            </w:r>
          </w:p>
        </w:tc>
        <w:tc>
          <w:tcPr>
            <w:tcW w:w="970" w:type="dxa"/>
          </w:tcPr>
          <w:p w14:paraId="717F04BE" w14:textId="77777777" w:rsidR="00AD2AF3" w:rsidRDefault="00AD2AF3">
            <w:pPr>
              <w:pStyle w:val="TableParagraph"/>
              <w:rPr>
                <w:sz w:val="16"/>
              </w:rPr>
            </w:pPr>
          </w:p>
        </w:tc>
        <w:tc>
          <w:tcPr>
            <w:tcW w:w="879" w:type="dxa"/>
          </w:tcPr>
          <w:p w14:paraId="30E5E177" w14:textId="77777777" w:rsidR="00AD2AF3" w:rsidRDefault="00000000">
            <w:pPr>
              <w:pStyle w:val="TableParagraph"/>
              <w:spacing w:before="30"/>
              <w:ind w:right="63"/>
              <w:jc w:val="right"/>
              <w:rPr>
                <w:sz w:val="14"/>
              </w:rPr>
            </w:pPr>
            <w:r>
              <w:rPr>
                <w:w w:val="95"/>
                <w:sz w:val="14"/>
              </w:rPr>
              <w:t>100.000,00</w:t>
            </w:r>
          </w:p>
        </w:tc>
        <w:tc>
          <w:tcPr>
            <w:tcW w:w="1309" w:type="dxa"/>
          </w:tcPr>
          <w:p w14:paraId="7E075031" w14:textId="77777777" w:rsidR="00AD2AF3" w:rsidRDefault="00AD2AF3">
            <w:pPr>
              <w:pStyle w:val="TableParagraph"/>
              <w:rPr>
                <w:sz w:val="16"/>
              </w:rPr>
            </w:pPr>
          </w:p>
        </w:tc>
        <w:tc>
          <w:tcPr>
            <w:tcW w:w="1011" w:type="dxa"/>
          </w:tcPr>
          <w:p w14:paraId="799C7051" w14:textId="77777777" w:rsidR="00AD2AF3" w:rsidRDefault="00AD2AF3">
            <w:pPr>
              <w:pStyle w:val="TableParagraph"/>
              <w:rPr>
                <w:sz w:val="16"/>
              </w:rPr>
            </w:pPr>
          </w:p>
        </w:tc>
        <w:tc>
          <w:tcPr>
            <w:tcW w:w="1232" w:type="dxa"/>
          </w:tcPr>
          <w:p w14:paraId="018DD1D5" w14:textId="77777777" w:rsidR="00AD2AF3" w:rsidRDefault="00AD2AF3">
            <w:pPr>
              <w:pStyle w:val="TableParagraph"/>
              <w:rPr>
                <w:sz w:val="16"/>
              </w:rPr>
            </w:pPr>
          </w:p>
        </w:tc>
      </w:tr>
      <w:tr w:rsidR="00AD2AF3" w14:paraId="797F81E0" w14:textId="77777777">
        <w:trPr>
          <w:trHeight w:val="287"/>
        </w:trPr>
        <w:tc>
          <w:tcPr>
            <w:tcW w:w="3790" w:type="dxa"/>
            <w:shd w:val="clear" w:color="auto" w:fill="C0C0C0"/>
          </w:tcPr>
          <w:p w14:paraId="76F585C7" w14:textId="77777777" w:rsidR="00AD2AF3" w:rsidRDefault="00000000">
            <w:pPr>
              <w:pStyle w:val="TableParagraph"/>
              <w:spacing w:before="61"/>
              <w:ind w:left="69"/>
              <w:rPr>
                <w:b/>
                <w:sz w:val="14"/>
              </w:rPr>
            </w:pPr>
            <w:r>
              <w:rPr>
                <w:b/>
                <w:sz w:val="14"/>
              </w:rPr>
              <w:t>TESORERIA</w:t>
            </w:r>
          </w:p>
        </w:tc>
        <w:tc>
          <w:tcPr>
            <w:tcW w:w="970" w:type="dxa"/>
            <w:shd w:val="clear" w:color="auto" w:fill="C0C0C0"/>
          </w:tcPr>
          <w:p w14:paraId="441A163C" w14:textId="77777777" w:rsidR="00AD2AF3" w:rsidRDefault="00AD2AF3">
            <w:pPr>
              <w:pStyle w:val="TableParagraph"/>
              <w:rPr>
                <w:sz w:val="18"/>
              </w:rPr>
            </w:pPr>
          </w:p>
        </w:tc>
        <w:tc>
          <w:tcPr>
            <w:tcW w:w="879" w:type="dxa"/>
            <w:shd w:val="clear" w:color="auto" w:fill="C0C0C0"/>
          </w:tcPr>
          <w:p w14:paraId="37D3C7DA" w14:textId="77777777" w:rsidR="00AD2AF3" w:rsidRDefault="00000000">
            <w:pPr>
              <w:pStyle w:val="TableParagraph"/>
              <w:spacing w:before="61"/>
              <w:ind w:right="64"/>
              <w:jc w:val="right"/>
              <w:rPr>
                <w:b/>
                <w:sz w:val="14"/>
              </w:rPr>
            </w:pPr>
            <w:r>
              <w:rPr>
                <w:b/>
                <w:w w:val="95"/>
                <w:sz w:val="14"/>
              </w:rPr>
              <w:t>219.348,12</w:t>
            </w:r>
          </w:p>
        </w:tc>
        <w:tc>
          <w:tcPr>
            <w:tcW w:w="1309" w:type="dxa"/>
            <w:shd w:val="clear" w:color="auto" w:fill="C0C0C0"/>
          </w:tcPr>
          <w:p w14:paraId="52A6B7AF" w14:textId="77777777" w:rsidR="00AD2AF3" w:rsidRDefault="00AD2AF3">
            <w:pPr>
              <w:pStyle w:val="TableParagraph"/>
              <w:rPr>
                <w:sz w:val="18"/>
              </w:rPr>
            </w:pPr>
          </w:p>
        </w:tc>
        <w:tc>
          <w:tcPr>
            <w:tcW w:w="1011" w:type="dxa"/>
            <w:shd w:val="clear" w:color="auto" w:fill="C0C0C0"/>
          </w:tcPr>
          <w:p w14:paraId="60E184F8" w14:textId="77777777" w:rsidR="00AD2AF3" w:rsidRDefault="00AD2AF3">
            <w:pPr>
              <w:pStyle w:val="TableParagraph"/>
              <w:rPr>
                <w:sz w:val="18"/>
              </w:rPr>
            </w:pPr>
          </w:p>
        </w:tc>
        <w:tc>
          <w:tcPr>
            <w:tcW w:w="1232" w:type="dxa"/>
            <w:shd w:val="clear" w:color="auto" w:fill="C0C0C0"/>
          </w:tcPr>
          <w:p w14:paraId="46B71A7A" w14:textId="77777777" w:rsidR="00AD2AF3" w:rsidRDefault="00AD2AF3">
            <w:pPr>
              <w:pStyle w:val="TableParagraph"/>
              <w:rPr>
                <w:sz w:val="18"/>
              </w:rPr>
            </w:pPr>
          </w:p>
        </w:tc>
      </w:tr>
    </w:tbl>
    <w:p w14:paraId="2BA65A20" w14:textId="77777777" w:rsidR="00AD2AF3" w:rsidRDefault="00AD2AF3">
      <w:pPr>
        <w:pStyle w:val="Textoindependiente"/>
        <w:spacing w:before="8"/>
        <w:rPr>
          <w:b/>
          <w:sz w:val="15"/>
        </w:rPr>
      </w:pPr>
    </w:p>
    <w:p w14:paraId="27DC38E5" w14:textId="77777777" w:rsidR="00AD2AF3" w:rsidRDefault="00000000">
      <w:pPr>
        <w:pStyle w:val="Textoindependiente"/>
        <w:spacing w:before="90"/>
        <w:ind w:left="960"/>
      </w:pPr>
      <w:r>
        <w:t>En Las Palmas de Gran Canaria, a 30 de octubre de 2023.</w:t>
      </w:r>
    </w:p>
    <w:p w14:paraId="467F76AB" w14:textId="77777777" w:rsidR="00AD2AF3" w:rsidRDefault="00AD2AF3">
      <w:pPr>
        <w:pStyle w:val="Textoindependiente"/>
        <w:rPr>
          <w:sz w:val="20"/>
        </w:rPr>
      </w:pPr>
    </w:p>
    <w:p w14:paraId="22F850EB" w14:textId="77777777" w:rsidR="00AD2AF3" w:rsidRDefault="00AD2AF3">
      <w:pPr>
        <w:pStyle w:val="Textoindependiente"/>
        <w:rPr>
          <w:sz w:val="20"/>
        </w:rPr>
      </w:pPr>
    </w:p>
    <w:p w14:paraId="2B451632" w14:textId="77777777" w:rsidR="00AD2AF3" w:rsidRDefault="00AD2AF3">
      <w:pPr>
        <w:pStyle w:val="Textoindependiente"/>
        <w:rPr>
          <w:sz w:val="20"/>
        </w:rPr>
      </w:pPr>
    </w:p>
    <w:p w14:paraId="1471594E" w14:textId="77777777" w:rsidR="00AD2AF3" w:rsidRDefault="00AD2AF3">
      <w:pPr>
        <w:pStyle w:val="Textoindependiente"/>
        <w:rPr>
          <w:sz w:val="20"/>
        </w:rPr>
      </w:pPr>
    </w:p>
    <w:p w14:paraId="5B7BB058" w14:textId="77777777" w:rsidR="00AD2AF3" w:rsidRDefault="00AD2AF3">
      <w:pPr>
        <w:pStyle w:val="Textoindependiente"/>
        <w:rPr>
          <w:sz w:val="20"/>
        </w:rPr>
      </w:pPr>
    </w:p>
    <w:p w14:paraId="332903D9" w14:textId="77777777" w:rsidR="00AD2AF3" w:rsidRDefault="00AD2AF3">
      <w:pPr>
        <w:pStyle w:val="Textoindependiente"/>
        <w:rPr>
          <w:sz w:val="20"/>
        </w:rPr>
      </w:pPr>
    </w:p>
    <w:p w14:paraId="47857A8B" w14:textId="77777777" w:rsidR="00AD2AF3" w:rsidRDefault="00AD2AF3">
      <w:pPr>
        <w:pStyle w:val="Textoindependiente"/>
        <w:rPr>
          <w:sz w:val="20"/>
        </w:rPr>
      </w:pPr>
    </w:p>
    <w:p w14:paraId="66BAF0BF" w14:textId="77777777" w:rsidR="00AD2AF3" w:rsidRDefault="00AD2AF3">
      <w:pPr>
        <w:pStyle w:val="Textoindependiente"/>
        <w:rPr>
          <w:sz w:val="20"/>
        </w:rPr>
      </w:pPr>
    </w:p>
    <w:p w14:paraId="2CB2CFD1" w14:textId="77777777" w:rsidR="00AD2AF3" w:rsidRDefault="00AD2AF3">
      <w:pPr>
        <w:pStyle w:val="Textoindependiente"/>
        <w:rPr>
          <w:sz w:val="20"/>
        </w:rPr>
      </w:pPr>
    </w:p>
    <w:p w14:paraId="62DB4523" w14:textId="77777777" w:rsidR="00AD2AF3" w:rsidRDefault="00AD2AF3">
      <w:pPr>
        <w:pStyle w:val="Textoindependiente"/>
        <w:spacing w:before="6"/>
        <w:rPr>
          <w:sz w:val="18"/>
        </w:rPr>
      </w:pPr>
    </w:p>
    <w:tbl>
      <w:tblPr>
        <w:tblStyle w:val="TableNormal"/>
        <w:tblW w:w="0" w:type="auto"/>
        <w:tblInd w:w="967" w:type="dxa"/>
        <w:tblLayout w:type="fixed"/>
        <w:tblLook w:val="01E0" w:firstRow="1" w:lastRow="1" w:firstColumn="1" w:lastColumn="1" w:noHBand="0" w:noVBand="0"/>
      </w:tblPr>
      <w:tblGrid>
        <w:gridCol w:w="3979"/>
        <w:gridCol w:w="554"/>
        <w:gridCol w:w="4183"/>
      </w:tblGrid>
      <w:tr w:rsidR="00AD2AF3" w14:paraId="0E59D491" w14:textId="77777777">
        <w:trPr>
          <w:trHeight w:val="2459"/>
        </w:trPr>
        <w:tc>
          <w:tcPr>
            <w:tcW w:w="3979" w:type="dxa"/>
            <w:tcBorders>
              <w:top w:val="single" w:sz="4" w:space="0" w:color="000000"/>
              <w:bottom w:val="single" w:sz="4" w:space="0" w:color="000000"/>
            </w:tcBorders>
          </w:tcPr>
          <w:p w14:paraId="10F8431C" w14:textId="77777777" w:rsidR="00AD2AF3" w:rsidRDefault="00000000">
            <w:pPr>
              <w:pStyle w:val="TableParagraph"/>
              <w:spacing w:line="248" w:lineRule="exact"/>
              <w:ind w:left="69"/>
              <w:rPr>
                <w:b/>
              </w:rPr>
            </w:pPr>
            <w:r>
              <w:rPr>
                <w:b/>
              </w:rPr>
              <w:t>PRESIDENTE</w:t>
            </w:r>
          </w:p>
          <w:p w14:paraId="1F333229" w14:textId="77777777" w:rsidR="00AD2AF3" w:rsidRDefault="00000000">
            <w:pPr>
              <w:pStyle w:val="TableParagraph"/>
              <w:spacing w:line="242" w:lineRule="auto"/>
              <w:ind w:left="69" w:right="1806"/>
            </w:pPr>
            <w:r>
              <w:t>Don Lluís Serra Majem Rector de la ULPGC</w:t>
            </w:r>
          </w:p>
        </w:tc>
        <w:tc>
          <w:tcPr>
            <w:tcW w:w="554" w:type="dxa"/>
            <w:tcBorders>
              <w:bottom w:val="single" w:sz="4" w:space="0" w:color="000000"/>
            </w:tcBorders>
          </w:tcPr>
          <w:p w14:paraId="0A181016" w14:textId="77777777" w:rsidR="00AD2AF3" w:rsidRDefault="00AD2AF3">
            <w:pPr>
              <w:pStyle w:val="TableParagraph"/>
              <w:rPr>
                <w:sz w:val="18"/>
              </w:rPr>
            </w:pPr>
          </w:p>
        </w:tc>
        <w:tc>
          <w:tcPr>
            <w:tcW w:w="4183" w:type="dxa"/>
            <w:tcBorders>
              <w:top w:val="single" w:sz="4" w:space="0" w:color="000000"/>
              <w:bottom w:val="single" w:sz="4" w:space="0" w:color="000000"/>
            </w:tcBorders>
          </w:tcPr>
          <w:p w14:paraId="582DD084" w14:textId="77777777" w:rsidR="00AD2AF3" w:rsidRDefault="00000000">
            <w:pPr>
              <w:pStyle w:val="TableParagraph"/>
              <w:spacing w:line="248" w:lineRule="exact"/>
              <w:ind w:left="70"/>
              <w:rPr>
                <w:b/>
              </w:rPr>
            </w:pPr>
            <w:r>
              <w:rPr>
                <w:b/>
              </w:rPr>
              <w:t>VICEPRESIDENTE</w:t>
            </w:r>
          </w:p>
          <w:p w14:paraId="70A53E74" w14:textId="77777777" w:rsidR="00AD2AF3" w:rsidRDefault="00000000">
            <w:pPr>
              <w:pStyle w:val="TableParagraph"/>
              <w:spacing w:line="242" w:lineRule="auto"/>
              <w:ind w:left="70" w:right="386"/>
            </w:pPr>
            <w:r>
              <w:t xml:space="preserve">Don Ángel Gabriel Tristán Pimienta </w:t>
            </w:r>
            <w:r>
              <w:rPr>
                <w:spacing w:val="-5"/>
              </w:rPr>
              <w:t xml:space="preserve">Presidente </w:t>
            </w:r>
            <w:r>
              <w:rPr>
                <w:spacing w:val="-4"/>
              </w:rPr>
              <w:t xml:space="preserve">del Consejo </w:t>
            </w:r>
            <w:r>
              <w:rPr>
                <w:spacing w:val="-5"/>
              </w:rPr>
              <w:t xml:space="preserve">Social </w:t>
            </w:r>
            <w:r>
              <w:rPr>
                <w:spacing w:val="-3"/>
              </w:rPr>
              <w:t xml:space="preserve">de </w:t>
            </w:r>
            <w:r>
              <w:t xml:space="preserve">la </w:t>
            </w:r>
            <w:r>
              <w:rPr>
                <w:spacing w:val="-4"/>
              </w:rPr>
              <w:t>ULPGC</w:t>
            </w:r>
          </w:p>
        </w:tc>
      </w:tr>
      <w:tr w:rsidR="00AD2AF3" w14:paraId="6A7AD610" w14:textId="77777777">
        <w:trPr>
          <w:trHeight w:val="2862"/>
        </w:trPr>
        <w:tc>
          <w:tcPr>
            <w:tcW w:w="3979" w:type="dxa"/>
            <w:tcBorders>
              <w:top w:val="single" w:sz="4" w:space="0" w:color="000000"/>
              <w:bottom w:val="single" w:sz="4" w:space="0" w:color="000000"/>
            </w:tcBorders>
          </w:tcPr>
          <w:p w14:paraId="273C6BDC" w14:textId="77777777" w:rsidR="00AD2AF3" w:rsidRDefault="00000000">
            <w:pPr>
              <w:pStyle w:val="TableParagraph"/>
              <w:spacing w:before="149" w:line="250" w:lineRule="exact"/>
              <w:ind w:left="69"/>
              <w:rPr>
                <w:b/>
              </w:rPr>
            </w:pPr>
            <w:r>
              <w:rPr>
                <w:b/>
              </w:rPr>
              <w:t>SECRETARIA</w:t>
            </w:r>
          </w:p>
          <w:p w14:paraId="54029EB4" w14:textId="77777777" w:rsidR="00AD2AF3" w:rsidRDefault="00000000">
            <w:pPr>
              <w:pStyle w:val="TableParagraph"/>
              <w:spacing w:line="273" w:lineRule="exact"/>
              <w:ind w:left="69"/>
              <w:rPr>
                <w:sz w:val="24"/>
              </w:rPr>
            </w:pPr>
            <w:r>
              <w:rPr>
                <w:sz w:val="24"/>
              </w:rPr>
              <w:t>Doña Inmaculada González Cabrera</w:t>
            </w:r>
          </w:p>
          <w:p w14:paraId="038F39AF" w14:textId="77777777" w:rsidR="00AD2AF3" w:rsidRDefault="00000000">
            <w:pPr>
              <w:pStyle w:val="TableParagraph"/>
              <w:spacing w:line="253" w:lineRule="exact"/>
              <w:ind w:left="69"/>
            </w:pPr>
            <w:r>
              <w:t>Secretaria General de la ULPGC</w:t>
            </w:r>
          </w:p>
        </w:tc>
        <w:tc>
          <w:tcPr>
            <w:tcW w:w="554" w:type="dxa"/>
            <w:tcBorders>
              <w:top w:val="single" w:sz="4" w:space="0" w:color="000000"/>
              <w:bottom w:val="single" w:sz="4" w:space="0" w:color="000000"/>
            </w:tcBorders>
          </w:tcPr>
          <w:p w14:paraId="28A49D55" w14:textId="77777777" w:rsidR="00AD2AF3" w:rsidRDefault="00AD2AF3">
            <w:pPr>
              <w:pStyle w:val="TableParagraph"/>
              <w:rPr>
                <w:sz w:val="18"/>
              </w:rPr>
            </w:pPr>
          </w:p>
        </w:tc>
        <w:tc>
          <w:tcPr>
            <w:tcW w:w="4183" w:type="dxa"/>
            <w:tcBorders>
              <w:top w:val="single" w:sz="4" w:space="0" w:color="000000"/>
              <w:bottom w:val="single" w:sz="4" w:space="0" w:color="000000"/>
            </w:tcBorders>
          </w:tcPr>
          <w:p w14:paraId="4E34868B" w14:textId="77777777" w:rsidR="00AD2AF3" w:rsidRDefault="00000000">
            <w:pPr>
              <w:pStyle w:val="TableParagraph"/>
              <w:spacing w:before="1" w:line="250" w:lineRule="exact"/>
              <w:ind w:left="70"/>
              <w:rPr>
                <w:b/>
              </w:rPr>
            </w:pPr>
            <w:r>
              <w:rPr>
                <w:b/>
              </w:rPr>
              <w:t>VICESECRETARIO</w:t>
            </w:r>
          </w:p>
          <w:p w14:paraId="501A52F8" w14:textId="77777777" w:rsidR="00AD2AF3" w:rsidRDefault="00000000">
            <w:pPr>
              <w:pStyle w:val="TableParagraph"/>
              <w:ind w:left="70" w:right="520"/>
              <w:rPr>
                <w:sz w:val="24"/>
              </w:rPr>
            </w:pPr>
            <w:r>
              <w:rPr>
                <w:spacing w:val="-4"/>
                <w:sz w:val="24"/>
              </w:rPr>
              <w:t xml:space="preserve">Don David Sánchez </w:t>
            </w:r>
            <w:r>
              <w:rPr>
                <w:spacing w:val="-5"/>
                <w:sz w:val="24"/>
              </w:rPr>
              <w:t xml:space="preserve">Rodríguez Vicerrector </w:t>
            </w:r>
            <w:r>
              <w:rPr>
                <w:spacing w:val="-3"/>
                <w:sz w:val="24"/>
              </w:rPr>
              <w:t xml:space="preserve">de </w:t>
            </w:r>
            <w:r>
              <w:rPr>
                <w:spacing w:val="-4"/>
                <w:sz w:val="24"/>
              </w:rPr>
              <w:t xml:space="preserve">Estudiantes, Alumnos </w:t>
            </w:r>
            <w:r>
              <w:rPr>
                <w:sz w:val="24"/>
              </w:rPr>
              <w:t>y</w:t>
            </w:r>
          </w:p>
          <w:p w14:paraId="1CEDD115" w14:textId="77777777" w:rsidR="00AD2AF3" w:rsidRDefault="00000000">
            <w:pPr>
              <w:pStyle w:val="TableParagraph"/>
              <w:tabs>
                <w:tab w:val="left" w:pos="70"/>
                <w:tab w:val="left" w:pos="4183"/>
              </w:tabs>
              <w:ind w:left="-4533" w:right="-15"/>
              <w:rPr>
                <w:sz w:val="24"/>
              </w:rPr>
            </w:pPr>
            <w:r>
              <w:rPr>
                <w:sz w:val="24"/>
                <w:u w:val="single"/>
              </w:rPr>
              <w:t xml:space="preserve"> </w:t>
            </w:r>
            <w:r>
              <w:rPr>
                <w:sz w:val="24"/>
                <w:u w:val="single"/>
              </w:rPr>
              <w:tab/>
            </w:r>
            <w:r>
              <w:rPr>
                <w:spacing w:val="-5"/>
                <w:sz w:val="24"/>
                <w:u w:val="single"/>
              </w:rPr>
              <w:t xml:space="preserve">Empleabilidad </w:t>
            </w:r>
            <w:r>
              <w:rPr>
                <w:sz w:val="24"/>
                <w:u w:val="single"/>
              </w:rPr>
              <w:t>de la</w:t>
            </w:r>
            <w:r>
              <w:rPr>
                <w:spacing w:val="-18"/>
                <w:sz w:val="24"/>
                <w:u w:val="single"/>
              </w:rPr>
              <w:t xml:space="preserve"> </w:t>
            </w:r>
            <w:r>
              <w:rPr>
                <w:spacing w:val="-4"/>
                <w:sz w:val="24"/>
                <w:u w:val="single"/>
              </w:rPr>
              <w:t>ULPGC</w:t>
            </w:r>
            <w:r>
              <w:rPr>
                <w:spacing w:val="-4"/>
                <w:sz w:val="24"/>
                <w:u w:val="single"/>
              </w:rPr>
              <w:tab/>
            </w:r>
          </w:p>
        </w:tc>
      </w:tr>
      <w:tr w:rsidR="00AD2AF3" w14:paraId="66165657" w14:textId="77777777">
        <w:trPr>
          <w:trHeight w:val="1005"/>
        </w:trPr>
        <w:tc>
          <w:tcPr>
            <w:tcW w:w="3979" w:type="dxa"/>
            <w:tcBorders>
              <w:top w:val="single" w:sz="4" w:space="0" w:color="000000"/>
            </w:tcBorders>
          </w:tcPr>
          <w:p w14:paraId="05730FF0" w14:textId="77777777" w:rsidR="00AD2AF3" w:rsidRDefault="00000000">
            <w:pPr>
              <w:pStyle w:val="TableParagraph"/>
              <w:spacing w:line="250" w:lineRule="exact"/>
              <w:ind w:left="69"/>
              <w:rPr>
                <w:b/>
              </w:rPr>
            </w:pPr>
            <w:r>
              <w:rPr>
                <w:b/>
              </w:rPr>
              <w:t>VOCAL</w:t>
            </w:r>
          </w:p>
          <w:p w14:paraId="2A3721C9" w14:textId="77777777" w:rsidR="00AD2AF3" w:rsidRDefault="00000000">
            <w:pPr>
              <w:pStyle w:val="TableParagraph"/>
              <w:spacing w:line="251" w:lineRule="exact"/>
              <w:ind w:left="69"/>
            </w:pPr>
            <w:r>
              <w:t>Doña Urma Martín Batista</w:t>
            </w:r>
          </w:p>
          <w:p w14:paraId="2017ED52" w14:textId="77777777" w:rsidR="00AD2AF3" w:rsidRDefault="00000000">
            <w:pPr>
              <w:pStyle w:val="TableParagraph"/>
              <w:spacing w:before="3" w:line="252" w:lineRule="exact"/>
              <w:ind w:left="69" w:right="169"/>
            </w:pPr>
            <w:r>
              <w:t>Vicegerente de Asuntos Económicos de la ULPGC</w:t>
            </w:r>
          </w:p>
        </w:tc>
        <w:tc>
          <w:tcPr>
            <w:tcW w:w="554" w:type="dxa"/>
            <w:tcBorders>
              <w:top w:val="single" w:sz="4" w:space="0" w:color="000000"/>
            </w:tcBorders>
          </w:tcPr>
          <w:p w14:paraId="50F81956" w14:textId="77777777" w:rsidR="00AD2AF3" w:rsidRDefault="00AD2AF3">
            <w:pPr>
              <w:pStyle w:val="TableParagraph"/>
              <w:rPr>
                <w:sz w:val="18"/>
              </w:rPr>
            </w:pPr>
          </w:p>
        </w:tc>
        <w:tc>
          <w:tcPr>
            <w:tcW w:w="4183" w:type="dxa"/>
            <w:tcBorders>
              <w:top w:val="single" w:sz="4" w:space="0" w:color="000000"/>
            </w:tcBorders>
          </w:tcPr>
          <w:p w14:paraId="58F0DB12" w14:textId="77777777" w:rsidR="00AD2AF3" w:rsidRDefault="00000000">
            <w:pPr>
              <w:pStyle w:val="TableParagraph"/>
              <w:spacing w:before="5"/>
              <w:ind w:left="70"/>
              <w:rPr>
                <w:b/>
              </w:rPr>
            </w:pPr>
            <w:r>
              <w:rPr>
                <w:b/>
              </w:rPr>
              <w:t>VOCAL</w:t>
            </w:r>
          </w:p>
          <w:p w14:paraId="2B1131C9" w14:textId="77777777" w:rsidR="00AD2AF3" w:rsidRDefault="00000000">
            <w:pPr>
              <w:pStyle w:val="TableParagraph"/>
              <w:spacing w:before="115"/>
              <w:ind w:left="70"/>
            </w:pPr>
            <w:r>
              <w:t>Don Arturo Melián González</w:t>
            </w:r>
          </w:p>
          <w:p w14:paraId="4DAFA33E" w14:textId="77777777" w:rsidR="00AD2AF3" w:rsidRDefault="00000000">
            <w:pPr>
              <w:pStyle w:val="TableParagraph"/>
              <w:spacing w:before="121" w:line="238" w:lineRule="exact"/>
              <w:ind w:left="70"/>
            </w:pPr>
            <w:r>
              <w:t>Director de Presupuestos y Cuentas Anuales</w:t>
            </w:r>
          </w:p>
        </w:tc>
      </w:tr>
    </w:tbl>
    <w:p w14:paraId="01FB3920" w14:textId="77777777" w:rsidR="001A2382" w:rsidRDefault="001A2382"/>
    <w:sectPr w:rsidR="001A2382">
      <w:pgSz w:w="11910" w:h="16840"/>
      <w:pgMar w:top="1320" w:right="480" w:bottom="1600" w:left="480" w:header="717" w:footer="1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D633" w14:textId="77777777" w:rsidR="001A2382" w:rsidRDefault="001A2382">
      <w:r>
        <w:separator/>
      </w:r>
    </w:p>
  </w:endnote>
  <w:endnote w:type="continuationSeparator" w:id="0">
    <w:p w14:paraId="2EA8DB31" w14:textId="77777777" w:rsidR="001A2382" w:rsidRDefault="001A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E85E" w14:textId="12C264D0" w:rsidR="00AD2AF3" w:rsidRDefault="00504C0A">
    <w:pPr>
      <w:pStyle w:val="Textoindependiente"/>
      <w:spacing w:line="14" w:lineRule="auto"/>
      <w:rPr>
        <w:sz w:val="20"/>
      </w:rPr>
    </w:pPr>
    <w:r>
      <w:rPr>
        <w:noProof/>
      </w:rPr>
      <mc:AlternateContent>
        <mc:Choice Requires="wps">
          <w:drawing>
            <wp:anchor distT="0" distB="0" distL="114300" distR="114300" simplePos="0" relativeHeight="246762496" behindDoc="1" locked="0" layoutInCell="1" allowOverlap="1" wp14:anchorId="2B71FFC2" wp14:editId="4F9E9B8E">
              <wp:simplePos x="0" y="0"/>
              <wp:positionH relativeFrom="page">
                <wp:posOffset>989965</wp:posOffset>
              </wp:positionH>
              <wp:positionV relativeFrom="page">
                <wp:posOffset>9190355</wp:posOffset>
              </wp:positionV>
              <wp:extent cx="1805305" cy="829945"/>
              <wp:effectExtent l="0" t="0" r="0" b="0"/>
              <wp:wrapNone/>
              <wp:docPr id="5206718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E639E" w14:textId="77777777" w:rsidR="00AD2AF3" w:rsidRDefault="00000000">
                          <w:pPr>
                            <w:spacing w:before="20"/>
                            <w:ind w:left="20"/>
                            <w:rPr>
                              <w:rFonts w:ascii="Gill Sans MT" w:hAnsi="Gill Sans MT"/>
                              <w:b/>
                              <w:sz w:val="16"/>
                            </w:rPr>
                          </w:pPr>
                          <w:r>
                            <w:rPr>
                              <w:rFonts w:ascii="Gill Sans MT" w:hAnsi="Gill Sans MT"/>
                              <w:b/>
                              <w:color w:val="808000"/>
                              <w:sz w:val="16"/>
                            </w:rPr>
                            <w:t>Fundación Canaria Lucio de las Casas</w:t>
                          </w:r>
                        </w:p>
                        <w:p w14:paraId="09C06EBB" w14:textId="77777777" w:rsidR="00AD2AF3" w:rsidRDefault="00000000">
                          <w:pPr>
                            <w:spacing w:before="86"/>
                            <w:ind w:left="20"/>
                            <w:rPr>
                              <w:rFonts w:ascii="Gill Sans MT"/>
                              <w:sz w:val="16"/>
                            </w:rPr>
                          </w:pPr>
                          <w:r>
                            <w:rPr>
                              <w:rFonts w:ascii="Gill Sans MT"/>
                              <w:color w:val="808080"/>
                              <w:sz w:val="16"/>
                            </w:rPr>
                            <w:t>G-35621564</w:t>
                          </w:r>
                        </w:p>
                        <w:p w14:paraId="3664B69A" w14:textId="77777777" w:rsidR="00AD2AF3" w:rsidRDefault="00000000">
                          <w:pPr>
                            <w:spacing w:before="83" w:line="350" w:lineRule="auto"/>
                            <w:ind w:left="20" w:right="1120"/>
                            <w:rPr>
                              <w:rFonts w:ascii="Gill Sans MT"/>
                              <w:sz w:val="16"/>
                            </w:rPr>
                          </w:pPr>
                          <w:r>
                            <w:rPr>
                              <w:rFonts w:ascii="Gill Sans MT"/>
                              <w:color w:val="808080"/>
                              <w:sz w:val="16"/>
                            </w:rPr>
                            <w:t>Sede Institucional ULPGC C/ Juan de Quesada, 30</w:t>
                          </w:r>
                        </w:p>
                        <w:p w14:paraId="50BE1467" w14:textId="77777777" w:rsidR="00AD2AF3" w:rsidRDefault="00000000">
                          <w:pPr>
                            <w:spacing w:line="184" w:lineRule="exact"/>
                            <w:ind w:left="20"/>
                            <w:rPr>
                              <w:rFonts w:ascii="Gill Sans MT"/>
                              <w:sz w:val="16"/>
                            </w:rPr>
                          </w:pPr>
                          <w:r>
                            <w:rPr>
                              <w:rFonts w:ascii="Gill Sans MT"/>
                              <w:color w:val="808080"/>
                              <w:sz w:val="16"/>
                            </w:rPr>
                            <w:t>35001 Las Palmas de Gran Canaria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FFC2" id="_x0000_t202" coordsize="21600,21600" o:spt="202" path="m,l,21600r21600,l21600,xe">
              <v:stroke joinstyle="miter"/>
              <v:path gradientshapeok="t" o:connecttype="rect"/>
            </v:shapetype>
            <v:shape id="Text Box 4" o:spid="_x0000_s1028" type="#_x0000_t202" style="position:absolute;margin-left:77.95pt;margin-top:723.65pt;width:142.15pt;height:65.35pt;z-index:-25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" filled="f" stroked="f">
              <v:textbox inset="0,0,0,0">
                <w:txbxContent>
                  <w:p w14:paraId="167E639E" w14:textId="77777777" w:rsidR="00AD2AF3" w:rsidRDefault="00000000">
                    <w:pPr>
                      <w:spacing w:before="20"/>
                      <w:ind w:left="20"/>
                      <w:rPr>
                        <w:rFonts w:ascii="Gill Sans MT" w:hAnsi="Gill Sans MT"/>
                        <w:b/>
                        <w:sz w:val="16"/>
                      </w:rPr>
                    </w:pPr>
                    <w:r>
                      <w:rPr>
                        <w:rFonts w:ascii="Gill Sans MT" w:hAnsi="Gill Sans MT"/>
                        <w:b/>
                        <w:color w:val="808000"/>
                        <w:sz w:val="16"/>
                      </w:rPr>
                      <w:t>Fundación Canaria Lucio de las Casas</w:t>
                    </w:r>
                  </w:p>
                  <w:p w14:paraId="09C06EBB" w14:textId="77777777" w:rsidR="00AD2AF3" w:rsidRDefault="00000000">
                    <w:pPr>
                      <w:spacing w:before="86"/>
                      <w:ind w:left="20"/>
                      <w:rPr>
                        <w:rFonts w:ascii="Gill Sans MT"/>
                        <w:sz w:val="16"/>
                      </w:rPr>
                    </w:pPr>
                    <w:r>
                      <w:rPr>
                        <w:rFonts w:ascii="Gill Sans MT"/>
                        <w:color w:val="808080"/>
                        <w:sz w:val="16"/>
                      </w:rPr>
                      <w:t>G-35621564</w:t>
                    </w:r>
                  </w:p>
                  <w:p w14:paraId="3664B69A" w14:textId="77777777" w:rsidR="00AD2AF3" w:rsidRDefault="00000000">
                    <w:pPr>
                      <w:spacing w:before="83" w:line="350" w:lineRule="auto"/>
                      <w:ind w:left="20" w:right="1120"/>
                      <w:rPr>
                        <w:rFonts w:ascii="Gill Sans MT"/>
                        <w:sz w:val="16"/>
                      </w:rPr>
                    </w:pPr>
                    <w:r>
                      <w:rPr>
                        <w:rFonts w:ascii="Gill Sans MT"/>
                        <w:color w:val="808080"/>
                        <w:sz w:val="16"/>
                      </w:rPr>
                      <w:t>Sede Institucional ULPGC C/ Juan de Quesada, 30</w:t>
                    </w:r>
                  </w:p>
                  <w:p w14:paraId="50BE1467" w14:textId="77777777" w:rsidR="00AD2AF3" w:rsidRDefault="00000000">
                    <w:pPr>
                      <w:spacing w:line="184" w:lineRule="exact"/>
                      <w:ind w:left="20"/>
                      <w:rPr>
                        <w:rFonts w:ascii="Gill Sans MT"/>
                        <w:sz w:val="16"/>
                      </w:rPr>
                    </w:pPr>
                    <w:r>
                      <w:rPr>
                        <w:rFonts w:ascii="Gill Sans MT"/>
                        <w:color w:val="808080"/>
                        <w:sz w:val="16"/>
                      </w:rPr>
                      <w:t>35001 Las Palmas de Gran Canaria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4240" w14:textId="5CB698FA" w:rsidR="00AD2AF3" w:rsidRDefault="00504C0A">
    <w:pPr>
      <w:pStyle w:val="Textoindependiente"/>
      <w:spacing w:line="14" w:lineRule="auto"/>
      <w:rPr>
        <w:sz w:val="20"/>
      </w:rPr>
    </w:pPr>
    <w:r>
      <w:rPr>
        <w:noProof/>
      </w:rPr>
      <mc:AlternateContent>
        <mc:Choice Requires="wps">
          <w:drawing>
            <wp:anchor distT="0" distB="0" distL="114300" distR="114300" simplePos="0" relativeHeight="246764544" behindDoc="1" locked="0" layoutInCell="1" allowOverlap="1" wp14:anchorId="362EE0FC" wp14:editId="080902A1">
              <wp:simplePos x="0" y="0"/>
              <wp:positionH relativeFrom="page">
                <wp:posOffset>6466205</wp:posOffset>
              </wp:positionH>
              <wp:positionV relativeFrom="page">
                <wp:posOffset>9658350</wp:posOffset>
              </wp:positionV>
              <wp:extent cx="219710" cy="165735"/>
              <wp:effectExtent l="0" t="0" r="0" b="0"/>
              <wp:wrapNone/>
              <wp:docPr id="1744692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A8C3B" w14:textId="77777777" w:rsidR="00AD2AF3" w:rsidRDefault="00000000">
                          <w:pPr>
                            <w:spacing w:line="245" w:lineRule="exact"/>
                            <w:ind w:left="60"/>
                            <w:rPr>
                              <w:rFonts w:ascii="Calibri"/>
                            </w:rPr>
                          </w:pPr>
                          <w:r>
                            <w:fldChar w:fldCharType="begin"/>
                          </w:r>
                          <w:r>
                            <w:rPr>
                              <w:rFonts w:ascii="Calibri"/>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EE0FC" id="_x0000_t202" coordsize="21600,21600" o:spt="202" path="m,l,21600r21600,l21600,xe">
              <v:stroke joinstyle="miter"/>
              <v:path gradientshapeok="t" o:connecttype="rect"/>
            </v:shapetype>
            <v:shape id="Text Box 2" o:spid="_x0000_s1030" type="#_x0000_t202" style="position:absolute;margin-left:509.15pt;margin-top:760.5pt;width:17.3pt;height:13.05pt;z-index:-25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" filled="f" stroked="f">
              <v:textbox inset="0,0,0,0">
                <w:txbxContent>
                  <w:p w14:paraId="321A8C3B" w14:textId="77777777" w:rsidR="00AD2AF3" w:rsidRDefault="00000000">
                    <w:pPr>
                      <w:spacing w:line="245" w:lineRule="exact"/>
                      <w:ind w:left="60"/>
                      <w:rPr>
                        <w:rFonts w:ascii="Calibri"/>
                      </w:rPr>
                    </w:pPr>
                    <w:r>
                      <w:fldChar w:fldCharType="begin"/>
                    </w:r>
                    <w:r>
                      <w:rPr>
                        <w:rFonts w:ascii="Calibri"/>
                      </w:rPr>
                      <w:instrText xml:space="preserve"> PAGE </w:instrText>
                    </w:r>
                    <w:r>
                      <w:fldChar w:fldCharType="separate"/>
                    </w:r>
                    <w:r>
                      <w:t>25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6765568" behindDoc="1" locked="0" layoutInCell="1" allowOverlap="1" wp14:anchorId="3F79F96A" wp14:editId="48C45947">
              <wp:simplePos x="0" y="0"/>
              <wp:positionH relativeFrom="page">
                <wp:posOffset>3180080</wp:posOffset>
              </wp:positionH>
              <wp:positionV relativeFrom="page">
                <wp:posOffset>9791065</wp:posOffset>
              </wp:positionV>
              <wp:extent cx="1805305" cy="615315"/>
              <wp:effectExtent l="0" t="0" r="0" b="0"/>
              <wp:wrapNone/>
              <wp:docPr id="4952034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4DC24" w14:textId="77777777" w:rsidR="00AD2AF3" w:rsidRDefault="00000000">
                          <w:pPr>
                            <w:spacing w:before="20" w:line="185" w:lineRule="exact"/>
                            <w:ind w:left="20"/>
                            <w:rPr>
                              <w:rFonts w:ascii="Gill Sans MT" w:hAnsi="Gill Sans MT"/>
                              <w:b/>
                              <w:sz w:val="16"/>
                            </w:rPr>
                          </w:pPr>
                          <w:r>
                            <w:rPr>
                              <w:rFonts w:ascii="Gill Sans MT" w:hAnsi="Gill Sans MT"/>
                              <w:b/>
                              <w:color w:val="808000"/>
                              <w:sz w:val="16"/>
                            </w:rPr>
                            <w:t>Fundación Canaria Lucio de las Casas</w:t>
                          </w:r>
                        </w:p>
                        <w:p w14:paraId="6E6E1629" w14:textId="77777777" w:rsidR="00AD2AF3" w:rsidRDefault="00000000">
                          <w:pPr>
                            <w:spacing w:line="185" w:lineRule="exact"/>
                            <w:ind w:left="20"/>
                            <w:rPr>
                              <w:rFonts w:ascii="Gill Sans MT"/>
                              <w:sz w:val="16"/>
                            </w:rPr>
                          </w:pPr>
                          <w:r>
                            <w:rPr>
                              <w:rFonts w:ascii="Gill Sans MT"/>
                              <w:color w:val="808080"/>
                              <w:sz w:val="16"/>
                            </w:rPr>
                            <w:t>G-35621564</w:t>
                          </w:r>
                        </w:p>
                        <w:p w14:paraId="10550EDF" w14:textId="77777777" w:rsidR="00AD2AF3" w:rsidRDefault="00000000">
                          <w:pPr>
                            <w:spacing w:before="2"/>
                            <w:ind w:left="20" w:right="1120"/>
                            <w:rPr>
                              <w:rFonts w:ascii="Gill Sans MT"/>
                              <w:sz w:val="16"/>
                            </w:rPr>
                          </w:pPr>
                          <w:r>
                            <w:rPr>
                              <w:rFonts w:ascii="Gill Sans MT"/>
                              <w:color w:val="808080"/>
                              <w:sz w:val="16"/>
                            </w:rPr>
                            <w:t>Sede Institucional ULPGC C/ Juan de Quesada, 30</w:t>
                          </w:r>
                        </w:p>
                        <w:p w14:paraId="2A282AC0" w14:textId="77777777" w:rsidR="00AD2AF3" w:rsidRDefault="00000000">
                          <w:pPr>
                            <w:spacing w:line="184" w:lineRule="exact"/>
                            <w:ind w:left="20"/>
                            <w:rPr>
                              <w:rFonts w:ascii="Gill Sans MT"/>
                              <w:sz w:val="16"/>
                            </w:rPr>
                          </w:pPr>
                          <w:r>
                            <w:rPr>
                              <w:rFonts w:ascii="Gill Sans MT"/>
                              <w:color w:val="808080"/>
                              <w:sz w:val="16"/>
                            </w:rPr>
                            <w:t>35001 Las Palmas de Gran Canaria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9F96A" id="Text Box 1" o:spid="_x0000_s1031" type="#_x0000_t202" style="position:absolute;margin-left:250.4pt;margin-top:770.95pt;width:142.15pt;height:48.45pt;z-index:-2565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" filled="f" stroked="f">
              <v:textbox inset="0,0,0,0">
                <w:txbxContent>
                  <w:p w14:paraId="0DB4DC24" w14:textId="77777777" w:rsidR="00AD2AF3" w:rsidRDefault="00000000">
                    <w:pPr>
                      <w:spacing w:before="20" w:line="185" w:lineRule="exact"/>
                      <w:ind w:left="20"/>
                      <w:rPr>
                        <w:rFonts w:ascii="Gill Sans MT" w:hAnsi="Gill Sans MT"/>
                        <w:b/>
                        <w:sz w:val="16"/>
                      </w:rPr>
                    </w:pPr>
                    <w:r>
                      <w:rPr>
                        <w:rFonts w:ascii="Gill Sans MT" w:hAnsi="Gill Sans MT"/>
                        <w:b/>
                        <w:color w:val="808000"/>
                        <w:sz w:val="16"/>
                      </w:rPr>
                      <w:t>Fundación Canaria Lucio de las Casas</w:t>
                    </w:r>
                  </w:p>
                  <w:p w14:paraId="6E6E1629" w14:textId="77777777" w:rsidR="00AD2AF3" w:rsidRDefault="00000000">
                    <w:pPr>
                      <w:spacing w:line="185" w:lineRule="exact"/>
                      <w:ind w:left="20"/>
                      <w:rPr>
                        <w:rFonts w:ascii="Gill Sans MT"/>
                        <w:sz w:val="16"/>
                      </w:rPr>
                    </w:pPr>
                    <w:r>
                      <w:rPr>
                        <w:rFonts w:ascii="Gill Sans MT"/>
                        <w:color w:val="808080"/>
                        <w:sz w:val="16"/>
                      </w:rPr>
                      <w:t>G-35621564</w:t>
                    </w:r>
                  </w:p>
                  <w:p w14:paraId="10550EDF" w14:textId="77777777" w:rsidR="00AD2AF3" w:rsidRDefault="00000000">
                    <w:pPr>
                      <w:spacing w:before="2"/>
                      <w:ind w:left="20" w:right="1120"/>
                      <w:rPr>
                        <w:rFonts w:ascii="Gill Sans MT"/>
                        <w:sz w:val="16"/>
                      </w:rPr>
                    </w:pPr>
                    <w:r>
                      <w:rPr>
                        <w:rFonts w:ascii="Gill Sans MT"/>
                        <w:color w:val="808080"/>
                        <w:sz w:val="16"/>
                      </w:rPr>
                      <w:t>Sede Institucional ULPGC C/ Juan de Quesada, 30</w:t>
                    </w:r>
                  </w:p>
                  <w:p w14:paraId="2A282AC0" w14:textId="77777777" w:rsidR="00AD2AF3" w:rsidRDefault="00000000">
                    <w:pPr>
                      <w:spacing w:line="184" w:lineRule="exact"/>
                      <w:ind w:left="20"/>
                      <w:rPr>
                        <w:rFonts w:ascii="Gill Sans MT"/>
                        <w:sz w:val="16"/>
                      </w:rPr>
                    </w:pPr>
                    <w:r>
                      <w:rPr>
                        <w:rFonts w:ascii="Gill Sans MT"/>
                        <w:color w:val="808080"/>
                        <w:sz w:val="16"/>
                      </w:rPr>
                      <w:t>35001 Las Palmas de Gran Canaria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52DC" w14:textId="77777777" w:rsidR="001A2382" w:rsidRDefault="001A2382">
      <w:r>
        <w:separator/>
      </w:r>
    </w:p>
  </w:footnote>
  <w:footnote w:type="continuationSeparator" w:id="0">
    <w:p w14:paraId="3397537E" w14:textId="77777777" w:rsidR="001A2382" w:rsidRDefault="001A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45FF" w14:textId="0EBBFA98" w:rsidR="00AD2AF3" w:rsidRDefault="00504C0A">
    <w:pPr>
      <w:pStyle w:val="Textoindependiente"/>
      <w:spacing w:line="14" w:lineRule="auto"/>
      <w:rPr>
        <w:sz w:val="20"/>
      </w:rPr>
    </w:pPr>
    <w:r>
      <w:rPr>
        <w:noProof/>
      </w:rPr>
      <mc:AlternateContent>
        <mc:Choice Requires="wps">
          <w:drawing>
            <wp:anchor distT="0" distB="0" distL="114300" distR="114300" simplePos="0" relativeHeight="246760448" behindDoc="1" locked="0" layoutInCell="1" allowOverlap="1" wp14:anchorId="44AB8467" wp14:editId="7F2A2435">
              <wp:simplePos x="0" y="0"/>
              <wp:positionH relativeFrom="page">
                <wp:posOffset>2308225</wp:posOffset>
              </wp:positionH>
              <wp:positionV relativeFrom="page">
                <wp:posOffset>442595</wp:posOffset>
              </wp:positionV>
              <wp:extent cx="2944495" cy="222885"/>
              <wp:effectExtent l="0" t="0" r="0" b="0"/>
              <wp:wrapNone/>
              <wp:docPr id="19409694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2377E" w14:textId="77777777" w:rsidR="00AD2AF3" w:rsidRDefault="00000000">
                          <w:pPr>
                            <w:spacing w:before="9"/>
                            <w:ind w:left="20"/>
                            <w:rPr>
                              <w:b/>
                              <w:sz w:val="28"/>
                            </w:rPr>
                          </w:pPr>
                          <w:r>
                            <w:rPr>
                              <w:b/>
                              <w:color w:val="808000"/>
                              <w:sz w:val="28"/>
                            </w:rPr>
                            <w:t>Fundación Canaria Lucio de las Casas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B8467" id="_x0000_t202" coordsize="21600,21600" o:spt="202" path="m,l,21600r21600,l21600,xe">
              <v:stroke joinstyle="miter"/>
              <v:path gradientshapeok="t" o:connecttype="rect"/>
            </v:shapetype>
            <v:shape id="Text Box 6" o:spid="_x0000_s1026" type="#_x0000_t202" style="position:absolute;margin-left:181.75pt;margin-top:34.85pt;width:231.85pt;height:17.55pt;z-index:-2565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" filled="f" stroked="f">
              <v:textbox inset="0,0,0,0">
                <w:txbxContent>
                  <w:p w14:paraId="4562377E" w14:textId="77777777" w:rsidR="00AD2AF3" w:rsidRDefault="00000000">
                    <w:pPr>
                      <w:spacing w:before="9"/>
                      <w:ind w:left="20"/>
                      <w:rPr>
                        <w:b/>
                        <w:sz w:val="28"/>
                      </w:rPr>
                    </w:pPr>
                    <w:r>
                      <w:rPr>
                        <w:b/>
                        <w:color w:val="808000"/>
                        <w:sz w:val="28"/>
                      </w:rPr>
                      <w:t>Fundación Canaria Lucio de las Casas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EF73" w14:textId="4719936B" w:rsidR="00AD2AF3" w:rsidRDefault="00504C0A">
    <w:pPr>
      <w:pStyle w:val="Textoindependiente"/>
      <w:spacing w:line="14" w:lineRule="auto"/>
      <w:rPr>
        <w:sz w:val="20"/>
      </w:rPr>
    </w:pPr>
    <w:r>
      <w:rPr>
        <w:noProof/>
      </w:rPr>
      <mc:AlternateContent>
        <mc:Choice Requires="wps">
          <w:drawing>
            <wp:anchor distT="0" distB="0" distL="114300" distR="114300" simplePos="0" relativeHeight="246761472" behindDoc="1" locked="0" layoutInCell="1" allowOverlap="1" wp14:anchorId="03032A14" wp14:editId="250B8C7E">
              <wp:simplePos x="0" y="0"/>
              <wp:positionH relativeFrom="page">
                <wp:posOffset>2308225</wp:posOffset>
              </wp:positionH>
              <wp:positionV relativeFrom="page">
                <wp:posOffset>442595</wp:posOffset>
              </wp:positionV>
              <wp:extent cx="2944495" cy="222885"/>
              <wp:effectExtent l="0" t="0" r="0" b="0"/>
              <wp:wrapNone/>
              <wp:docPr id="18434922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0EBCA" w14:textId="77777777" w:rsidR="00AD2AF3" w:rsidRDefault="00000000">
                          <w:pPr>
                            <w:spacing w:before="9"/>
                            <w:ind w:left="20"/>
                            <w:rPr>
                              <w:b/>
                              <w:sz w:val="28"/>
                            </w:rPr>
                          </w:pPr>
                          <w:r>
                            <w:rPr>
                              <w:b/>
                              <w:color w:val="808000"/>
                              <w:sz w:val="28"/>
                            </w:rPr>
                            <w:t>Fundación Canaria Lucio de las Casas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2A14" id="_x0000_t202" coordsize="21600,21600" o:spt="202" path="m,l,21600r21600,l21600,xe">
              <v:stroke joinstyle="miter"/>
              <v:path gradientshapeok="t" o:connecttype="rect"/>
            </v:shapetype>
            <v:shape id="Text Box 5" o:spid="_x0000_s1027" type="#_x0000_t202" style="position:absolute;margin-left:181.75pt;margin-top:34.85pt;width:231.85pt;height:17.55pt;z-index:-25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" filled="f" stroked="f">
              <v:textbox inset="0,0,0,0">
                <w:txbxContent>
                  <w:p w14:paraId="2F50EBCA" w14:textId="77777777" w:rsidR="00AD2AF3" w:rsidRDefault="00000000">
                    <w:pPr>
                      <w:spacing w:before="9"/>
                      <w:ind w:left="20"/>
                      <w:rPr>
                        <w:b/>
                        <w:sz w:val="28"/>
                      </w:rPr>
                    </w:pPr>
                    <w:r>
                      <w:rPr>
                        <w:b/>
                        <w:color w:val="808000"/>
                        <w:sz w:val="28"/>
                      </w:rPr>
                      <w:t>Fundación Canaria Lucio de las Casas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30D7" w14:textId="0A3C11CB" w:rsidR="00AD2AF3" w:rsidRDefault="00504C0A">
    <w:pPr>
      <w:pStyle w:val="Textoindependiente"/>
      <w:spacing w:line="14" w:lineRule="auto"/>
      <w:rPr>
        <w:sz w:val="20"/>
      </w:rPr>
    </w:pPr>
    <w:r>
      <w:rPr>
        <w:noProof/>
      </w:rPr>
      <mc:AlternateContent>
        <mc:Choice Requires="wps">
          <w:drawing>
            <wp:anchor distT="0" distB="0" distL="114300" distR="114300" simplePos="0" relativeHeight="246763520" behindDoc="1" locked="0" layoutInCell="1" allowOverlap="1" wp14:anchorId="4F6D7BB0" wp14:editId="753841AA">
              <wp:simplePos x="0" y="0"/>
              <wp:positionH relativeFrom="page">
                <wp:posOffset>2308225</wp:posOffset>
              </wp:positionH>
              <wp:positionV relativeFrom="page">
                <wp:posOffset>442595</wp:posOffset>
              </wp:positionV>
              <wp:extent cx="2944495" cy="222885"/>
              <wp:effectExtent l="0" t="0" r="0" b="0"/>
              <wp:wrapNone/>
              <wp:docPr id="3912038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7C41E" w14:textId="77777777" w:rsidR="00AD2AF3" w:rsidRDefault="00000000">
                          <w:pPr>
                            <w:spacing w:before="9"/>
                            <w:ind w:left="20"/>
                            <w:rPr>
                              <w:b/>
                              <w:sz w:val="28"/>
                            </w:rPr>
                          </w:pPr>
                          <w:r>
                            <w:rPr>
                              <w:b/>
                              <w:color w:val="808000"/>
                              <w:sz w:val="28"/>
                            </w:rPr>
                            <w:t>Fundación Canaria Lucio de las Casas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D7BB0" id="_x0000_t202" coordsize="21600,21600" o:spt="202" path="m,l,21600r21600,l21600,xe">
              <v:stroke joinstyle="miter"/>
              <v:path gradientshapeok="t" o:connecttype="rect"/>
            </v:shapetype>
            <v:shape id="Text Box 3" o:spid="_x0000_s1029" type="#_x0000_t202" style="position:absolute;margin-left:181.75pt;margin-top:34.85pt;width:231.85pt;height:17.55pt;z-index:-2565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" filled="f" stroked="f">
              <v:textbox inset="0,0,0,0">
                <w:txbxContent>
                  <w:p w14:paraId="4B57C41E" w14:textId="77777777" w:rsidR="00AD2AF3" w:rsidRDefault="00000000">
                    <w:pPr>
                      <w:spacing w:before="9"/>
                      <w:ind w:left="20"/>
                      <w:rPr>
                        <w:b/>
                        <w:sz w:val="28"/>
                      </w:rPr>
                    </w:pPr>
                    <w:r>
                      <w:rPr>
                        <w:b/>
                        <w:color w:val="808000"/>
                        <w:sz w:val="28"/>
                      </w:rPr>
                      <w:t>Fundación Canaria Lucio de las Casas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7B4"/>
    <w:multiLevelType w:val="hybridMultilevel"/>
    <w:tmpl w:val="CEA41DD0"/>
    <w:lvl w:ilvl="0" w:tplc="F71EE416">
      <w:start w:val="1"/>
      <w:numFmt w:val="decimal"/>
      <w:lvlText w:val="%1."/>
      <w:lvlJc w:val="left"/>
      <w:pPr>
        <w:ind w:left="1296" w:hanging="269"/>
        <w:jc w:val="right"/>
      </w:pPr>
      <w:rPr>
        <w:rFonts w:hint="default"/>
        <w:b/>
        <w:bCs/>
        <w:w w:val="100"/>
        <w:lang w:val="es-ES" w:eastAsia="es-ES" w:bidi="es-ES"/>
      </w:rPr>
    </w:lvl>
    <w:lvl w:ilvl="1" w:tplc="B720C8C4">
      <w:start w:val="1"/>
      <w:numFmt w:val="decimalZero"/>
      <w:lvlText w:val="%2"/>
      <w:lvlJc w:val="left"/>
      <w:pPr>
        <w:ind w:left="2714" w:hanging="336"/>
        <w:jc w:val="left"/>
      </w:pPr>
      <w:rPr>
        <w:rFonts w:ascii="Arial" w:eastAsia="Arial" w:hAnsi="Arial" w:cs="Arial" w:hint="default"/>
        <w:b/>
        <w:bCs/>
        <w:w w:val="100"/>
        <w:sz w:val="24"/>
        <w:szCs w:val="24"/>
        <w:lang w:val="es-ES" w:eastAsia="es-ES" w:bidi="es-ES"/>
      </w:rPr>
    </w:lvl>
    <w:lvl w:ilvl="2" w:tplc="8D243094">
      <w:numFmt w:val="bullet"/>
      <w:lvlText w:val="•"/>
      <w:lvlJc w:val="left"/>
      <w:pPr>
        <w:ind w:left="3634" w:hanging="336"/>
      </w:pPr>
      <w:rPr>
        <w:rFonts w:hint="default"/>
        <w:lang w:val="es-ES" w:eastAsia="es-ES" w:bidi="es-ES"/>
      </w:rPr>
    </w:lvl>
    <w:lvl w:ilvl="3" w:tplc="0A941BC4">
      <w:numFmt w:val="bullet"/>
      <w:lvlText w:val="•"/>
      <w:lvlJc w:val="left"/>
      <w:pPr>
        <w:ind w:left="4548" w:hanging="336"/>
      </w:pPr>
      <w:rPr>
        <w:rFonts w:hint="default"/>
        <w:lang w:val="es-ES" w:eastAsia="es-ES" w:bidi="es-ES"/>
      </w:rPr>
    </w:lvl>
    <w:lvl w:ilvl="4" w:tplc="A582FCF0">
      <w:numFmt w:val="bullet"/>
      <w:lvlText w:val="•"/>
      <w:lvlJc w:val="left"/>
      <w:pPr>
        <w:ind w:left="5462" w:hanging="336"/>
      </w:pPr>
      <w:rPr>
        <w:rFonts w:hint="default"/>
        <w:lang w:val="es-ES" w:eastAsia="es-ES" w:bidi="es-ES"/>
      </w:rPr>
    </w:lvl>
    <w:lvl w:ilvl="5" w:tplc="09461C94">
      <w:numFmt w:val="bullet"/>
      <w:lvlText w:val="•"/>
      <w:lvlJc w:val="left"/>
      <w:pPr>
        <w:ind w:left="6376" w:hanging="336"/>
      </w:pPr>
      <w:rPr>
        <w:rFonts w:hint="default"/>
        <w:lang w:val="es-ES" w:eastAsia="es-ES" w:bidi="es-ES"/>
      </w:rPr>
    </w:lvl>
    <w:lvl w:ilvl="6" w:tplc="B16061FE">
      <w:numFmt w:val="bullet"/>
      <w:lvlText w:val="•"/>
      <w:lvlJc w:val="left"/>
      <w:pPr>
        <w:ind w:left="7290" w:hanging="336"/>
      </w:pPr>
      <w:rPr>
        <w:rFonts w:hint="default"/>
        <w:lang w:val="es-ES" w:eastAsia="es-ES" w:bidi="es-ES"/>
      </w:rPr>
    </w:lvl>
    <w:lvl w:ilvl="7" w:tplc="DBE8F670">
      <w:numFmt w:val="bullet"/>
      <w:lvlText w:val="•"/>
      <w:lvlJc w:val="left"/>
      <w:pPr>
        <w:ind w:left="8204" w:hanging="336"/>
      </w:pPr>
      <w:rPr>
        <w:rFonts w:hint="default"/>
        <w:lang w:val="es-ES" w:eastAsia="es-ES" w:bidi="es-ES"/>
      </w:rPr>
    </w:lvl>
    <w:lvl w:ilvl="8" w:tplc="ADC4EACC">
      <w:numFmt w:val="bullet"/>
      <w:lvlText w:val="•"/>
      <w:lvlJc w:val="left"/>
      <w:pPr>
        <w:ind w:left="9118" w:hanging="336"/>
      </w:pPr>
      <w:rPr>
        <w:rFonts w:hint="default"/>
        <w:lang w:val="es-ES" w:eastAsia="es-ES" w:bidi="es-ES"/>
      </w:rPr>
    </w:lvl>
  </w:abstractNum>
  <w:abstractNum w:abstractNumId="1" w15:restartNumberingAfterBreak="0">
    <w:nsid w:val="0E493AD1"/>
    <w:multiLevelType w:val="hybridMultilevel"/>
    <w:tmpl w:val="226E53C0"/>
    <w:lvl w:ilvl="0" w:tplc="7F24FBD4">
      <w:start w:val="13"/>
      <w:numFmt w:val="decimal"/>
      <w:lvlText w:val="%1."/>
      <w:lvlJc w:val="left"/>
      <w:pPr>
        <w:ind w:left="1510" w:hanging="329"/>
        <w:jc w:val="left"/>
      </w:pPr>
      <w:rPr>
        <w:rFonts w:ascii="Calibri" w:eastAsia="Calibri" w:hAnsi="Calibri" w:cs="Calibri" w:hint="default"/>
        <w:w w:val="100"/>
        <w:sz w:val="22"/>
        <w:szCs w:val="22"/>
        <w:lang w:val="es-ES" w:eastAsia="es-ES" w:bidi="es-ES"/>
      </w:rPr>
    </w:lvl>
    <w:lvl w:ilvl="1" w:tplc="AA180FC6">
      <w:numFmt w:val="bullet"/>
      <w:lvlText w:val="•"/>
      <w:lvlJc w:val="left"/>
      <w:pPr>
        <w:ind w:left="2462" w:hanging="329"/>
      </w:pPr>
      <w:rPr>
        <w:rFonts w:hint="default"/>
        <w:lang w:val="es-ES" w:eastAsia="es-ES" w:bidi="es-ES"/>
      </w:rPr>
    </w:lvl>
    <w:lvl w:ilvl="2" w:tplc="83442F94">
      <w:numFmt w:val="bullet"/>
      <w:lvlText w:val="•"/>
      <w:lvlJc w:val="left"/>
      <w:pPr>
        <w:ind w:left="3405" w:hanging="329"/>
      </w:pPr>
      <w:rPr>
        <w:rFonts w:hint="default"/>
        <w:lang w:val="es-ES" w:eastAsia="es-ES" w:bidi="es-ES"/>
      </w:rPr>
    </w:lvl>
    <w:lvl w:ilvl="3" w:tplc="D138FB98">
      <w:numFmt w:val="bullet"/>
      <w:lvlText w:val="•"/>
      <w:lvlJc w:val="left"/>
      <w:pPr>
        <w:ind w:left="4347" w:hanging="329"/>
      </w:pPr>
      <w:rPr>
        <w:rFonts w:hint="default"/>
        <w:lang w:val="es-ES" w:eastAsia="es-ES" w:bidi="es-ES"/>
      </w:rPr>
    </w:lvl>
    <w:lvl w:ilvl="4" w:tplc="B1BC0E78">
      <w:numFmt w:val="bullet"/>
      <w:lvlText w:val="•"/>
      <w:lvlJc w:val="left"/>
      <w:pPr>
        <w:ind w:left="5290" w:hanging="329"/>
      </w:pPr>
      <w:rPr>
        <w:rFonts w:hint="default"/>
        <w:lang w:val="es-ES" w:eastAsia="es-ES" w:bidi="es-ES"/>
      </w:rPr>
    </w:lvl>
    <w:lvl w:ilvl="5" w:tplc="5D004B8C">
      <w:numFmt w:val="bullet"/>
      <w:lvlText w:val="•"/>
      <w:lvlJc w:val="left"/>
      <w:pPr>
        <w:ind w:left="6233" w:hanging="329"/>
      </w:pPr>
      <w:rPr>
        <w:rFonts w:hint="default"/>
        <w:lang w:val="es-ES" w:eastAsia="es-ES" w:bidi="es-ES"/>
      </w:rPr>
    </w:lvl>
    <w:lvl w:ilvl="6" w:tplc="CE3C4D40">
      <w:numFmt w:val="bullet"/>
      <w:lvlText w:val="•"/>
      <w:lvlJc w:val="left"/>
      <w:pPr>
        <w:ind w:left="7175" w:hanging="329"/>
      </w:pPr>
      <w:rPr>
        <w:rFonts w:hint="default"/>
        <w:lang w:val="es-ES" w:eastAsia="es-ES" w:bidi="es-ES"/>
      </w:rPr>
    </w:lvl>
    <w:lvl w:ilvl="7" w:tplc="E40E7A90">
      <w:numFmt w:val="bullet"/>
      <w:lvlText w:val="•"/>
      <w:lvlJc w:val="left"/>
      <w:pPr>
        <w:ind w:left="8118" w:hanging="329"/>
      </w:pPr>
      <w:rPr>
        <w:rFonts w:hint="default"/>
        <w:lang w:val="es-ES" w:eastAsia="es-ES" w:bidi="es-ES"/>
      </w:rPr>
    </w:lvl>
    <w:lvl w:ilvl="8" w:tplc="6C0C8E40">
      <w:numFmt w:val="bullet"/>
      <w:lvlText w:val="•"/>
      <w:lvlJc w:val="left"/>
      <w:pPr>
        <w:ind w:left="9061" w:hanging="329"/>
      </w:pPr>
      <w:rPr>
        <w:rFonts w:hint="default"/>
        <w:lang w:val="es-ES" w:eastAsia="es-ES" w:bidi="es-ES"/>
      </w:rPr>
    </w:lvl>
  </w:abstractNum>
  <w:abstractNum w:abstractNumId="2" w15:restartNumberingAfterBreak="0">
    <w:nsid w:val="1D4E62F1"/>
    <w:multiLevelType w:val="hybridMultilevel"/>
    <w:tmpl w:val="F6F48B8E"/>
    <w:lvl w:ilvl="0" w:tplc="5B6EFB38">
      <w:start w:val="1"/>
      <w:numFmt w:val="decimal"/>
      <w:lvlText w:val="(%1)"/>
      <w:lvlJc w:val="left"/>
      <w:pPr>
        <w:ind w:left="1680" w:hanging="361"/>
        <w:jc w:val="left"/>
      </w:pPr>
      <w:rPr>
        <w:rFonts w:ascii="Times New Roman" w:eastAsia="Times New Roman" w:hAnsi="Times New Roman" w:cs="Times New Roman" w:hint="default"/>
        <w:w w:val="99"/>
        <w:sz w:val="20"/>
        <w:szCs w:val="20"/>
        <w:lang w:val="es-ES" w:eastAsia="es-ES" w:bidi="es-ES"/>
      </w:rPr>
    </w:lvl>
    <w:lvl w:ilvl="1" w:tplc="48BE027A">
      <w:numFmt w:val="bullet"/>
      <w:lvlText w:val="•"/>
      <w:lvlJc w:val="left"/>
      <w:pPr>
        <w:ind w:left="2606" w:hanging="361"/>
      </w:pPr>
      <w:rPr>
        <w:rFonts w:hint="default"/>
        <w:lang w:val="es-ES" w:eastAsia="es-ES" w:bidi="es-ES"/>
      </w:rPr>
    </w:lvl>
    <w:lvl w:ilvl="2" w:tplc="6054F2F8">
      <w:numFmt w:val="bullet"/>
      <w:lvlText w:val="•"/>
      <w:lvlJc w:val="left"/>
      <w:pPr>
        <w:ind w:left="3533" w:hanging="361"/>
      </w:pPr>
      <w:rPr>
        <w:rFonts w:hint="default"/>
        <w:lang w:val="es-ES" w:eastAsia="es-ES" w:bidi="es-ES"/>
      </w:rPr>
    </w:lvl>
    <w:lvl w:ilvl="3" w:tplc="98880D7A">
      <w:numFmt w:val="bullet"/>
      <w:lvlText w:val="•"/>
      <w:lvlJc w:val="left"/>
      <w:pPr>
        <w:ind w:left="4459" w:hanging="361"/>
      </w:pPr>
      <w:rPr>
        <w:rFonts w:hint="default"/>
        <w:lang w:val="es-ES" w:eastAsia="es-ES" w:bidi="es-ES"/>
      </w:rPr>
    </w:lvl>
    <w:lvl w:ilvl="4" w:tplc="3F34117A">
      <w:numFmt w:val="bullet"/>
      <w:lvlText w:val="•"/>
      <w:lvlJc w:val="left"/>
      <w:pPr>
        <w:ind w:left="5386" w:hanging="361"/>
      </w:pPr>
      <w:rPr>
        <w:rFonts w:hint="default"/>
        <w:lang w:val="es-ES" w:eastAsia="es-ES" w:bidi="es-ES"/>
      </w:rPr>
    </w:lvl>
    <w:lvl w:ilvl="5" w:tplc="EE68D0AA">
      <w:numFmt w:val="bullet"/>
      <w:lvlText w:val="•"/>
      <w:lvlJc w:val="left"/>
      <w:pPr>
        <w:ind w:left="6313" w:hanging="361"/>
      </w:pPr>
      <w:rPr>
        <w:rFonts w:hint="default"/>
        <w:lang w:val="es-ES" w:eastAsia="es-ES" w:bidi="es-ES"/>
      </w:rPr>
    </w:lvl>
    <w:lvl w:ilvl="6" w:tplc="80746E22">
      <w:numFmt w:val="bullet"/>
      <w:lvlText w:val="•"/>
      <w:lvlJc w:val="left"/>
      <w:pPr>
        <w:ind w:left="7239" w:hanging="361"/>
      </w:pPr>
      <w:rPr>
        <w:rFonts w:hint="default"/>
        <w:lang w:val="es-ES" w:eastAsia="es-ES" w:bidi="es-ES"/>
      </w:rPr>
    </w:lvl>
    <w:lvl w:ilvl="7" w:tplc="899A4F78">
      <w:numFmt w:val="bullet"/>
      <w:lvlText w:val="•"/>
      <w:lvlJc w:val="left"/>
      <w:pPr>
        <w:ind w:left="8166" w:hanging="361"/>
      </w:pPr>
      <w:rPr>
        <w:rFonts w:hint="default"/>
        <w:lang w:val="es-ES" w:eastAsia="es-ES" w:bidi="es-ES"/>
      </w:rPr>
    </w:lvl>
    <w:lvl w:ilvl="8" w:tplc="28220958">
      <w:numFmt w:val="bullet"/>
      <w:lvlText w:val="•"/>
      <w:lvlJc w:val="left"/>
      <w:pPr>
        <w:ind w:left="9093" w:hanging="361"/>
      </w:pPr>
      <w:rPr>
        <w:rFonts w:hint="default"/>
        <w:lang w:val="es-ES" w:eastAsia="es-ES" w:bidi="es-ES"/>
      </w:rPr>
    </w:lvl>
  </w:abstractNum>
  <w:abstractNum w:abstractNumId="3" w15:restartNumberingAfterBreak="0">
    <w:nsid w:val="22BF26A8"/>
    <w:multiLevelType w:val="hybridMultilevel"/>
    <w:tmpl w:val="4B742354"/>
    <w:lvl w:ilvl="0" w:tplc="AD0AE22A">
      <w:start w:val="1"/>
      <w:numFmt w:val="lowerLetter"/>
      <w:lvlText w:val="%1)"/>
      <w:lvlJc w:val="left"/>
      <w:pPr>
        <w:ind w:left="1680" w:hanging="360"/>
        <w:jc w:val="left"/>
      </w:pPr>
      <w:rPr>
        <w:rFonts w:ascii="Times New Roman" w:eastAsia="Times New Roman" w:hAnsi="Times New Roman" w:cs="Times New Roman" w:hint="default"/>
        <w:spacing w:val="-6"/>
        <w:w w:val="100"/>
        <w:sz w:val="24"/>
        <w:szCs w:val="24"/>
        <w:lang w:val="es-ES" w:eastAsia="es-ES" w:bidi="es-ES"/>
      </w:rPr>
    </w:lvl>
    <w:lvl w:ilvl="1" w:tplc="0F1C1346">
      <w:numFmt w:val="bullet"/>
      <w:lvlText w:val="•"/>
      <w:lvlJc w:val="left"/>
      <w:pPr>
        <w:ind w:left="2606" w:hanging="360"/>
      </w:pPr>
      <w:rPr>
        <w:rFonts w:hint="default"/>
        <w:lang w:val="es-ES" w:eastAsia="es-ES" w:bidi="es-ES"/>
      </w:rPr>
    </w:lvl>
    <w:lvl w:ilvl="2" w:tplc="D494E456">
      <w:numFmt w:val="bullet"/>
      <w:lvlText w:val="•"/>
      <w:lvlJc w:val="left"/>
      <w:pPr>
        <w:ind w:left="3533" w:hanging="360"/>
      </w:pPr>
      <w:rPr>
        <w:rFonts w:hint="default"/>
        <w:lang w:val="es-ES" w:eastAsia="es-ES" w:bidi="es-ES"/>
      </w:rPr>
    </w:lvl>
    <w:lvl w:ilvl="3" w:tplc="63B0AB34">
      <w:numFmt w:val="bullet"/>
      <w:lvlText w:val="•"/>
      <w:lvlJc w:val="left"/>
      <w:pPr>
        <w:ind w:left="4459" w:hanging="360"/>
      </w:pPr>
      <w:rPr>
        <w:rFonts w:hint="default"/>
        <w:lang w:val="es-ES" w:eastAsia="es-ES" w:bidi="es-ES"/>
      </w:rPr>
    </w:lvl>
    <w:lvl w:ilvl="4" w:tplc="7ABAB4AC">
      <w:numFmt w:val="bullet"/>
      <w:lvlText w:val="•"/>
      <w:lvlJc w:val="left"/>
      <w:pPr>
        <w:ind w:left="5386" w:hanging="360"/>
      </w:pPr>
      <w:rPr>
        <w:rFonts w:hint="default"/>
        <w:lang w:val="es-ES" w:eastAsia="es-ES" w:bidi="es-ES"/>
      </w:rPr>
    </w:lvl>
    <w:lvl w:ilvl="5" w:tplc="C4021426">
      <w:numFmt w:val="bullet"/>
      <w:lvlText w:val="•"/>
      <w:lvlJc w:val="left"/>
      <w:pPr>
        <w:ind w:left="6313" w:hanging="360"/>
      </w:pPr>
      <w:rPr>
        <w:rFonts w:hint="default"/>
        <w:lang w:val="es-ES" w:eastAsia="es-ES" w:bidi="es-ES"/>
      </w:rPr>
    </w:lvl>
    <w:lvl w:ilvl="6" w:tplc="487409A0">
      <w:numFmt w:val="bullet"/>
      <w:lvlText w:val="•"/>
      <w:lvlJc w:val="left"/>
      <w:pPr>
        <w:ind w:left="7239" w:hanging="360"/>
      </w:pPr>
      <w:rPr>
        <w:rFonts w:hint="default"/>
        <w:lang w:val="es-ES" w:eastAsia="es-ES" w:bidi="es-ES"/>
      </w:rPr>
    </w:lvl>
    <w:lvl w:ilvl="7" w:tplc="B29C7716">
      <w:numFmt w:val="bullet"/>
      <w:lvlText w:val="•"/>
      <w:lvlJc w:val="left"/>
      <w:pPr>
        <w:ind w:left="8166" w:hanging="360"/>
      </w:pPr>
      <w:rPr>
        <w:rFonts w:hint="default"/>
        <w:lang w:val="es-ES" w:eastAsia="es-ES" w:bidi="es-ES"/>
      </w:rPr>
    </w:lvl>
    <w:lvl w:ilvl="8" w:tplc="ECB6CBAC">
      <w:numFmt w:val="bullet"/>
      <w:lvlText w:val="•"/>
      <w:lvlJc w:val="left"/>
      <w:pPr>
        <w:ind w:left="9093" w:hanging="360"/>
      </w:pPr>
      <w:rPr>
        <w:rFonts w:hint="default"/>
        <w:lang w:val="es-ES" w:eastAsia="es-ES" w:bidi="es-ES"/>
      </w:rPr>
    </w:lvl>
  </w:abstractNum>
  <w:abstractNum w:abstractNumId="4" w15:restartNumberingAfterBreak="0">
    <w:nsid w:val="2D780E26"/>
    <w:multiLevelType w:val="multilevel"/>
    <w:tmpl w:val="DB226A1A"/>
    <w:lvl w:ilvl="0">
      <w:start w:val="10"/>
      <w:numFmt w:val="decimal"/>
      <w:lvlText w:val="%1"/>
      <w:lvlJc w:val="left"/>
      <w:pPr>
        <w:ind w:left="1526" w:hanging="567"/>
        <w:jc w:val="left"/>
      </w:pPr>
      <w:rPr>
        <w:rFonts w:hint="default"/>
        <w:lang w:val="es-ES" w:eastAsia="es-ES" w:bidi="es-ES"/>
      </w:rPr>
    </w:lvl>
    <w:lvl w:ilvl="1">
      <w:start w:val="6"/>
      <w:numFmt w:val="decimal"/>
      <w:lvlText w:val="%1.%2."/>
      <w:lvlJc w:val="left"/>
      <w:pPr>
        <w:ind w:left="1526" w:hanging="567"/>
        <w:jc w:val="left"/>
      </w:pPr>
      <w:rPr>
        <w:rFonts w:ascii="Times New Roman" w:eastAsia="Times New Roman" w:hAnsi="Times New Roman" w:cs="Times New Roman" w:hint="default"/>
        <w:b/>
        <w:bCs/>
        <w:w w:val="100"/>
        <w:sz w:val="24"/>
        <w:szCs w:val="24"/>
        <w:lang w:val="es-ES" w:eastAsia="es-ES" w:bidi="es-ES"/>
      </w:rPr>
    </w:lvl>
    <w:lvl w:ilvl="2">
      <w:numFmt w:val="bullet"/>
      <w:lvlText w:val="•"/>
      <w:lvlJc w:val="left"/>
      <w:pPr>
        <w:ind w:left="3405" w:hanging="567"/>
      </w:pPr>
      <w:rPr>
        <w:rFonts w:hint="default"/>
        <w:lang w:val="es-ES" w:eastAsia="es-ES" w:bidi="es-ES"/>
      </w:rPr>
    </w:lvl>
    <w:lvl w:ilvl="3">
      <w:numFmt w:val="bullet"/>
      <w:lvlText w:val="•"/>
      <w:lvlJc w:val="left"/>
      <w:pPr>
        <w:ind w:left="4347" w:hanging="567"/>
      </w:pPr>
      <w:rPr>
        <w:rFonts w:hint="default"/>
        <w:lang w:val="es-ES" w:eastAsia="es-ES" w:bidi="es-ES"/>
      </w:rPr>
    </w:lvl>
    <w:lvl w:ilvl="4">
      <w:numFmt w:val="bullet"/>
      <w:lvlText w:val="•"/>
      <w:lvlJc w:val="left"/>
      <w:pPr>
        <w:ind w:left="5290" w:hanging="567"/>
      </w:pPr>
      <w:rPr>
        <w:rFonts w:hint="default"/>
        <w:lang w:val="es-ES" w:eastAsia="es-ES" w:bidi="es-ES"/>
      </w:rPr>
    </w:lvl>
    <w:lvl w:ilvl="5">
      <w:numFmt w:val="bullet"/>
      <w:lvlText w:val="•"/>
      <w:lvlJc w:val="left"/>
      <w:pPr>
        <w:ind w:left="6233" w:hanging="567"/>
      </w:pPr>
      <w:rPr>
        <w:rFonts w:hint="default"/>
        <w:lang w:val="es-ES" w:eastAsia="es-ES" w:bidi="es-ES"/>
      </w:rPr>
    </w:lvl>
    <w:lvl w:ilvl="6">
      <w:numFmt w:val="bullet"/>
      <w:lvlText w:val="•"/>
      <w:lvlJc w:val="left"/>
      <w:pPr>
        <w:ind w:left="7175" w:hanging="567"/>
      </w:pPr>
      <w:rPr>
        <w:rFonts w:hint="default"/>
        <w:lang w:val="es-ES" w:eastAsia="es-ES" w:bidi="es-ES"/>
      </w:rPr>
    </w:lvl>
    <w:lvl w:ilvl="7">
      <w:numFmt w:val="bullet"/>
      <w:lvlText w:val="•"/>
      <w:lvlJc w:val="left"/>
      <w:pPr>
        <w:ind w:left="8118" w:hanging="567"/>
      </w:pPr>
      <w:rPr>
        <w:rFonts w:hint="default"/>
        <w:lang w:val="es-ES" w:eastAsia="es-ES" w:bidi="es-ES"/>
      </w:rPr>
    </w:lvl>
    <w:lvl w:ilvl="8">
      <w:numFmt w:val="bullet"/>
      <w:lvlText w:val="•"/>
      <w:lvlJc w:val="left"/>
      <w:pPr>
        <w:ind w:left="9061" w:hanging="567"/>
      </w:pPr>
      <w:rPr>
        <w:rFonts w:hint="default"/>
        <w:lang w:val="es-ES" w:eastAsia="es-ES" w:bidi="es-ES"/>
      </w:rPr>
    </w:lvl>
  </w:abstractNum>
  <w:abstractNum w:abstractNumId="5" w15:restartNumberingAfterBreak="0">
    <w:nsid w:val="2F353506"/>
    <w:multiLevelType w:val="hybridMultilevel"/>
    <w:tmpl w:val="E7983C9E"/>
    <w:lvl w:ilvl="0" w:tplc="D10425A2">
      <w:numFmt w:val="bullet"/>
      <w:lvlText w:val="-"/>
      <w:lvlJc w:val="left"/>
      <w:pPr>
        <w:ind w:left="1679" w:hanging="360"/>
      </w:pPr>
      <w:rPr>
        <w:rFonts w:ascii="Times New Roman" w:eastAsia="Times New Roman" w:hAnsi="Times New Roman" w:cs="Times New Roman" w:hint="default"/>
        <w:w w:val="100"/>
        <w:sz w:val="22"/>
        <w:szCs w:val="22"/>
        <w:lang w:val="es-ES" w:eastAsia="es-ES" w:bidi="es-ES"/>
      </w:rPr>
    </w:lvl>
    <w:lvl w:ilvl="1" w:tplc="FF86709E">
      <w:numFmt w:val="bullet"/>
      <w:lvlText w:val="•"/>
      <w:lvlJc w:val="left"/>
      <w:pPr>
        <w:ind w:left="2606" w:hanging="360"/>
      </w:pPr>
      <w:rPr>
        <w:rFonts w:hint="default"/>
        <w:lang w:val="es-ES" w:eastAsia="es-ES" w:bidi="es-ES"/>
      </w:rPr>
    </w:lvl>
    <w:lvl w:ilvl="2" w:tplc="EC30835E">
      <w:numFmt w:val="bullet"/>
      <w:lvlText w:val="•"/>
      <w:lvlJc w:val="left"/>
      <w:pPr>
        <w:ind w:left="3533" w:hanging="360"/>
      </w:pPr>
      <w:rPr>
        <w:rFonts w:hint="default"/>
        <w:lang w:val="es-ES" w:eastAsia="es-ES" w:bidi="es-ES"/>
      </w:rPr>
    </w:lvl>
    <w:lvl w:ilvl="3" w:tplc="2CC4B9A8">
      <w:numFmt w:val="bullet"/>
      <w:lvlText w:val="•"/>
      <w:lvlJc w:val="left"/>
      <w:pPr>
        <w:ind w:left="4459" w:hanging="360"/>
      </w:pPr>
      <w:rPr>
        <w:rFonts w:hint="default"/>
        <w:lang w:val="es-ES" w:eastAsia="es-ES" w:bidi="es-ES"/>
      </w:rPr>
    </w:lvl>
    <w:lvl w:ilvl="4" w:tplc="120C9E10">
      <w:numFmt w:val="bullet"/>
      <w:lvlText w:val="•"/>
      <w:lvlJc w:val="left"/>
      <w:pPr>
        <w:ind w:left="5386" w:hanging="360"/>
      </w:pPr>
      <w:rPr>
        <w:rFonts w:hint="default"/>
        <w:lang w:val="es-ES" w:eastAsia="es-ES" w:bidi="es-ES"/>
      </w:rPr>
    </w:lvl>
    <w:lvl w:ilvl="5" w:tplc="666804D4">
      <w:numFmt w:val="bullet"/>
      <w:lvlText w:val="•"/>
      <w:lvlJc w:val="left"/>
      <w:pPr>
        <w:ind w:left="6313" w:hanging="360"/>
      </w:pPr>
      <w:rPr>
        <w:rFonts w:hint="default"/>
        <w:lang w:val="es-ES" w:eastAsia="es-ES" w:bidi="es-ES"/>
      </w:rPr>
    </w:lvl>
    <w:lvl w:ilvl="6" w:tplc="7C149996">
      <w:numFmt w:val="bullet"/>
      <w:lvlText w:val="•"/>
      <w:lvlJc w:val="left"/>
      <w:pPr>
        <w:ind w:left="7239" w:hanging="360"/>
      </w:pPr>
      <w:rPr>
        <w:rFonts w:hint="default"/>
        <w:lang w:val="es-ES" w:eastAsia="es-ES" w:bidi="es-ES"/>
      </w:rPr>
    </w:lvl>
    <w:lvl w:ilvl="7" w:tplc="8EA038F8">
      <w:numFmt w:val="bullet"/>
      <w:lvlText w:val="•"/>
      <w:lvlJc w:val="left"/>
      <w:pPr>
        <w:ind w:left="8166" w:hanging="360"/>
      </w:pPr>
      <w:rPr>
        <w:rFonts w:hint="default"/>
        <w:lang w:val="es-ES" w:eastAsia="es-ES" w:bidi="es-ES"/>
      </w:rPr>
    </w:lvl>
    <w:lvl w:ilvl="8" w:tplc="E2928E74">
      <w:numFmt w:val="bullet"/>
      <w:lvlText w:val="•"/>
      <w:lvlJc w:val="left"/>
      <w:pPr>
        <w:ind w:left="9093" w:hanging="360"/>
      </w:pPr>
      <w:rPr>
        <w:rFonts w:hint="default"/>
        <w:lang w:val="es-ES" w:eastAsia="es-ES" w:bidi="es-ES"/>
      </w:rPr>
    </w:lvl>
  </w:abstractNum>
  <w:abstractNum w:abstractNumId="6" w15:restartNumberingAfterBreak="0">
    <w:nsid w:val="44495D00"/>
    <w:multiLevelType w:val="multilevel"/>
    <w:tmpl w:val="13CAA67C"/>
    <w:lvl w:ilvl="0">
      <w:start w:val="12"/>
      <w:numFmt w:val="decimal"/>
      <w:lvlText w:val="%1"/>
      <w:lvlJc w:val="left"/>
      <w:pPr>
        <w:ind w:left="1440" w:hanging="480"/>
        <w:jc w:val="left"/>
      </w:pPr>
      <w:rPr>
        <w:rFonts w:hint="default"/>
        <w:lang w:val="es-ES" w:eastAsia="es-ES" w:bidi="es-ES"/>
      </w:rPr>
    </w:lvl>
    <w:lvl w:ilvl="1">
      <w:start w:val="1"/>
      <w:numFmt w:val="decimal"/>
      <w:lvlText w:val="%1.%2"/>
      <w:lvlJc w:val="left"/>
      <w:pPr>
        <w:ind w:left="1440" w:hanging="480"/>
        <w:jc w:val="left"/>
      </w:pPr>
      <w:rPr>
        <w:rFonts w:ascii="Times New Roman" w:eastAsia="Times New Roman" w:hAnsi="Times New Roman" w:cs="Times New Roman" w:hint="default"/>
        <w:b/>
        <w:bCs/>
        <w:spacing w:val="-1"/>
        <w:w w:val="100"/>
        <w:sz w:val="24"/>
        <w:szCs w:val="24"/>
        <w:lang w:val="es-ES" w:eastAsia="es-ES" w:bidi="es-ES"/>
      </w:rPr>
    </w:lvl>
    <w:lvl w:ilvl="2">
      <w:start w:val="1"/>
      <w:numFmt w:val="lowerLetter"/>
      <w:lvlText w:val="%3)"/>
      <w:lvlJc w:val="left"/>
      <w:pPr>
        <w:ind w:left="1680" w:hanging="360"/>
        <w:jc w:val="left"/>
      </w:pPr>
      <w:rPr>
        <w:rFonts w:ascii="Times New Roman" w:eastAsia="Times New Roman" w:hAnsi="Times New Roman" w:cs="Times New Roman" w:hint="default"/>
        <w:spacing w:val="-6"/>
        <w:w w:val="100"/>
        <w:sz w:val="24"/>
        <w:szCs w:val="24"/>
        <w:lang w:val="es-ES" w:eastAsia="es-ES" w:bidi="es-ES"/>
      </w:rPr>
    </w:lvl>
    <w:lvl w:ilvl="3">
      <w:numFmt w:val="bullet"/>
      <w:lvlText w:val="•"/>
      <w:lvlJc w:val="left"/>
      <w:pPr>
        <w:ind w:left="3739" w:hanging="360"/>
      </w:pPr>
      <w:rPr>
        <w:rFonts w:hint="default"/>
        <w:lang w:val="es-ES" w:eastAsia="es-ES" w:bidi="es-ES"/>
      </w:rPr>
    </w:lvl>
    <w:lvl w:ilvl="4">
      <w:numFmt w:val="bullet"/>
      <w:lvlText w:val="•"/>
      <w:lvlJc w:val="left"/>
      <w:pPr>
        <w:ind w:left="4768" w:hanging="360"/>
      </w:pPr>
      <w:rPr>
        <w:rFonts w:hint="default"/>
        <w:lang w:val="es-ES" w:eastAsia="es-ES" w:bidi="es-ES"/>
      </w:rPr>
    </w:lvl>
    <w:lvl w:ilvl="5">
      <w:numFmt w:val="bullet"/>
      <w:lvlText w:val="•"/>
      <w:lvlJc w:val="left"/>
      <w:pPr>
        <w:ind w:left="5798" w:hanging="360"/>
      </w:pPr>
      <w:rPr>
        <w:rFonts w:hint="default"/>
        <w:lang w:val="es-ES" w:eastAsia="es-ES" w:bidi="es-ES"/>
      </w:rPr>
    </w:lvl>
    <w:lvl w:ilvl="6">
      <w:numFmt w:val="bullet"/>
      <w:lvlText w:val="•"/>
      <w:lvlJc w:val="left"/>
      <w:pPr>
        <w:ind w:left="6828" w:hanging="360"/>
      </w:pPr>
      <w:rPr>
        <w:rFonts w:hint="default"/>
        <w:lang w:val="es-ES" w:eastAsia="es-ES" w:bidi="es-ES"/>
      </w:rPr>
    </w:lvl>
    <w:lvl w:ilvl="7">
      <w:numFmt w:val="bullet"/>
      <w:lvlText w:val="•"/>
      <w:lvlJc w:val="left"/>
      <w:pPr>
        <w:ind w:left="7857" w:hanging="360"/>
      </w:pPr>
      <w:rPr>
        <w:rFonts w:hint="default"/>
        <w:lang w:val="es-ES" w:eastAsia="es-ES" w:bidi="es-ES"/>
      </w:rPr>
    </w:lvl>
    <w:lvl w:ilvl="8">
      <w:numFmt w:val="bullet"/>
      <w:lvlText w:val="•"/>
      <w:lvlJc w:val="left"/>
      <w:pPr>
        <w:ind w:left="8887" w:hanging="360"/>
      </w:pPr>
      <w:rPr>
        <w:rFonts w:hint="default"/>
        <w:lang w:val="es-ES" w:eastAsia="es-ES" w:bidi="es-ES"/>
      </w:rPr>
    </w:lvl>
  </w:abstractNum>
  <w:abstractNum w:abstractNumId="7" w15:restartNumberingAfterBreak="0">
    <w:nsid w:val="4A0A1439"/>
    <w:multiLevelType w:val="hybridMultilevel"/>
    <w:tmpl w:val="156652A2"/>
    <w:lvl w:ilvl="0" w:tplc="797E5562">
      <w:numFmt w:val="bullet"/>
      <w:lvlText w:val=""/>
      <w:lvlJc w:val="left"/>
      <w:pPr>
        <w:ind w:left="1243" w:hanging="284"/>
      </w:pPr>
      <w:rPr>
        <w:rFonts w:ascii="Symbol" w:eastAsia="Symbol" w:hAnsi="Symbol" w:cs="Symbol" w:hint="default"/>
        <w:w w:val="100"/>
        <w:sz w:val="24"/>
        <w:szCs w:val="24"/>
        <w:lang w:val="es-ES" w:eastAsia="es-ES" w:bidi="es-ES"/>
      </w:rPr>
    </w:lvl>
    <w:lvl w:ilvl="1" w:tplc="01A09C8E">
      <w:numFmt w:val="bullet"/>
      <w:lvlText w:val="•"/>
      <w:lvlJc w:val="left"/>
      <w:pPr>
        <w:ind w:left="2210" w:hanging="284"/>
      </w:pPr>
      <w:rPr>
        <w:rFonts w:hint="default"/>
        <w:lang w:val="es-ES" w:eastAsia="es-ES" w:bidi="es-ES"/>
      </w:rPr>
    </w:lvl>
    <w:lvl w:ilvl="2" w:tplc="67EE6CEC">
      <w:numFmt w:val="bullet"/>
      <w:lvlText w:val="•"/>
      <w:lvlJc w:val="left"/>
      <w:pPr>
        <w:ind w:left="3181" w:hanging="284"/>
      </w:pPr>
      <w:rPr>
        <w:rFonts w:hint="default"/>
        <w:lang w:val="es-ES" w:eastAsia="es-ES" w:bidi="es-ES"/>
      </w:rPr>
    </w:lvl>
    <w:lvl w:ilvl="3" w:tplc="01E4F672">
      <w:numFmt w:val="bullet"/>
      <w:lvlText w:val="•"/>
      <w:lvlJc w:val="left"/>
      <w:pPr>
        <w:ind w:left="4151" w:hanging="284"/>
      </w:pPr>
      <w:rPr>
        <w:rFonts w:hint="default"/>
        <w:lang w:val="es-ES" w:eastAsia="es-ES" w:bidi="es-ES"/>
      </w:rPr>
    </w:lvl>
    <w:lvl w:ilvl="4" w:tplc="30E06E8A">
      <w:numFmt w:val="bullet"/>
      <w:lvlText w:val="•"/>
      <w:lvlJc w:val="left"/>
      <w:pPr>
        <w:ind w:left="5122" w:hanging="284"/>
      </w:pPr>
      <w:rPr>
        <w:rFonts w:hint="default"/>
        <w:lang w:val="es-ES" w:eastAsia="es-ES" w:bidi="es-ES"/>
      </w:rPr>
    </w:lvl>
    <w:lvl w:ilvl="5" w:tplc="FCB43048">
      <w:numFmt w:val="bullet"/>
      <w:lvlText w:val="•"/>
      <w:lvlJc w:val="left"/>
      <w:pPr>
        <w:ind w:left="6093" w:hanging="284"/>
      </w:pPr>
      <w:rPr>
        <w:rFonts w:hint="default"/>
        <w:lang w:val="es-ES" w:eastAsia="es-ES" w:bidi="es-ES"/>
      </w:rPr>
    </w:lvl>
    <w:lvl w:ilvl="6" w:tplc="BE72AD96">
      <w:numFmt w:val="bullet"/>
      <w:lvlText w:val="•"/>
      <w:lvlJc w:val="left"/>
      <w:pPr>
        <w:ind w:left="7063" w:hanging="284"/>
      </w:pPr>
      <w:rPr>
        <w:rFonts w:hint="default"/>
        <w:lang w:val="es-ES" w:eastAsia="es-ES" w:bidi="es-ES"/>
      </w:rPr>
    </w:lvl>
    <w:lvl w:ilvl="7" w:tplc="FF004B8C">
      <w:numFmt w:val="bullet"/>
      <w:lvlText w:val="•"/>
      <w:lvlJc w:val="left"/>
      <w:pPr>
        <w:ind w:left="8034" w:hanging="284"/>
      </w:pPr>
      <w:rPr>
        <w:rFonts w:hint="default"/>
        <w:lang w:val="es-ES" w:eastAsia="es-ES" w:bidi="es-ES"/>
      </w:rPr>
    </w:lvl>
    <w:lvl w:ilvl="8" w:tplc="D234B828">
      <w:numFmt w:val="bullet"/>
      <w:lvlText w:val="•"/>
      <w:lvlJc w:val="left"/>
      <w:pPr>
        <w:ind w:left="9005" w:hanging="284"/>
      </w:pPr>
      <w:rPr>
        <w:rFonts w:hint="default"/>
        <w:lang w:val="es-ES" w:eastAsia="es-ES" w:bidi="es-ES"/>
      </w:rPr>
    </w:lvl>
  </w:abstractNum>
  <w:abstractNum w:abstractNumId="8" w15:restartNumberingAfterBreak="0">
    <w:nsid w:val="4CD715B7"/>
    <w:multiLevelType w:val="hybridMultilevel"/>
    <w:tmpl w:val="9F54FD1E"/>
    <w:lvl w:ilvl="0" w:tplc="F490F3E8">
      <w:start w:val="1"/>
      <w:numFmt w:val="decimal"/>
      <w:lvlText w:val="(%1)"/>
      <w:lvlJc w:val="left"/>
      <w:pPr>
        <w:ind w:left="1680" w:hanging="361"/>
        <w:jc w:val="left"/>
      </w:pPr>
      <w:rPr>
        <w:rFonts w:ascii="Times New Roman" w:eastAsia="Times New Roman" w:hAnsi="Times New Roman" w:cs="Times New Roman" w:hint="default"/>
        <w:w w:val="99"/>
        <w:sz w:val="20"/>
        <w:szCs w:val="20"/>
        <w:lang w:val="es-ES" w:eastAsia="es-ES" w:bidi="es-ES"/>
      </w:rPr>
    </w:lvl>
    <w:lvl w:ilvl="1" w:tplc="A790E724">
      <w:numFmt w:val="bullet"/>
      <w:lvlText w:val="•"/>
      <w:lvlJc w:val="left"/>
      <w:pPr>
        <w:ind w:left="2606" w:hanging="361"/>
      </w:pPr>
      <w:rPr>
        <w:rFonts w:hint="default"/>
        <w:lang w:val="es-ES" w:eastAsia="es-ES" w:bidi="es-ES"/>
      </w:rPr>
    </w:lvl>
    <w:lvl w:ilvl="2" w:tplc="FA2AE82C">
      <w:numFmt w:val="bullet"/>
      <w:lvlText w:val="•"/>
      <w:lvlJc w:val="left"/>
      <w:pPr>
        <w:ind w:left="3533" w:hanging="361"/>
      </w:pPr>
      <w:rPr>
        <w:rFonts w:hint="default"/>
        <w:lang w:val="es-ES" w:eastAsia="es-ES" w:bidi="es-ES"/>
      </w:rPr>
    </w:lvl>
    <w:lvl w:ilvl="3" w:tplc="63DA2D10">
      <w:numFmt w:val="bullet"/>
      <w:lvlText w:val="•"/>
      <w:lvlJc w:val="left"/>
      <w:pPr>
        <w:ind w:left="4459" w:hanging="361"/>
      </w:pPr>
      <w:rPr>
        <w:rFonts w:hint="default"/>
        <w:lang w:val="es-ES" w:eastAsia="es-ES" w:bidi="es-ES"/>
      </w:rPr>
    </w:lvl>
    <w:lvl w:ilvl="4" w:tplc="26B2D2CE">
      <w:numFmt w:val="bullet"/>
      <w:lvlText w:val="•"/>
      <w:lvlJc w:val="left"/>
      <w:pPr>
        <w:ind w:left="5386" w:hanging="361"/>
      </w:pPr>
      <w:rPr>
        <w:rFonts w:hint="default"/>
        <w:lang w:val="es-ES" w:eastAsia="es-ES" w:bidi="es-ES"/>
      </w:rPr>
    </w:lvl>
    <w:lvl w:ilvl="5" w:tplc="CCA0D13A">
      <w:numFmt w:val="bullet"/>
      <w:lvlText w:val="•"/>
      <w:lvlJc w:val="left"/>
      <w:pPr>
        <w:ind w:left="6313" w:hanging="361"/>
      </w:pPr>
      <w:rPr>
        <w:rFonts w:hint="default"/>
        <w:lang w:val="es-ES" w:eastAsia="es-ES" w:bidi="es-ES"/>
      </w:rPr>
    </w:lvl>
    <w:lvl w:ilvl="6" w:tplc="228CD816">
      <w:numFmt w:val="bullet"/>
      <w:lvlText w:val="•"/>
      <w:lvlJc w:val="left"/>
      <w:pPr>
        <w:ind w:left="7239" w:hanging="361"/>
      </w:pPr>
      <w:rPr>
        <w:rFonts w:hint="default"/>
        <w:lang w:val="es-ES" w:eastAsia="es-ES" w:bidi="es-ES"/>
      </w:rPr>
    </w:lvl>
    <w:lvl w:ilvl="7" w:tplc="858CB7A8">
      <w:numFmt w:val="bullet"/>
      <w:lvlText w:val="•"/>
      <w:lvlJc w:val="left"/>
      <w:pPr>
        <w:ind w:left="8166" w:hanging="361"/>
      </w:pPr>
      <w:rPr>
        <w:rFonts w:hint="default"/>
        <w:lang w:val="es-ES" w:eastAsia="es-ES" w:bidi="es-ES"/>
      </w:rPr>
    </w:lvl>
    <w:lvl w:ilvl="8" w:tplc="3F10B20A">
      <w:numFmt w:val="bullet"/>
      <w:lvlText w:val="•"/>
      <w:lvlJc w:val="left"/>
      <w:pPr>
        <w:ind w:left="9093" w:hanging="361"/>
      </w:pPr>
      <w:rPr>
        <w:rFonts w:hint="default"/>
        <w:lang w:val="es-ES" w:eastAsia="es-ES" w:bidi="es-ES"/>
      </w:rPr>
    </w:lvl>
  </w:abstractNum>
  <w:abstractNum w:abstractNumId="9" w15:restartNumberingAfterBreak="0">
    <w:nsid w:val="534D7F42"/>
    <w:multiLevelType w:val="hybridMultilevel"/>
    <w:tmpl w:val="C9847C56"/>
    <w:lvl w:ilvl="0" w:tplc="6EBE0D7C">
      <w:start w:val="1"/>
      <w:numFmt w:val="lowerLetter"/>
      <w:lvlText w:val="%1)"/>
      <w:lvlJc w:val="left"/>
      <w:pPr>
        <w:ind w:left="1680" w:hanging="360"/>
        <w:jc w:val="left"/>
      </w:pPr>
      <w:rPr>
        <w:rFonts w:ascii="Times New Roman" w:eastAsia="Times New Roman" w:hAnsi="Times New Roman" w:cs="Times New Roman" w:hint="default"/>
        <w:spacing w:val="-6"/>
        <w:w w:val="100"/>
        <w:sz w:val="24"/>
        <w:szCs w:val="24"/>
        <w:lang w:val="es-ES" w:eastAsia="es-ES" w:bidi="es-ES"/>
      </w:rPr>
    </w:lvl>
    <w:lvl w:ilvl="1" w:tplc="CA46972A">
      <w:numFmt w:val="bullet"/>
      <w:lvlText w:val="•"/>
      <w:lvlJc w:val="left"/>
      <w:pPr>
        <w:ind w:left="2606" w:hanging="360"/>
      </w:pPr>
      <w:rPr>
        <w:rFonts w:hint="default"/>
        <w:lang w:val="es-ES" w:eastAsia="es-ES" w:bidi="es-ES"/>
      </w:rPr>
    </w:lvl>
    <w:lvl w:ilvl="2" w:tplc="BF245A44">
      <w:numFmt w:val="bullet"/>
      <w:lvlText w:val="•"/>
      <w:lvlJc w:val="left"/>
      <w:pPr>
        <w:ind w:left="3533" w:hanging="360"/>
      </w:pPr>
      <w:rPr>
        <w:rFonts w:hint="default"/>
        <w:lang w:val="es-ES" w:eastAsia="es-ES" w:bidi="es-ES"/>
      </w:rPr>
    </w:lvl>
    <w:lvl w:ilvl="3" w:tplc="60447C62">
      <w:numFmt w:val="bullet"/>
      <w:lvlText w:val="•"/>
      <w:lvlJc w:val="left"/>
      <w:pPr>
        <w:ind w:left="4459" w:hanging="360"/>
      </w:pPr>
      <w:rPr>
        <w:rFonts w:hint="default"/>
        <w:lang w:val="es-ES" w:eastAsia="es-ES" w:bidi="es-ES"/>
      </w:rPr>
    </w:lvl>
    <w:lvl w:ilvl="4" w:tplc="5986F81C">
      <w:numFmt w:val="bullet"/>
      <w:lvlText w:val="•"/>
      <w:lvlJc w:val="left"/>
      <w:pPr>
        <w:ind w:left="5386" w:hanging="360"/>
      </w:pPr>
      <w:rPr>
        <w:rFonts w:hint="default"/>
        <w:lang w:val="es-ES" w:eastAsia="es-ES" w:bidi="es-ES"/>
      </w:rPr>
    </w:lvl>
    <w:lvl w:ilvl="5" w:tplc="E016705A">
      <w:numFmt w:val="bullet"/>
      <w:lvlText w:val="•"/>
      <w:lvlJc w:val="left"/>
      <w:pPr>
        <w:ind w:left="6313" w:hanging="360"/>
      </w:pPr>
      <w:rPr>
        <w:rFonts w:hint="default"/>
        <w:lang w:val="es-ES" w:eastAsia="es-ES" w:bidi="es-ES"/>
      </w:rPr>
    </w:lvl>
    <w:lvl w:ilvl="6" w:tplc="AA4490E0">
      <w:numFmt w:val="bullet"/>
      <w:lvlText w:val="•"/>
      <w:lvlJc w:val="left"/>
      <w:pPr>
        <w:ind w:left="7239" w:hanging="360"/>
      </w:pPr>
      <w:rPr>
        <w:rFonts w:hint="default"/>
        <w:lang w:val="es-ES" w:eastAsia="es-ES" w:bidi="es-ES"/>
      </w:rPr>
    </w:lvl>
    <w:lvl w:ilvl="7" w:tplc="804ED188">
      <w:numFmt w:val="bullet"/>
      <w:lvlText w:val="•"/>
      <w:lvlJc w:val="left"/>
      <w:pPr>
        <w:ind w:left="8166" w:hanging="360"/>
      </w:pPr>
      <w:rPr>
        <w:rFonts w:hint="default"/>
        <w:lang w:val="es-ES" w:eastAsia="es-ES" w:bidi="es-ES"/>
      </w:rPr>
    </w:lvl>
    <w:lvl w:ilvl="8" w:tplc="D4F0B65C">
      <w:numFmt w:val="bullet"/>
      <w:lvlText w:val="•"/>
      <w:lvlJc w:val="left"/>
      <w:pPr>
        <w:ind w:left="9093" w:hanging="360"/>
      </w:pPr>
      <w:rPr>
        <w:rFonts w:hint="default"/>
        <w:lang w:val="es-ES" w:eastAsia="es-ES" w:bidi="es-ES"/>
      </w:rPr>
    </w:lvl>
  </w:abstractNum>
  <w:abstractNum w:abstractNumId="10" w15:restartNumberingAfterBreak="0">
    <w:nsid w:val="54563A8D"/>
    <w:multiLevelType w:val="hybridMultilevel"/>
    <w:tmpl w:val="D7FEB6FC"/>
    <w:lvl w:ilvl="0" w:tplc="7E563D06">
      <w:start w:val="1"/>
      <w:numFmt w:val="decimal"/>
      <w:lvlText w:val="(%1)"/>
      <w:lvlJc w:val="left"/>
      <w:pPr>
        <w:ind w:left="1680" w:hanging="361"/>
        <w:jc w:val="left"/>
      </w:pPr>
      <w:rPr>
        <w:rFonts w:ascii="Times New Roman" w:eastAsia="Times New Roman" w:hAnsi="Times New Roman" w:cs="Times New Roman" w:hint="default"/>
        <w:w w:val="99"/>
        <w:sz w:val="20"/>
        <w:szCs w:val="20"/>
        <w:lang w:val="es-ES" w:eastAsia="es-ES" w:bidi="es-ES"/>
      </w:rPr>
    </w:lvl>
    <w:lvl w:ilvl="1" w:tplc="6D668582">
      <w:numFmt w:val="bullet"/>
      <w:lvlText w:val="•"/>
      <w:lvlJc w:val="left"/>
      <w:pPr>
        <w:ind w:left="2606" w:hanging="361"/>
      </w:pPr>
      <w:rPr>
        <w:rFonts w:hint="default"/>
        <w:lang w:val="es-ES" w:eastAsia="es-ES" w:bidi="es-ES"/>
      </w:rPr>
    </w:lvl>
    <w:lvl w:ilvl="2" w:tplc="6F06D1F2">
      <w:numFmt w:val="bullet"/>
      <w:lvlText w:val="•"/>
      <w:lvlJc w:val="left"/>
      <w:pPr>
        <w:ind w:left="3533" w:hanging="361"/>
      </w:pPr>
      <w:rPr>
        <w:rFonts w:hint="default"/>
        <w:lang w:val="es-ES" w:eastAsia="es-ES" w:bidi="es-ES"/>
      </w:rPr>
    </w:lvl>
    <w:lvl w:ilvl="3" w:tplc="E352848E">
      <w:numFmt w:val="bullet"/>
      <w:lvlText w:val="•"/>
      <w:lvlJc w:val="left"/>
      <w:pPr>
        <w:ind w:left="4459" w:hanging="361"/>
      </w:pPr>
      <w:rPr>
        <w:rFonts w:hint="default"/>
        <w:lang w:val="es-ES" w:eastAsia="es-ES" w:bidi="es-ES"/>
      </w:rPr>
    </w:lvl>
    <w:lvl w:ilvl="4" w:tplc="B402354C">
      <w:numFmt w:val="bullet"/>
      <w:lvlText w:val="•"/>
      <w:lvlJc w:val="left"/>
      <w:pPr>
        <w:ind w:left="5386" w:hanging="361"/>
      </w:pPr>
      <w:rPr>
        <w:rFonts w:hint="default"/>
        <w:lang w:val="es-ES" w:eastAsia="es-ES" w:bidi="es-ES"/>
      </w:rPr>
    </w:lvl>
    <w:lvl w:ilvl="5" w:tplc="F75AC996">
      <w:numFmt w:val="bullet"/>
      <w:lvlText w:val="•"/>
      <w:lvlJc w:val="left"/>
      <w:pPr>
        <w:ind w:left="6313" w:hanging="361"/>
      </w:pPr>
      <w:rPr>
        <w:rFonts w:hint="default"/>
        <w:lang w:val="es-ES" w:eastAsia="es-ES" w:bidi="es-ES"/>
      </w:rPr>
    </w:lvl>
    <w:lvl w:ilvl="6" w:tplc="1942577E">
      <w:numFmt w:val="bullet"/>
      <w:lvlText w:val="•"/>
      <w:lvlJc w:val="left"/>
      <w:pPr>
        <w:ind w:left="7239" w:hanging="361"/>
      </w:pPr>
      <w:rPr>
        <w:rFonts w:hint="default"/>
        <w:lang w:val="es-ES" w:eastAsia="es-ES" w:bidi="es-ES"/>
      </w:rPr>
    </w:lvl>
    <w:lvl w:ilvl="7" w:tplc="0D829A4A">
      <w:numFmt w:val="bullet"/>
      <w:lvlText w:val="•"/>
      <w:lvlJc w:val="left"/>
      <w:pPr>
        <w:ind w:left="8166" w:hanging="361"/>
      </w:pPr>
      <w:rPr>
        <w:rFonts w:hint="default"/>
        <w:lang w:val="es-ES" w:eastAsia="es-ES" w:bidi="es-ES"/>
      </w:rPr>
    </w:lvl>
    <w:lvl w:ilvl="8" w:tplc="8CA2C0F6">
      <w:numFmt w:val="bullet"/>
      <w:lvlText w:val="•"/>
      <w:lvlJc w:val="left"/>
      <w:pPr>
        <w:ind w:left="9093" w:hanging="361"/>
      </w:pPr>
      <w:rPr>
        <w:rFonts w:hint="default"/>
        <w:lang w:val="es-ES" w:eastAsia="es-ES" w:bidi="es-ES"/>
      </w:rPr>
    </w:lvl>
  </w:abstractNum>
  <w:abstractNum w:abstractNumId="11" w15:restartNumberingAfterBreak="0">
    <w:nsid w:val="576053A1"/>
    <w:multiLevelType w:val="multilevel"/>
    <w:tmpl w:val="07CEEB0C"/>
    <w:lvl w:ilvl="0">
      <w:start w:val="4"/>
      <w:numFmt w:val="decimal"/>
      <w:lvlText w:val="%1"/>
      <w:lvlJc w:val="left"/>
      <w:pPr>
        <w:ind w:left="1560" w:hanging="600"/>
        <w:jc w:val="left"/>
      </w:pPr>
      <w:rPr>
        <w:rFonts w:hint="default"/>
        <w:lang w:val="es-ES" w:eastAsia="es-ES" w:bidi="es-ES"/>
      </w:rPr>
    </w:lvl>
    <w:lvl w:ilvl="1">
      <w:start w:val="4"/>
      <w:numFmt w:val="decimal"/>
      <w:lvlText w:val="%1.%2"/>
      <w:lvlJc w:val="left"/>
      <w:pPr>
        <w:ind w:left="1560" w:hanging="600"/>
        <w:jc w:val="left"/>
      </w:pPr>
      <w:rPr>
        <w:rFonts w:hint="default"/>
        <w:lang w:val="es-ES" w:eastAsia="es-ES" w:bidi="es-ES"/>
      </w:rPr>
    </w:lvl>
    <w:lvl w:ilvl="2">
      <w:start w:val="1"/>
      <w:numFmt w:val="decimal"/>
      <w:lvlText w:val="%1.%2.%3."/>
      <w:lvlJc w:val="left"/>
      <w:pPr>
        <w:ind w:left="1560" w:hanging="600"/>
        <w:jc w:val="left"/>
      </w:pPr>
      <w:rPr>
        <w:rFonts w:ascii="Times New Roman" w:eastAsia="Times New Roman" w:hAnsi="Times New Roman" w:cs="Times New Roman" w:hint="default"/>
        <w:b/>
        <w:bCs/>
        <w:spacing w:val="-4"/>
        <w:w w:val="100"/>
        <w:sz w:val="24"/>
        <w:szCs w:val="24"/>
        <w:lang w:val="es-ES" w:eastAsia="es-ES" w:bidi="es-ES"/>
      </w:rPr>
    </w:lvl>
    <w:lvl w:ilvl="3">
      <w:start w:val="1"/>
      <w:numFmt w:val="lowerLetter"/>
      <w:lvlText w:val="%4)"/>
      <w:lvlJc w:val="left"/>
      <w:pPr>
        <w:ind w:left="1668" w:hanging="425"/>
        <w:jc w:val="left"/>
      </w:pPr>
      <w:rPr>
        <w:rFonts w:ascii="Times New Roman" w:eastAsia="Times New Roman" w:hAnsi="Times New Roman" w:cs="Times New Roman" w:hint="default"/>
        <w:spacing w:val="-12"/>
        <w:w w:val="100"/>
        <w:sz w:val="24"/>
        <w:szCs w:val="24"/>
        <w:lang w:val="es-ES" w:eastAsia="es-ES" w:bidi="es-ES"/>
      </w:rPr>
    </w:lvl>
    <w:lvl w:ilvl="4">
      <w:numFmt w:val="bullet"/>
      <w:lvlText w:val="•"/>
      <w:lvlJc w:val="left"/>
      <w:pPr>
        <w:ind w:left="4755" w:hanging="425"/>
      </w:pPr>
      <w:rPr>
        <w:rFonts w:hint="default"/>
        <w:lang w:val="es-ES" w:eastAsia="es-ES" w:bidi="es-ES"/>
      </w:rPr>
    </w:lvl>
    <w:lvl w:ilvl="5">
      <w:numFmt w:val="bullet"/>
      <w:lvlText w:val="•"/>
      <w:lvlJc w:val="left"/>
      <w:pPr>
        <w:ind w:left="5787" w:hanging="425"/>
      </w:pPr>
      <w:rPr>
        <w:rFonts w:hint="default"/>
        <w:lang w:val="es-ES" w:eastAsia="es-ES" w:bidi="es-ES"/>
      </w:rPr>
    </w:lvl>
    <w:lvl w:ilvl="6">
      <w:numFmt w:val="bullet"/>
      <w:lvlText w:val="•"/>
      <w:lvlJc w:val="left"/>
      <w:pPr>
        <w:ind w:left="6819" w:hanging="425"/>
      </w:pPr>
      <w:rPr>
        <w:rFonts w:hint="default"/>
        <w:lang w:val="es-ES" w:eastAsia="es-ES" w:bidi="es-ES"/>
      </w:rPr>
    </w:lvl>
    <w:lvl w:ilvl="7">
      <w:numFmt w:val="bullet"/>
      <w:lvlText w:val="•"/>
      <w:lvlJc w:val="left"/>
      <w:pPr>
        <w:ind w:left="7850" w:hanging="425"/>
      </w:pPr>
      <w:rPr>
        <w:rFonts w:hint="default"/>
        <w:lang w:val="es-ES" w:eastAsia="es-ES" w:bidi="es-ES"/>
      </w:rPr>
    </w:lvl>
    <w:lvl w:ilvl="8">
      <w:numFmt w:val="bullet"/>
      <w:lvlText w:val="•"/>
      <w:lvlJc w:val="left"/>
      <w:pPr>
        <w:ind w:left="8882" w:hanging="425"/>
      </w:pPr>
      <w:rPr>
        <w:rFonts w:hint="default"/>
        <w:lang w:val="es-ES" w:eastAsia="es-ES" w:bidi="es-ES"/>
      </w:rPr>
    </w:lvl>
  </w:abstractNum>
  <w:abstractNum w:abstractNumId="12" w15:restartNumberingAfterBreak="0">
    <w:nsid w:val="713F4B0E"/>
    <w:multiLevelType w:val="multilevel"/>
    <w:tmpl w:val="3BD0FA5E"/>
    <w:lvl w:ilvl="0">
      <w:start w:val="13"/>
      <w:numFmt w:val="decimal"/>
      <w:lvlText w:val="%1."/>
      <w:lvlJc w:val="left"/>
      <w:pPr>
        <w:ind w:left="1320" w:hanging="360"/>
        <w:jc w:val="left"/>
      </w:pPr>
      <w:rPr>
        <w:rFonts w:ascii="Times New Roman" w:eastAsia="Times New Roman" w:hAnsi="Times New Roman" w:cs="Times New Roman" w:hint="default"/>
        <w:b/>
        <w:bCs/>
        <w:spacing w:val="-3"/>
        <w:w w:val="100"/>
        <w:sz w:val="24"/>
        <w:szCs w:val="24"/>
        <w:lang w:val="es-ES" w:eastAsia="es-ES" w:bidi="es-ES"/>
      </w:rPr>
    </w:lvl>
    <w:lvl w:ilvl="1">
      <w:start w:val="1"/>
      <w:numFmt w:val="decimal"/>
      <w:lvlText w:val="%1.%2."/>
      <w:lvlJc w:val="left"/>
      <w:pPr>
        <w:ind w:left="960" w:hanging="632"/>
        <w:jc w:val="left"/>
      </w:pPr>
      <w:rPr>
        <w:rFonts w:ascii="Times New Roman" w:eastAsia="Times New Roman" w:hAnsi="Times New Roman" w:cs="Times New Roman" w:hint="default"/>
        <w:b/>
        <w:bCs/>
        <w:spacing w:val="-18"/>
        <w:w w:val="100"/>
        <w:sz w:val="24"/>
        <w:szCs w:val="24"/>
        <w:lang w:val="es-ES" w:eastAsia="es-ES" w:bidi="es-ES"/>
      </w:rPr>
    </w:lvl>
    <w:lvl w:ilvl="2">
      <w:numFmt w:val="bullet"/>
      <w:lvlText w:val="•"/>
      <w:lvlJc w:val="left"/>
      <w:pPr>
        <w:ind w:left="1520" w:hanging="632"/>
      </w:pPr>
      <w:rPr>
        <w:rFonts w:hint="default"/>
        <w:lang w:val="es-ES" w:eastAsia="es-ES" w:bidi="es-ES"/>
      </w:rPr>
    </w:lvl>
    <w:lvl w:ilvl="3">
      <w:numFmt w:val="bullet"/>
      <w:lvlText w:val="•"/>
      <w:lvlJc w:val="left"/>
      <w:pPr>
        <w:ind w:left="2698" w:hanging="632"/>
      </w:pPr>
      <w:rPr>
        <w:rFonts w:hint="default"/>
        <w:lang w:val="es-ES" w:eastAsia="es-ES" w:bidi="es-ES"/>
      </w:rPr>
    </w:lvl>
    <w:lvl w:ilvl="4">
      <w:numFmt w:val="bullet"/>
      <w:lvlText w:val="•"/>
      <w:lvlJc w:val="left"/>
      <w:pPr>
        <w:ind w:left="3876" w:hanging="632"/>
      </w:pPr>
      <w:rPr>
        <w:rFonts w:hint="default"/>
        <w:lang w:val="es-ES" w:eastAsia="es-ES" w:bidi="es-ES"/>
      </w:rPr>
    </w:lvl>
    <w:lvl w:ilvl="5">
      <w:numFmt w:val="bullet"/>
      <w:lvlText w:val="•"/>
      <w:lvlJc w:val="left"/>
      <w:pPr>
        <w:ind w:left="5054" w:hanging="632"/>
      </w:pPr>
      <w:rPr>
        <w:rFonts w:hint="default"/>
        <w:lang w:val="es-ES" w:eastAsia="es-ES" w:bidi="es-ES"/>
      </w:rPr>
    </w:lvl>
    <w:lvl w:ilvl="6">
      <w:numFmt w:val="bullet"/>
      <w:lvlText w:val="•"/>
      <w:lvlJc w:val="left"/>
      <w:pPr>
        <w:ind w:left="6233" w:hanging="632"/>
      </w:pPr>
      <w:rPr>
        <w:rFonts w:hint="default"/>
        <w:lang w:val="es-ES" w:eastAsia="es-ES" w:bidi="es-ES"/>
      </w:rPr>
    </w:lvl>
    <w:lvl w:ilvl="7">
      <w:numFmt w:val="bullet"/>
      <w:lvlText w:val="•"/>
      <w:lvlJc w:val="left"/>
      <w:pPr>
        <w:ind w:left="7411" w:hanging="632"/>
      </w:pPr>
      <w:rPr>
        <w:rFonts w:hint="default"/>
        <w:lang w:val="es-ES" w:eastAsia="es-ES" w:bidi="es-ES"/>
      </w:rPr>
    </w:lvl>
    <w:lvl w:ilvl="8">
      <w:numFmt w:val="bullet"/>
      <w:lvlText w:val="•"/>
      <w:lvlJc w:val="left"/>
      <w:pPr>
        <w:ind w:left="8589" w:hanging="632"/>
      </w:pPr>
      <w:rPr>
        <w:rFonts w:hint="default"/>
        <w:lang w:val="es-ES" w:eastAsia="es-ES" w:bidi="es-ES"/>
      </w:rPr>
    </w:lvl>
  </w:abstractNum>
  <w:abstractNum w:abstractNumId="13" w15:restartNumberingAfterBreak="0">
    <w:nsid w:val="79B262D1"/>
    <w:multiLevelType w:val="hybridMultilevel"/>
    <w:tmpl w:val="4BD0E2E2"/>
    <w:lvl w:ilvl="0" w:tplc="89AACC9E">
      <w:start w:val="10"/>
      <w:numFmt w:val="decimal"/>
      <w:lvlText w:val="%1"/>
      <w:lvlJc w:val="left"/>
      <w:pPr>
        <w:ind w:left="2712" w:hanging="336"/>
        <w:jc w:val="left"/>
      </w:pPr>
      <w:rPr>
        <w:rFonts w:ascii="Arial" w:eastAsia="Arial" w:hAnsi="Arial" w:cs="Arial" w:hint="default"/>
        <w:b/>
        <w:bCs/>
        <w:w w:val="100"/>
        <w:sz w:val="24"/>
        <w:szCs w:val="24"/>
        <w:lang w:val="es-ES" w:eastAsia="es-ES" w:bidi="es-ES"/>
      </w:rPr>
    </w:lvl>
    <w:lvl w:ilvl="1" w:tplc="7EFADD88">
      <w:numFmt w:val="bullet"/>
      <w:lvlText w:val="•"/>
      <w:lvlJc w:val="left"/>
      <w:pPr>
        <w:ind w:left="3542" w:hanging="336"/>
      </w:pPr>
      <w:rPr>
        <w:rFonts w:hint="default"/>
        <w:lang w:val="es-ES" w:eastAsia="es-ES" w:bidi="es-ES"/>
      </w:rPr>
    </w:lvl>
    <w:lvl w:ilvl="2" w:tplc="556C7094">
      <w:numFmt w:val="bullet"/>
      <w:lvlText w:val="•"/>
      <w:lvlJc w:val="left"/>
      <w:pPr>
        <w:ind w:left="4365" w:hanging="336"/>
      </w:pPr>
      <w:rPr>
        <w:rFonts w:hint="default"/>
        <w:lang w:val="es-ES" w:eastAsia="es-ES" w:bidi="es-ES"/>
      </w:rPr>
    </w:lvl>
    <w:lvl w:ilvl="3" w:tplc="7528FFDA">
      <w:numFmt w:val="bullet"/>
      <w:lvlText w:val="•"/>
      <w:lvlJc w:val="left"/>
      <w:pPr>
        <w:ind w:left="5187" w:hanging="336"/>
      </w:pPr>
      <w:rPr>
        <w:rFonts w:hint="default"/>
        <w:lang w:val="es-ES" w:eastAsia="es-ES" w:bidi="es-ES"/>
      </w:rPr>
    </w:lvl>
    <w:lvl w:ilvl="4" w:tplc="0A70BEB0">
      <w:numFmt w:val="bullet"/>
      <w:lvlText w:val="•"/>
      <w:lvlJc w:val="left"/>
      <w:pPr>
        <w:ind w:left="6010" w:hanging="336"/>
      </w:pPr>
      <w:rPr>
        <w:rFonts w:hint="default"/>
        <w:lang w:val="es-ES" w:eastAsia="es-ES" w:bidi="es-ES"/>
      </w:rPr>
    </w:lvl>
    <w:lvl w:ilvl="5" w:tplc="E6E2F25E">
      <w:numFmt w:val="bullet"/>
      <w:lvlText w:val="•"/>
      <w:lvlJc w:val="left"/>
      <w:pPr>
        <w:ind w:left="6833" w:hanging="336"/>
      </w:pPr>
      <w:rPr>
        <w:rFonts w:hint="default"/>
        <w:lang w:val="es-ES" w:eastAsia="es-ES" w:bidi="es-ES"/>
      </w:rPr>
    </w:lvl>
    <w:lvl w:ilvl="6" w:tplc="C7F469C6">
      <w:numFmt w:val="bullet"/>
      <w:lvlText w:val="•"/>
      <w:lvlJc w:val="left"/>
      <w:pPr>
        <w:ind w:left="7655" w:hanging="336"/>
      </w:pPr>
      <w:rPr>
        <w:rFonts w:hint="default"/>
        <w:lang w:val="es-ES" w:eastAsia="es-ES" w:bidi="es-ES"/>
      </w:rPr>
    </w:lvl>
    <w:lvl w:ilvl="7" w:tplc="32C627EC">
      <w:numFmt w:val="bullet"/>
      <w:lvlText w:val="•"/>
      <w:lvlJc w:val="left"/>
      <w:pPr>
        <w:ind w:left="8478" w:hanging="336"/>
      </w:pPr>
      <w:rPr>
        <w:rFonts w:hint="default"/>
        <w:lang w:val="es-ES" w:eastAsia="es-ES" w:bidi="es-ES"/>
      </w:rPr>
    </w:lvl>
    <w:lvl w:ilvl="8" w:tplc="0C86AB88">
      <w:numFmt w:val="bullet"/>
      <w:lvlText w:val="•"/>
      <w:lvlJc w:val="left"/>
      <w:pPr>
        <w:ind w:left="9301" w:hanging="336"/>
      </w:pPr>
      <w:rPr>
        <w:rFonts w:hint="default"/>
        <w:lang w:val="es-ES" w:eastAsia="es-ES" w:bidi="es-ES"/>
      </w:rPr>
    </w:lvl>
  </w:abstractNum>
  <w:abstractNum w:abstractNumId="14" w15:restartNumberingAfterBreak="0">
    <w:nsid w:val="7C46681B"/>
    <w:multiLevelType w:val="multilevel"/>
    <w:tmpl w:val="35C2A2AA"/>
    <w:lvl w:ilvl="0">
      <w:start w:val="1"/>
      <w:numFmt w:val="decimal"/>
      <w:lvlText w:val="%1."/>
      <w:lvlJc w:val="left"/>
      <w:pPr>
        <w:ind w:left="1200" w:hanging="240"/>
        <w:jc w:val="left"/>
      </w:pPr>
      <w:rPr>
        <w:rFonts w:ascii="Times New Roman" w:eastAsia="Times New Roman" w:hAnsi="Times New Roman" w:cs="Times New Roman" w:hint="default"/>
        <w:b/>
        <w:bCs/>
        <w:spacing w:val="-3"/>
        <w:w w:val="100"/>
        <w:sz w:val="24"/>
        <w:szCs w:val="24"/>
        <w:lang w:val="es-ES" w:eastAsia="es-ES" w:bidi="es-ES"/>
      </w:rPr>
    </w:lvl>
    <w:lvl w:ilvl="1">
      <w:start w:val="1"/>
      <w:numFmt w:val="decimal"/>
      <w:lvlText w:val="%1.%2."/>
      <w:lvlJc w:val="left"/>
      <w:pPr>
        <w:ind w:left="1526" w:hanging="567"/>
        <w:jc w:val="left"/>
      </w:pPr>
      <w:rPr>
        <w:rFonts w:hint="default"/>
        <w:b/>
        <w:bCs/>
        <w:w w:val="100"/>
        <w:lang w:val="es-ES" w:eastAsia="es-ES" w:bidi="es-ES"/>
      </w:rPr>
    </w:lvl>
    <w:lvl w:ilvl="2">
      <w:start w:val="1"/>
      <w:numFmt w:val="lowerLetter"/>
      <w:lvlText w:val="%3)"/>
      <w:lvlJc w:val="left"/>
      <w:pPr>
        <w:ind w:left="1680" w:hanging="567"/>
        <w:jc w:val="left"/>
      </w:pPr>
      <w:rPr>
        <w:rFonts w:ascii="Times New Roman" w:eastAsia="Times New Roman" w:hAnsi="Times New Roman" w:cs="Times New Roman" w:hint="default"/>
        <w:spacing w:val="-6"/>
        <w:w w:val="100"/>
        <w:sz w:val="24"/>
        <w:szCs w:val="24"/>
        <w:lang w:val="es-ES" w:eastAsia="es-ES" w:bidi="es-ES"/>
      </w:rPr>
    </w:lvl>
    <w:lvl w:ilvl="3">
      <w:numFmt w:val="bullet"/>
      <w:lvlText w:val="•"/>
      <w:lvlJc w:val="left"/>
      <w:pPr>
        <w:ind w:left="1680" w:hanging="567"/>
      </w:pPr>
      <w:rPr>
        <w:rFonts w:hint="default"/>
        <w:lang w:val="es-ES" w:eastAsia="es-ES" w:bidi="es-ES"/>
      </w:rPr>
    </w:lvl>
    <w:lvl w:ilvl="4">
      <w:numFmt w:val="bullet"/>
      <w:lvlText w:val="•"/>
      <w:lvlJc w:val="left"/>
      <w:pPr>
        <w:ind w:left="3003" w:hanging="567"/>
      </w:pPr>
      <w:rPr>
        <w:rFonts w:hint="default"/>
        <w:lang w:val="es-ES" w:eastAsia="es-ES" w:bidi="es-ES"/>
      </w:rPr>
    </w:lvl>
    <w:lvl w:ilvl="5">
      <w:numFmt w:val="bullet"/>
      <w:lvlText w:val="•"/>
      <w:lvlJc w:val="left"/>
      <w:pPr>
        <w:ind w:left="4327" w:hanging="567"/>
      </w:pPr>
      <w:rPr>
        <w:rFonts w:hint="default"/>
        <w:lang w:val="es-ES" w:eastAsia="es-ES" w:bidi="es-ES"/>
      </w:rPr>
    </w:lvl>
    <w:lvl w:ilvl="6">
      <w:numFmt w:val="bullet"/>
      <w:lvlText w:val="•"/>
      <w:lvlJc w:val="left"/>
      <w:pPr>
        <w:ind w:left="5651" w:hanging="567"/>
      </w:pPr>
      <w:rPr>
        <w:rFonts w:hint="default"/>
        <w:lang w:val="es-ES" w:eastAsia="es-ES" w:bidi="es-ES"/>
      </w:rPr>
    </w:lvl>
    <w:lvl w:ilvl="7">
      <w:numFmt w:val="bullet"/>
      <w:lvlText w:val="•"/>
      <w:lvlJc w:val="left"/>
      <w:pPr>
        <w:ind w:left="6975" w:hanging="567"/>
      </w:pPr>
      <w:rPr>
        <w:rFonts w:hint="default"/>
        <w:lang w:val="es-ES" w:eastAsia="es-ES" w:bidi="es-ES"/>
      </w:rPr>
    </w:lvl>
    <w:lvl w:ilvl="8">
      <w:numFmt w:val="bullet"/>
      <w:lvlText w:val="•"/>
      <w:lvlJc w:val="left"/>
      <w:pPr>
        <w:ind w:left="8298" w:hanging="567"/>
      </w:pPr>
      <w:rPr>
        <w:rFonts w:hint="default"/>
        <w:lang w:val="es-ES" w:eastAsia="es-ES" w:bidi="es-ES"/>
      </w:rPr>
    </w:lvl>
  </w:abstractNum>
  <w:abstractNum w:abstractNumId="15" w15:restartNumberingAfterBreak="0">
    <w:nsid w:val="7D4A4825"/>
    <w:multiLevelType w:val="hybridMultilevel"/>
    <w:tmpl w:val="E12297D8"/>
    <w:lvl w:ilvl="0" w:tplc="B096E4D2">
      <w:start w:val="1"/>
      <w:numFmt w:val="decimal"/>
      <w:lvlText w:val="%1."/>
      <w:lvlJc w:val="left"/>
      <w:pPr>
        <w:ind w:left="1207" w:hanging="248"/>
        <w:jc w:val="left"/>
      </w:pPr>
      <w:rPr>
        <w:rFonts w:ascii="Arial" w:eastAsia="Arial" w:hAnsi="Arial" w:cs="Arial" w:hint="default"/>
        <w:spacing w:val="-1"/>
        <w:w w:val="100"/>
        <w:sz w:val="22"/>
        <w:szCs w:val="22"/>
        <w:lang w:val="es-ES" w:eastAsia="es-ES" w:bidi="es-ES"/>
      </w:rPr>
    </w:lvl>
    <w:lvl w:ilvl="1" w:tplc="E990F97A">
      <w:start w:val="1"/>
      <w:numFmt w:val="decimal"/>
      <w:lvlText w:val="%2."/>
      <w:lvlJc w:val="left"/>
      <w:pPr>
        <w:ind w:left="1399" w:hanging="219"/>
        <w:jc w:val="left"/>
      </w:pPr>
      <w:rPr>
        <w:rFonts w:ascii="Calibri" w:eastAsia="Calibri" w:hAnsi="Calibri" w:cs="Calibri" w:hint="default"/>
        <w:w w:val="100"/>
        <w:sz w:val="22"/>
        <w:szCs w:val="22"/>
        <w:lang w:val="es-ES" w:eastAsia="es-ES" w:bidi="es-ES"/>
      </w:rPr>
    </w:lvl>
    <w:lvl w:ilvl="2" w:tplc="7AAEEA6A">
      <w:numFmt w:val="bullet"/>
      <w:lvlText w:val="•"/>
      <w:lvlJc w:val="left"/>
      <w:pPr>
        <w:ind w:left="2460" w:hanging="219"/>
      </w:pPr>
      <w:rPr>
        <w:rFonts w:hint="default"/>
        <w:lang w:val="es-ES" w:eastAsia="es-ES" w:bidi="es-ES"/>
      </w:rPr>
    </w:lvl>
    <w:lvl w:ilvl="3" w:tplc="88103976">
      <w:numFmt w:val="bullet"/>
      <w:lvlText w:val="•"/>
      <w:lvlJc w:val="left"/>
      <w:pPr>
        <w:ind w:left="3521" w:hanging="219"/>
      </w:pPr>
      <w:rPr>
        <w:rFonts w:hint="default"/>
        <w:lang w:val="es-ES" w:eastAsia="es-ES" w:bidi="es-ES"/>
      </w:rPr>
    </w:lvl>
    <w:lvl w:ilvl="4" w:tplc="ED7EB80A">
      <w:numFmt w:val="bullet"/>
      <w:lvlText w:val="•"/>
      <w:lvlJc w:val="left"/>
      <w:pPr>
        <w:ind w:left="4582" w:hanging="219"/>
      </w:pPr>
      <w:rPr>
        <w:rFonts w:hint="default"/>
        <w:lang w:val="es-ES" w:eastAsia="es-ES" w:bidi="es-ES"/>
      </w:rPr>
    </w:lvl>
    <w:lvl w:ilvl="5" w:tplc="070C9BF8">
      <w:numFmt w:val="bullet"/>
      <w:lvlText w:val="•"/>
      <w:lvlJc w:val="left"/>
      <w:pPr>
        <w:ind w:left="5642" w:hanging="219"/>
      </w:pPr>
      <w:rPr>
        <w:rFonts w:hint="default"/>
        <w:lang w:val="es-ES" w:eastAsia="es-ES" w:bidi="es-ES"/>
      </w:rPr>
    </w:lvl>
    <w:lvl w:ilvl="6" w:tplc="117C0016">
      <w:numFmt w:val="bullet"/>
      <w:lvlText w:val="•"/>
      <w:lvlJc w:val="left"/>
      <w:pPr>
        <w:ind w:left="6703" w:hanging="219"/>
      </w:pPr>
      <w:rPr>
        <w:rFonts w:hint="default"/>
        <w:lang w:val="es-ES" w:eastAsia="es-ES" w:bidi="es-ES"/>
      </w:rPr>
    </w:lvl>
    <w:lvl w:ilvl="7" w:tplc="B6CEA176">
      <w:numFmt w:val="bullet"/>
      <w:lvlText w:val="•"/>
      <w:lvlJc w:val="left"/>
      <w:pPr>
        <w:ind w:left="7764" w:hanging="219"/>
      </w:pPr>
      <w:rPr>
        <w:rFonts w:hint="default"/>
        <w:lang w:val="es-ES" w:eastAsia="es-ES" w:bidi="es-ES"/>
      </w:rPr>
    </w:lvl>
    <w:lvl w:ilvl="8" w:tplc="DBA4D720">
      <w:numFmt w:val="bullet"/>
      <w:lvlText w:val="•"/>
      <w:lvlJc w:val="left"/>
      <w:pPr>
        <w:ind w:left="8824" w:hanging="219"/>
      </w:pPr>
      <w:rPr>
        <w:rFonts w:hint="default"/>
        <w:lang w:val="es-ES" w:eastAsia="es-ES" w:bidi="es-ES"/>
      </w:rPr>
    </w:lvl>
  </w:abstractNum>
  <w:num w:numId="1" w16cid:durableId="1531258922">
    <w:abstractNumId w:val="12"/>
  </w:num>
  <w:num w:numId="2" w16cid:durableId="1575898608">
    <w:abstractNumId w:val="6"/>
  </w:num>
  <w:num w:numId="3" w16cid:durableId="1341422501">
    <w:abstractNumId w:val="4"/>
  </w:num>
  <w:num w:numId="4" w16cid:durableId="124395013">
    <w:abstractNumId w:val="5"/>
  </w:num>
  <w:num w:numId="5" w16cid:durableId="1849832963">
    <w:abstractNumId w:val="8"/>
  </w:num>
  <w:num w:numId="6" w16cid:durableId="1469545277">
    <w:abstractNumId w:val="10"/>
  </w:num>
  <w:num w:numId="7" w16cid:durableId="266814612">
    <w:abstractNumId w:val="2"/>
  </w:num>
  <w:num w:numId="8" w16cid:durableId="441463424">
    <w:abstractNumId w:val="3"/>
  </w:num>
  <w:num w:numId="9" w16cid:durableId="1818716027">
    <w:abstractNumId w:val="9"/>
  </w:num>
  <w:num w:numId="10" w16cid:durableId="1729109661">
    <w:abstractNumId w:val="11"/>
  </w:num>
  <w:num w:numId="11" w16cid:durableId="2087871985">
    <w:abstractNumId w:val="7"/>
  </w:num>
  <w:num w:numId="12" w16cid:durableId="1744176767">
    <w:abstractNumId w:val="14"/>
  </w:num>
  <w:num w:numId="13" w16cid:durableId="1793211766">
    <w:abstractNumId w:val="13"/>
  </w:num>
  <w:num w:numId="14" w16cid:durableId="1438716370">
    <w:abstractNumId w:val="0"/>
  </w:num>
  <w:num w:numId="15" w16cid:durableId="1998877998">
    <w:abstractNumId w:val="1"/>
  </w:num>
  <w:num w:numId="16" w16cid:durableId="1504202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F3"/>
    <w:rsid w:val="001A2382"/>
    <w:rsid w:val="00504C0A"/>
    <w:rsid w:val="00AD2A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815C7"/>
  <w15:docId w15:val="{CCCC3D86-F7C3-49D6-9EED-6F52F98C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1387" w:hanging="42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7"/>
      <w:ind w:left="1207" w:hanging="248"/>
    </w:pPr>
    <w:rPr>
      <w:rFonts w:ascii="Arial" w:eastAsia="Arial" w:hAnsi="Arial" w:cs="Arial"/>
    </w:rPr>
  </w:style>
  <w:style w:type="paragraph" w:styleId="TDC2">
    <w:name w:val="toc 2"/>
    <w:basedOn w:val="Normal"/>
    <w:uiPriority w:val="1"/>
    <w:qFormat/>
    <w:pPr>
      <w:spacing w:before="139"/>
      <w:ind w:left="1512" w:hanging="332"/>
    </w:pPr>
    <w:rPr>
      <w:rFonts w:ascii="Calibri" w:eastAsia="Calibri" w:hAnsi="Calibri" w:cs="Calibri"/>
    </w:rPr>
  </w:style>
  <w:style w:type="paragraph" w:styleId="TDC3">
    <w:name w:val="toc 3"/>
    <w:basedOn w:val="Normal"/>
    <w:uiPriority w:val="1"/>
    <w:qFormat/>
    <w:pPr>
      <w:spacing w:before="140"/>
      <w:ind w:left="1399" w:hanging="219"/>
    </w:pPr>
    <w:rPr>
      <w:rFonts w:ascii="Calibri" w:eastAsia="Calibri" w:hAnsi="Calibri" w:cs="Calibri"/>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87"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27</Pages>
  <Words>8441</Words>
  <Characters>46429</Characters>
  <Application>Microsoft Office Word</Application>
  <DocSecurity>0</DocSecurity>
  <Lines>386</Lines>
  <Paragraphs>109</Paragraphs>
  <ScaleCrop>false</ScaleCrop>
  <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María Teresa Morant De Diego</cp:lastModifiedBy>
  <cp:revision>2</cp:revision>
  <dcterms:created xsi:type="dcterms:W3CDTF">2023-11-01T12:36:00Z</dcterms:created>
  <dcterms:modified xsi:type="dcterms:W3CDTF">2023-11-01T12:36:00Z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Acrobat PDFMaker 23 para Word</vt:lpwstr>
  </property>
  <property fmtid="{D5CDD505-2E9C-101B-9397-08002B2CF9AE}" pid="4" name="LastSaved">
    <vt:filetime>2023-11-01T00:00:00Z</vt:filetime>
  </property>
</Properties>
</file>