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799024" w14:textId="77777777" w:rsidR="00C61FA2" w:rsidRPr="00C61FA2" w:rsidRDefault="00C61FA2" w:rsidP="00C61FA2">
      <w:pPr>
        <w:ind w:left="-1418"/>
        <w:rPr>
          <w:color w:val="153D63" w:themeColor="text2" w:themeTint="E6"/>
        </w:rPr>
      </w:pPr>
    </w:p>
    <w:p w14:paraId="4989D942" w14:textId="1F2EA1D7" w:rsidR="00EF45EB" w:rsidRPr="00C61FA2" w:rsidRDefault="00C61FA2" w:rsidP="00C61FA2">
      <w:pPr>
        <w:jc w:val="center"/>
        <w:rPr>
          <w:b/>
          <w:bCs/>
          <w:color w:val="153D63" w:themeColor="text2" w:themeTint="E6"/>
          <w:sz w:val="36"/>
          <w:szCs w:val="36"/>
        </w:rPr>
      </w:pPr>
      <w:r w:rsidRPr="00C61FA2">
        <w:rPr>
          <w:b/>
          <w:bCs/>
          <w:color w:val="153D63" w:themeColor="text2" w:themeTint="E6"/>
          <w:sz w:val="36"/>
          <w:szCs w:val="36"/>
        </w:rPr>
        <w:t>UNIVERSIDAD DE LAS PALMAS DE GRAN CANARIA</w:t>
      </w:r>
    </w:p>
    <w:p w14:paraId="48608986" w14:textId="4727F99B" w:rsidR="00EF45EB" w:rsidRPr="00C61FA2" w:rsidRDefault="00000000">
      <w:pPr>
        <w:jc w:val="center"/>
        <w:rPr>
          <w:b/>
          <w:bCs/>
          <w:color w:val="153D63" w:themeColor="text2" w:themeTint="E6"/>
          <w:sz w:val="32"/>
          <w:szCs w:val="32"/>
        </w:rPr>
      </w:pPr>
      <w:r w:rsidRPr="00C61FA2">
        <w:rPr>
          <w:b/>
          <w:bCs/>
          <w:color w:val="153D63" w:themeColor="text2" w:themeTint="E6"/>
          <w:sz w:val="32"/>
          <w:szCs w:val="32"/>
        </w:rPr>
        <w:t xml:space="preserve">PROTECCIÓN DE DATOS </w:t>
      </w:r>
      <w:r w:rsidR="00643AE5">
        <w:rPr>
          <w:b/>
          <w:bCs/>
          <w:color w:val="153D63" w:themeColor="text2" w:themeTint="E6"/>
          <w:sz w:val="32"/>
          <w:szCs w:val="32"/>
        </w:rPr>
        <w:t xml:space="preserve">de carácter </w:t>
      </w:r>
      <w:r w:rsidRPr="00C61FA2">
        <w:rPr>
          <w:b/>
          <w:bCs/>
          <w:color w:val="153D63" w:themeColor="text2" w:themeTint="E6"/>
          <w:sz w:val="32"/>
          <w:szCs w:val="32"/>
        </w:rPr>
        <w:t>PERSONAL</w:t>
      </w:r>
      <w:r w:rsidR="00643AE5">
        <w:rPr>
          <w:b/>
          <w:bCs/>
          <w:color w:val="153D63" w:themeColor="text2" w:themeTint="E6"/>
          <w:sz w:val="32"/>
          <w:szCs w:val="32"/>
        </w:rPr>
        <w:t xml:space="preserve"> </w:t>
      </w:r>
      <w:r w:rsidRPr="00C61FA2">
        <w:rPr>
          <w:b/>
          <w:bCs/>
          <w:color w:val="153D63" w:themeColor="text2" w:themeTint="E6"/>
          <w:sz w:val="32"/>
          <w:szCs w:val="32"/>
        </w:rPr>
        <w:t xml:space="preserve"> </w:t>
      </w:r>
      <w:r w:rsidR="008E4820" w:rsidRPr="00C61FA2">
        <w:rPr>
          <w:b/>
          <w:bCs/>
          <w:color w:val="153D63" w:themeColor="text2" w:themeTint="E6"/>
          <w:sz w:val="32"/>
          <w:szCs w:val="32"/>
        </w:rPr>
        <w:t>[2</w:t>
      </w:r>
      <w:r w:rsidR="00643AE5">
        <w:rPr>
          <w:b/>
          <w:bCs/>
          <w:color w:val="153D63" w:themeColor="text2" w:themeTint="E6"/>
          <w:sz w:val="32"/>
          <w:szCs w:val="32"/>
        </w:rPr>
        <w:t>5</w:t>
      </w:r>
      <w:r w:rsidR="008E4820" w:rsidRPr="00C61FA2">
        <w:rPr>
          <w:b/>
          <w:bCs/>
          <w:color w:val="153D63" w:themeColor="text2" w:themeTint="E6"/>
          <w:sz w:val="32"/>
          <w:szCs w:val="32"/>
        </w:rPr>
        <w:t>/0</w:t>
      </w:r>
      <w:r w:rsidR="00643AE5">
        <w:rPr>
          <w:b/>
          <w:bCs/>
          <w:color w:val="153D63" w:themeColor="text2" w:themeTint="E6"/>
          <w:sz w:val="32"/>
          <w:szCs w:val="32"/>
        </w:rPr>
        <w:t>9</w:t>
      </w:r>
      <w:r w:rsidR="008E4820" w:rsidRPr="00C61FA2">
        <w:rPr>
          <w:b/>
          <w:bCs/>
          <w:color w:val="153D63" w:themeColor="text2" w:themeTint="E6"/>
          <w:sz w:val="32"/>
          <w:szCs w:val="32"/>
        </w:rPr>
        <w:t>/202</w:t>
      </w:r>
      <w:r w:rsidR="00643AE5">
        <w:rPr>
          <w:b/>
          <w:bCs/>
          <w:color w:val="153D63" w:themeColor="text2" w:themeTint="E6"/>
          <w:sz w:val="32"/>
          <w:szCs w:val="32"/>
        </w:rPr>
        <w:t>4</w:t>
      </w:r>
      <w:r w:rsidR="008E4820" w:rsidRPr="00C61FA2">
        <w:rPr>
          <w:b/>
          <w:bCs/>
          <w:color w:val="153D63" w:themeColor="text2" w:themeTint="E6"/>
          <w:sz w:val="32"/>
          <w:szCs w:val="32"/>
        </w:rPr>
        <w:t>]</w:t>
      </w:r>
    </w:p>
    <w:p w14:paraId="3A88BDA2" w14:textId="77777777" w:rsidR="00EF45EB" w:rsidRDefault="00000000">
      <w:pPr>
        <w:jc w:val="center"/>
      </w:pPr>
      <w:r>
        <w:rPr>
          <w:b/>
          <w:bCs/>
          <w:color w:val="4472C4"/>
          <w:sz w:val="28"/>
          <w:szCs w:val="28"/>
        </w:rPr>
        <w:t xml:space="preserve"> </w:t>
      </w:r>
    </w:p>
    <w:p w14:paraId="7A1B20C4" w14:textId="77777777" w:rsidR="00643AE5" w:rsidRPr="00643AE5" w:rsidRDefault="00643AE5" w:rsidP="00643AE5">
      <w:pPr>
        <w:suppressAutoHyphens w:val="0"/>
        <w:autoSpaceDN/>
        <w:spacing w:before="100" w:beforeAutospacing="1" w:after="100" w:afterAutospacing="1" w:line="240" w:lineRule="auto"/>
        <w:outlineLvl w:val="1"/>
        <w:rPr>
          <w:rFonts w:eastAsia="Times New Roman" w:cs="Calibri"/>
          <w:b/>
          <w:bCs/>
          <w:color w:val="4C94D8" w:themeColor="text2" w:themeTint="80"/>
          <w:kern w:val="0"/>
          <w:sz w:val="36"/>
          <w:szCs w:val="36"/>
          <w:lang w:eastAsia="es-ES_tradnl"/>
        </w:rPr>
      </w:pPr>
      <w:r w:rsidRPr="00643AE5">
        <w:rPr>
          <w:rFonts w:eastAsia="Times New Roman" w:cs="Calibri"/>
          <w:b/>
          <w:bCs/>
          <w:color w:val="4C94D8" w:themeColor="text2" w:themeTint="80"/>
          <w:kern w:val="0"/>
          <w:sz w:val="36"/>
          <w:szCs w:val="36"/>
          <w:lang w:eastAsia="es-ES_tradnl"/>
        </w:rPr>
        <w:t>Responsable de tratamiento</w:t>
      </w:r>
    </w:p>
    <w:p w14:paraId="7DC4EA6C" w14:textId="77777777" w:rsidR="00643AE5" w:rsidRPr="00643AE5" w:rsidRDefault="00643AE5" w:rsidP="00643AE5">
      <w:pPr>
        <w:suppressAutoHyphens w:val="0"/>
        <w:autoSpaceDN/>
        <w:spacing w:before="100" w:beforeAutospacing="1" w:after="100" w:afterAutospacing="1" w:line="240" w:lineRule="auto"/>
        <w:rPr>
          <w:rFonts w:eastAsia="Times New Roman" w:cs="Calibri"/>
          <w:kern w:val="0"/>
          <w:sz w:val="24"/>
          <w:szCs w:val="24"/>
          <w:lang w:eastAsia="es-ES_tradnl"/>
        </w:rPr>
      </w:pPr>
      <w:r w:rsidRPr="00643AE5">
        <w:rPr>
          <w:rFonts w:eastAsia="Times New Roman" w:cs="Calibri"/>
          <w:kern w:val="0"/>
          <w:sz w:val="24"/>
          <w:szCs w:val="24"/>
          <w:lang w:eastAsia="es-ES_tradnl"/>
        </w:rPr>
        <w:t>Universidad de Las Palmas de Gran Canaria</w:t>
      </w:r>
      <w:r w:rsidRPr="00643AE5">
        <w:rPr>
          <w:rFonts w:eastAsia="Times New Roman" w:cs="Calibri"/>
          <w:kern w:val="0"/>
          <w:sz w:val="24"/>
          <w:szCs w:val="24"/>
          <w:lang w:eastAsia="es-ES_tradnl"/>
        </w:rPr>
        <w:br/>
        <w:t>CIF Q3518001G</w:t>
      </w:r>
      <w:r w:rsidRPr="00643AE5">
        <w:rPr>
          <w:rFonts w:eastAsia="Times New Roman" w:cs="Calibri"/>
          <w:kern w:val="0"/>
          <w:sz w:val="24"/>
          <w:szCs w:val="24"/>
          <w:lang w:eastAsia="es-ES_tradnl"/>
        </w:rPr>
        <w:br/>
        <w:t>Calle Juan de Quesada, 30</w:t>
      </w:r>
      <w:r w:rsidRPr="00643AE5">
        <w:rPr>
          <w:rFonts w:eastAsia="Times New Roman" w:cs="Calibri"/>
          <w:kern w:val="0"/>
          <w:sz w:val="24"/>
          <w:szCs w:val="24"/>
          <w:lang w:eastAsia="es-ES_tradnl"/>
        </w:rPr>
        <w:br/>
        <w:t>35001, Las Palmas de Gran Canaria</w:t>
      </w:r>
    </w:p>
    <w:p w14:paraId="471F395B" w14:textId="77777777" w:rsidR="00643AE5" w:rsidRDefault="00643AE5" w:rsidP="00643AE5">
      <w:pPr>
        <w:suppressAutoHyphens w:val="0"/>
        <w:autoSpaceDN/>
        <w:spacing w:before="100" w:beforeAutospacing="1" w:after="100" w:afterAutospacing="1" w:line="240" w:lineRule="auto"/>
        <w:outlineLvl w:val="1"/>
        <w:rPr>
          <w:rFonts w:eastAsia="Times New Roman" w:cs="Calibri"/>
          <w:b/>
          <w:bCs/>
          <w:color w:val="4C94D8" w:themeColor="text2" w:themeTint="80"/>
          <w:kern w:val="0"/>
          <w:sz w:val="36"/>
          <w:szCs w:val="36"/>
          <w:lang w:eastAsia="es-ES_tradnl"/>
        </w:rPr>
      </w:pPr>
    </w:p>
    <w:p w14:paraId="06622EBE" w14:textId="70494D16" w:rsidR="00643AE5" w:rsidRPr="00643AE5" w:rsidRDefault="00643AE5" w:rsidP="00643AE5">
      <w:pPr>
        <w:suppressAutoHyphens w:val="0"/>
        <w:autoSpaceDN/>
        <w:spacing w:before="100" w:beforeAutospacing="1" w:after="100" w:afterAutospacing="1" w:line="240" w:lineRule="auto"/>
        <w:outlineLvl w:val="1"/>
        <w:rPr>
          <w:rFonts w:eastAsia="Times New Roman" w:cs="Calibri"/>
          <w:b/>
          <w:bCs/>
          <w:color w:val="4C94D8" w:themeColor="text2" w:themeTint="80"/>
          <w:kern w:val="0"/>
          <w:sz w:val="36"/>
          <w:szCs w:val="36"/>
          <w:lang w:eastAsia="es-ES_tradnl"/>
        </w:rPr>
      </w:pPr>
      <w:r w:rsidRPr="00643AE5">
        <w:rPr>
          <w:rFonts w:eastAsia="Times New Roman" w:cs="Calibri"/>
          <w:b/>
          <w:bCs/>
          <w:color w:val="4C94D8" w:themeColor="text2" w:themeTint="80"/>
          <w:kern w:val="0"/>
          <w:sz w:val="36"/>
          <w:szCs w:val="36"/>
          <w:lang w:eastAsia="es-ES_tradnl"/>
        </w:rPr>
        <w:t>Unidad administrativa</w:t>
      </w:r>
    </w:p>
    <w:p w14:paraId="7FA7EC16" w14:textId="77777777" w:rsidR="00643AE5" w:rsidRPr="00643AE5" w:rsidRDefault="00643AE5" w:rsidP="00643AE5">
      <w:pPr>
        <w:suppressAutoHyphens w:val="0"/>
        <w:autoSpaceDN/>
        <w:spacing w:before="100" w:beforeAutospacing="1" w:after="100" w:afterAutospacing="1" w:line="240" w:lineRule="auto"/>
        <w:rPr>
          <w:rFonts w:eastAsia="Times New Roman" w:cs="Calibri"/>
          <w:kern w:val="0"/>
          <w:sz w:val="24"/>
          <w:szCs w:val="24"/>
          <w:lang w:eastAsia="es-ES_tradnl"/>
        </w:rPr>
      </w:pPr>
      <w:r w:rsidRPr="00643AE5">
        <w:rPr>
          <w:rFonts w:eastAsia="Times New Roman" w:cs="Calibri"/>
          <w:kern w:val="0"/>
          <w:sz w:val="24"/>
          <w:szCs w:val="24"/>
          <w:lang w:eastAsia="es-ES_tradnl"/>
        </w:rPr>
        <w:t>Servicio de Organización y Régimen Interno</w:t>
      </w:r>
      <w:r w:rsidRPr="00643AE5">
        <w:rPr>
          <w:rFonts w:eastAsia="Times New Roman" w:cs="Calibri"/>
          <w:kern w:val="0"/>
          <w:sz w:val="24"/>
          <w:szCs w:val="24"/>
          <w:lang w:eastAsia="es-ES_tradnl"/>
        </w:rPr>
        <w:br/>
        <w:t xml:space="preserve">Correo: </w:t>
      </w:r>
      <w:hyperlink r:id="rId7" w:history="1">
        <w:r w:rsidRPr="00643AE5">
          <w:rPr>
            <w:rFonts w:eastAsia="Times New Roman" w:cs="Calibri"/>
            <w:color w:val="0000FF"/>
            <w:kern w:val="0"/>
            <w:sz w:val="24"/>
            <w:szCs w:val="24"/>
            <w:u w:val="single"/>
            <w:lang w:eastAsia="es-ES_tradnl"/>
          </w:rPr>
          <w:t>organizacion@ulpgc.es</w:t>
        </w:r>
      </w:hyperlink>
      <w:r w:rsidRPr="00643AE5">
        <w:rPr>
          <w:rFonts w:eastAsia="Times New Roman" w:cs="Calibri"/>
          <w:kern w:val="0"/>
          <w:sz w:val="24"/>
          <w:szCs w:val="24"/>
          <w:lang w:eastAsia="es-ES_tradnl"/>
        </w:rPr>
        <w:br/>
        <w:t>Teléfono: 928 45 11 85</w:t>
      </w:r>
      <w:r w:rsidRPr="00643AE5">
        <w:rPr>
          <w:rFonts w:eastAsia="Times New Roman" w:cs="Calibri"/>
          <w:kern w:val="0"/>
          <w:sz w:val="24"/>
          <w:szCs w:val="24"/>
          <w:lang w:eastAsia="es-ES_tradnl"/>
        </w:rPr>
        <w:br/>
        <w:t>Edificio de Servicios Administrativos</w:t>
      </w:r>
      <w:r w:rsidRPr="00643AE5">
        <w:rPr>
          <w:rFonts w:eastAsia="Times New Roman" w:cs="Calibri"/>
          <w:kern w:val="0"/>
          <w:sz w:val="24"/>
          <w:szCs w:val="24"/>
          <w:lang w:eastAsia="es-ES_tradnl"/>
        </w:rPr>
        <w:br/>
        <w:t>Real de San Roque, 1</w:t>
      </w:r>
      <w:r w:rsidRPr="00643AE5">
        <w:rPr>
          <w:rFonts w:eastAsia="Times New Roman" w:cs="Calibri"/>
          <w:kern w:val="0"/>
          <w:sz w:val="24"/>
          <w:szCs w:val="24"/>
          <w:lang w:eastAsia="es-ES_tradnl"/>
        </w:rPr>
        <w:br/>
        <w:t>35015, Las Palmas de Gran Canaria</w:t>
      </w:r>
    </w:p>
    <w:p w14:paraId="4E535047" w14:textId="77777777" w:rsidR="00643AE5" w:rsidRDefault="00643AE5" w:rsidP="00643AE5">
      <w:pPr>
        <w:suppressAutoHyphens w:val="0"/>
        <w:autoSpaceDN/>
        <w:spacing w:before="100" w:beforeAutospacing="1" w:after="100" w:afterAutospacing="1" w:line="240" w:lineRule="auto"/>
        <w:outlineLvl w:val="1"/>
        <w:rPr>
          <w:rFonts w:eastAsia="Times New Roman" w:cs="Calibri"/>
          <w:b/>
          <w:bCs/>
          <w:color w:val="4C94D8" w:themeColor="text2" w:themeTint="80"/>
          <w:kern w:val="0"/>
          <w:sz w:val="36"/>
          <w:szCs w:val="36"/>
          <w:lang w:eastAsia="es-ES_tradnl"/>
        </w:rPr>
      </w:pPr>
    </w:p>
    <w:p w14:paraId="6819099E" w14:textId="13E83559" w:rsidR="00643AE5" w:rsidRPr="00643AE5" w:rsidRDefault="00643AE5" w:rsidP="00643AE5">
      <w:pPr>
        <w:suppressAutoHyphens w:val="0"/>
        <w:autoSpaceDN/>
        <w:spacing w:before="100" w:beforeAutospacing="1" w:after="100" w:afterAutospacing="1" w:line="240" w:lineRule="auto"/>
        <w:outlineLvl w:val="1"/>
        <w:rPr>
          <w:rFonts w:eastAsia="Times New Roman" w:cs="Calibri"/>
          <w:b/>
          <w:bCs/>
          <w:color w:val="4C94D8" w:themeColor="text2" w:themeTint="80"/>
          <w:kern w:val="0"/>
          <w:sz w:val="36"/>
          <w:szCs w:val="36"/>
          <w:lang w:eastAsia="es-ES_tradnl"/>
        </w:rPr>
      </w:pPr>
      <w:r w:rsidRPr="00643AE5">
        <w:rPr>
          <w:rFonts w:eastAsia="Times New Roman" w:cs="Calibri"/>
          <w:b/>
          <w:bCs/>
          <w:color w:val="4C94D8" w:themeColor="text2" w:themeTint="80"/>
          <w:kern w:val="0"/>
          <w:sz w:val="36"/>
          <w:szCs w:val="36"/>
          <w:lang w:eastAsia="es-ES_tradnl"/>
        </w:rPr>
        <w:t>Delegado de protección de datos</w:t>
      </w:r>
    </w:p>
    <w:p w14:paraId="2392D588" w14:textId="77777777" w:rsidR="00643AE5" w:rsidRPr="00643AE5" w:rsidRDefault="00643AE5" w:rsidP="00643AE5">
      <w:pPr>
        <w:suppressAutoHyphens w:val="0"/>
        <w:autoSpaceDN/>
        <w:spacing w:before="100" w:beforeAutospacing="1" w:after="100" w:afterAutospacing="1" w:line="240" w:lineRule="auto"/>
        <w:rPr>
          <w:rFonts w:eastAsia="Times New Roman" w:cs="Calibri"/>
          <w:kern w:val="0"/>
          <w:sz w:val="24"/>
          <w:szCs w:val="24"/>
          <w:lang w:eastAsia="es-ES_tradnl"/>
        </w:rPr>
      </w:pPr>
      <w:r w:rsidRPr="00643AE5">
        <w:rPr>
          <w:rFonts w:eastAsia="Times New Roman" w:cs="Calibri"/>
          <w:kern w:val="0"/>
          <w:sz w:val="24"/>
          <w:szCs w:val="24"/>
          <w:lang w:eastAsia="es-ES_tradnl"/>
        </w:rPr>
        <w:t>Servicio prestado por VALDEPARES CONSULTING, S.L.</w:t>
      </w:r>
      <w:r w:rsidRPr="00643AE5">
        <w:rPr>
          <w:rFonts w:eastAsia="Times New Roman" w:cs="Calibri"/>
          <w:kern w:val="0"/>
          <w:sz w:val="24"/>
          <w:szCs w:val="24"/>
          <w:lang w:eastAsia="es-ES_tradnl"/>
        </w:rPr>
        <w:br/>
        <w:t>CIF B67762633</w:t>
      </w:r>
      <w:r w:rsidRPr="00643AE5">
        <w:rPr>
          <w:rFonts w:eastAsia="Times New Roman" w:cs="Calibri"/>
          <w:kern w:val="0"/>
          <w:sz w:val="24"/>
          <w:szCs w:val="24"/>
          <w:lang w:eastAsia="es-ES_tradnl"/>
        </w:rPr>
        <w:br/>
        <w:t xml:space="preserve">Correo: </w:t>
      </w:r>
      <w:hyperlink r:id="rId8" w:history="1">
        <w:r w:rsidRPr="00643AE5">
          <w:rPr>
            <w:rFonts w:eastAsia="Times New Roman" w:cs="Calibri"/>
            <w:color w:val="0000FF"/>
            <w:kern w:val="0"/>
            <w:sz w:val="24"/>
            <w:szCs w:val="24"/>
            <w:u w:val="single"/>
            <w:lang w:eastAsia="es-ES_tradnl"/>
          </w:rPr>
          <w:t>dpd@ulpgc.es</w:t>
        </w:r>
      </w:hyperlink>
      <w:r w:rsidRPr="00643AE5">
        <w:rPr>
          <w:rFonts w:eastAsia="Times New Roman" w:cs="Calibri"/>
          <w:kern w:val="0"/>
          <w:sz w:val="24"/>
          <w:szCs w:val="24"/>
          <w:lang w:eastAsia="es-ES_tradnl"/>
        </w:rPr>
        <w:br/>
        <w:t>Teléfono: +34667719104</w:t>
      </w:r>
    </w:p>
    <w:p w14:paraId="531681CB" w14:textId="77777777" w:rsidR="00643AE5" w:rsidRPr="00643AE5" w:rsidRDefault="00643AE5" w:rsidP="00643AE5">
      <w:pPr>
        <w:suppressAutoHyphens w:val="0"/>
        <w:autoSpaceDN/>
        <w:spacing w:before="100" w:beforeAutospacing="1" w:after="100" w:afterAutospacing="1" w:line="240" w:lineRule="auto"/>
        <w:jc w:val="both"/>
        <w:rPr>
          <w:rFonts w:eastAsia="Times New Roman" w:cs="Calibri"/>
          <w:kern w:val="0"/>
          <w:sz w:val="24"/>
          <w:szCs w:val="24"/>
          <w:lang w:eastAsia="es-ES_tradnl"/>
        </w:rPr>
      </w:pPr>
      <w:r w:rsidRPr="00643AE5">
        <w:rPr>
          <w:rFonts w:eastAsia="Times New Roman" w:cs="Calibri"/>
          <w:kern w:val="0"/>
          <w:sz w:val="24"/>
          <w:szCs w:val="24"/>
          <w:lang w:eastAsia="es-ES_tradnl"/>
        </w:rPr>
        <w:t>El artículo 37.5 del Reglamento (UE) 2016/679 en relación con el art. 35 de la Ley Orgánica 3/2018, de 5 de diciembre, de Protección de Datos Personales y garantía de los derechos digitales, prevé que el Delegado de Protección de Datos Personales pueda formar parte de la plantilla del responsable o del encargado del tratamiento, o desempeñar sus funciones en el marco de un contrato de servicios. La Universidad de Las Palmas de Gran Canaria tiene externalizado el servicio, tras licitación pública, con la empresa especialista en protección de datos VALDEPARES CONSULTING, S.L.</w:t>
      </w:r>
    </w:p>
    <w:sectPr w:rsidR="00643AE5" w:rsidRPr="00643AE5" w:rsidSect="00C61FA2">
      <w:headerReference w:type="default" r:id="rId9"/>
      <w:footerReference w:type="default" r:id="rId10"/>
      <w:pgSz w:w="11906" w:h="16838"/>
      <w:pgMar w:top="2269" w:right="1440" w:bottom="709" w:left="1480" w:header="720" w:footer="42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EFF2D8" w14:textId="77777777" w:rsidR="00140DCC" w:rsidRDefault="00140DCC">
      <w:pPr>
        <w:spacing w:after="0" w:line="240" w:lineRule="auto"/>
      </w:pPr>
      <w:r>
        <w:separator/>
      </w:r>
    </w:p>
  </w:endnote>
  <w:endnote w:type="continuationSeparator" w:id="0">
    <w:p w14:paraId="75E7E23D" w14:textId="77777777" w:rsidR="00140DCC" w:rsidRDefault="00140D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45C9C" w14:textId="77777777" w:rsidR="00000000" w:rsidRDefault="00000000">
    <w:pPr>
      <w:pStyle w:val="Piedepgina"/>
      <w:jc w:val="center"/>
    </w:pPr>
    <w:r>
      <w:rPr>
        <w:lang w:val="es-ES"/>
      </w:rPr>
      <w:fldChar w:fldCharType="begin"/>
    </w:r>
    <w:r>
      <w:rPr>
        <w:lang w:val="es-ES"/>
      </w:rPr>
      <w:instrText xml:space="preserve"> PAGE </w:instrText>
    </w:r>
    <w:r>
      <w:rPr>
        <w:lang w:val="es-ES"/>
      </w:rPr>
      <w:fldChar w:fldCharType="separate"/>
    </w:r>
    <w:r>
      <w:rPr>
        <w:lang w:val="es-ES"/>
      </w:rPr>
      <w:t>2</w:t>
    </w:r>
    <w:r>
      <w:rPr>
        <w:lang w:val="es-ES"/>
      </w:rPr>
      <w:fldChar w:fldCharType="end"/>
    </w:r>
  </w:p>
  <w:p w14:paraId="1F019880" w14:textId="77777777" w:rsidR="00000000" w:rsidRDefault="0000000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3372B5" w14:textId="77777777" w:rsidR="00140DCC" w:rsidRDefault="00140DCC">
      <w:pPr>
        <w:spacing w:after="0" w:line="240" w:lineRule="auto"/>
      </w:pPr>
      <w:r>
        <w:rPr>
          <w:color w:val="000000"/>
        </w:rPr>
        <w:separator/>
      </w:r>
    </w:p>
  </w:footnote>
  <w:footnote w:type="continuationSeparator" w:id="0">
    <w:p w14:paraId="66CE0644" w14:textId="77777777" w:rsidR="00140DCC" w:rsidRDefault="00140D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FC57A" w14:textId="3049ABCA" w:rsidR="00C61FA2" w:rsidRDefault="00C61FA2">
    <w:pPr>
      <w:pStyle w:val="Encabezado"/>
    </w:pPr>
    <w:r>
      <w:rPr>
        <w:noProof/>
      </w:rPr>
      <w:drawing>
        <wp:inline distT="0" distB="0" distL="0" distR="0" wp14:anchorId="15503C6D" wp14:editId="50A37213">
          <wp:extent cx="5706110" cy="628826"/>
          <wp:effectExtent l="0" t="0" r="0" b="0"/>
          <wp:docPr id="206232734" name="Imagen 20623273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706110" cy="628826"/>
                  </a:xfrm>
                  <a:prstGeom prst="rect">
                    <a:avLst/>
                  </a:prstGeom>
                  <a:noFill/>
                  <a:ln>
                    <a:noFill/>
                    <a:prstDash/>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9307258"/>
    <w:multiLevelType w:val="multilevel"/>
    <w:tmpl w:val="B2C6CB90"/>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num w:numId="1" w16cid:durableId="19040229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08"/>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EF45EB"/>
    <w:rsid w:val="00055F3F"/>
    <w:rsid w:val="00140DCC"/>
    <w:rsid w:val="00643AE5"/>
    <w:rsid w:val="008E4820"/>
    <w:rsid w:val="00C61FA2"/>
    <w:rsid w:val="00C65C4F"/>
    <w:rsid w:val="00EF45EB"/>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EA2A6"/>
  <w15:docId w15:val="{941997A9-24C4-48A2-8715-BCCE602C6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kern w:val="3"/>
        <w:sz w:val="22"/>
        <w:szCs w:val="22"/>
        <w:lang w:val="es-ES_tradnl" w:eastAsia="en-US" w:bidi="ar-SA"/>
      </w:rPr>
    </w:rPrDefault>
    <w:pPrDefault>
      <w:pPr>
        <w:autoSpaceDN w:val="0"/>
        <w:spacing w:after="160" w:line="25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tulo1">
    <w:name w:val="heading 1"/>
    <w:basedOn w:val="Normal"/>
    <w:next w:val="Normal"/>
    <w:uiPriority w:val="9"/>
    <w:qFormat/>
    <w:pPr>
      <w:keepNext/>
      <w:spacing w:after="0" w:line="240" w:lineRule="auto"/>
      <w:jc w:val="both"/>
      <w:outlineLvl w:val="0"/>
    </w:pPr>
    <w:rPr>
      <w:rFonts w:ascii="Trebuchet MS" w:hAnsi="Trebuchet MS"/>
      <w:color w:val="0066A1"/>
      <w:sz w:val="32"/>
      <w:lang w:eastAsia="es-ES"/>
    </w:rPr>
  </w:style>
  <w:style w:type="paragraph" w:styleId="Ttulo2">
    <w:name w:val="heading 2"/>
    <w:basedOn w:val="Normal"/>
    <w:next w:val="Normal"/>
    <w:uiPriority w:val="9"/>
    <w:semiHidden/>
    <w:unhideWhenUsed/>
    <w:qFormat/>
    <w:pPr>
      <w:keepNext/>
      <w:keepLines/>
      <w:spacing w:before="40" w:after="0"/>
      <w:outlineLvl w:val="1"/>
    </w:pPr>
    <w:rPr>
      <w:rFonts w:ascii="Calibri Light" w:eastAsia="Times New Roman" w:hAnsi="Calibri Light" w:cs="Times New Roman"/>
      <w:color w:val="2F5496"/>
      <w:sz w:val="26"/>
      <w:szCs w:val="26"/>
    </w:rPr>
  </w:style>
  <w:style w:type="paragraph" w:styleId="Ttulo4">
    <w:name w:val="heading 4"/>
    <w:basedOn w:val="Normal"/>
    <w:next w:val="Normal"/>
    <w:uiPriority w:val="9"/>
    <w:semiHidden/>
    <w:unhideWhenUsed/>
    <w:qFormat/>
    <w:pPr>
      <w:keepNext/>
      <w:tabs>
        <w:tab w:val="left" w:pos="3225"/>
      </w:tabs>
      <w:spacing w:after="0" w:line="360" w:lineRule="auto"/>
      <w:ind w:left="360" w:hanging="360"/>
      <w:jc w:val="both"/>
      <w:outlineLvl w:val="3"/>
    </w:pPr>
    <w:rPr>
      <w:rFonts w:ascii="Trebuchet MS" w:hAnsi="Trebuchet MS"/>
      <w:b/>
      <w:color w:val="0066A1"/>
      <w:sz w:val="2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rPr>
      <w:rFonts w:ascii="Trebuchet MS" w:hAnsi="Trebuchet MS"/>
      <w:color w:val="0066A1"/>
      <w:sz w:val="32"/>
      <w:lang w:eastAsia="es-ES"/>
    </w:rPr>
  </w:style>
  <w:style w:type="character" w:customStyle="1" w:styleId="Ttulo4Car">
    <w:name w:val="Título 4 Car"/>
    <w:rPr>
      <w:rFonts w:ascii="Trebuchet MS" w:hAnsi="Trebuchet MS"/>
      <w:b/>
      <w:color w:val="0066A1"/>
      <w:sz w:val="28"/>
    </w:rPr>
  </w:style>
  <w:style w:type="character" w:styleId="Hipervnculo">
    <w:name w:val="Hyperlink"/>
    <w:basedOn w:val="Fuentedeprrafopredeter"/>
    <w:rPr>
      <w:color w:val="0563C1"/>
      <w:u w:val="single"/>
    </w:rPr>
  </w:style>
  <w:style w:type="character" w:styleId="Mencinsinresolver">
    <w:name w:val="Unresolved Mention"/>
    <w:basedOn w:val="Fuentedeprrafopredeter"/>
    <w:rPr>
      <w:color w:val="605E5C"/>
      <w:shd w:val="clear" w:color="auto" w:fill="E1DFDD"/>
    </w:rPr>
  </w:style>
  <w:style w:type="paragraph" w:styleId="Prrafodelista">
    <w:name w:val="List Paragraph"/>
    <w:basedOn w:val="Normal"/>
    <w:pPr>
      <w:ind w:left="720"/>
      <w:contextualSpacing/>
    </w:pPr>
  </w:style>
  <w:style w:type="character" w:customStyle="1" w:styleId="Ttulo2Car">
    <w:name w:val="Título 2 Car"/>
    <w:basedOn w:val="Fuentedeprrafopredeter"/>
    <w:rPr>
      <w:rFonts w:ascii="Calibri Light" w:eastAsia="Times New Roman" w:hAnsi="Calibri Light" w:cs="Times New Roman"/>
      <w:color w:val="2F5496"/>
      <w:sz w:val="26"/>
      <w:szCs w:val="26"/>
    </w:rPr>
  </w:style>
  <w:style w:type="paragraph" w:styleId="Encabezado">
    <w:name w:val="header"/>
    <w:basedOn w:val="Normal"/>
    <w:pPr>
      <w:tabs>
        <w:tab w:val="center" w:pos="4252"/>
        <w:tab w:val="right" w:pos="8504"/>
      </w:tabs>
      <w:spacing w:after="0" w:line="240" w:lineRule="auto"/>
    </w:pPr>
  </w:style>
  <w:style w:type="character" w:customStyle="1" w:styleId="EncabezadoCar">
    <w:name w:val="Encabezado Car"/>
    <w:basedOn w:val="Fuentedeprrafopredeter"/>
  </w:style>
  <w:style w:type="paragraph" w:styleId="Piedepgina">
    <w:name w:val="footer"/>
    <w:basedOn w:val="Normal"/>
    <w:pPr>
      <w:tabs>
        <w:tab w:val="center" w:pos="4252"/>
        <w:tab w:val="right" w:pos="8504"/>
      </w:tabs>
      <w:spacing w:after="0" w:line="240" w:lineRule="auto"/>
    </w:pPr>
  </w:style>
  <w:style w:type="character" w:customStyle="1" w:styleId="PiedepginaCar">
    <w:name w:val="Pie de página Car"/>
    <w:basedOn w:val="Fuentedeprrafopredete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2347130">
      <w:bodyDiv w:val="1"/>
      <w:marLeft w:val="0"/>
      <w:marRight w:val="0"/>
      <w:marTop w:val="0"/>
      <w:marBottom w:val="0"/>
      <w:divBdr>
        <w:top w:val="none" w:sz="0" w:space="0" w:color="auto"/>
        <w:left w:val="none" w:sz="0" w:space="0" w:color="auto"/>
        <w:bottom w:val="none" w:sz="0" w:space="0" w:color="auto"/>
        <w:right w:val="none" w:sz="0" w:space="0" w:color="auto"/>
      </w:divBdr>
      <w:divsChild>
        <w:div w:id="213934679">
          <w:marLeft w:val="0"/>
          <w:marRight w:val="0"/>
          <w:marTop w:val="0"/>
          <w:marBottom w:val="0"/>
          <w:divBdr>
            <w:top w:val="none" w:sz="0" w:space="0" w:color="auto"/>
            <w:left w:val="none" w:sz="0" w:space="0" w:color="auto"/>
            <w:bottom w:val="none" w:sz="0" w:space="0" w:color="auto"/>
            <w:right w:val="none" w:sz="0" w:space="0" w:color="auto"/>
          </w:divBdr>
          <w:divsChild>
            <w:div w:id="369960192">
              <w:marLeft w:val="0"/>
              <w:marRight w:val="0"/>
              <w:marTop w:val="0"/>
              <w:marBottom w:val="0"/>
              <w:divBdr>
                <w:top w:val="none" w:sz="0" w:space="0" w:color="auto"/>
                <w:left w:val="none" w:sz="0" w:space="0" w:color="auto"/>
                <w:bottom w:val="none" w:sz="0" w:space="0" w:color="auto"/>
                <w:right w:val="none" w:sz="0" w:space="0" w:color="auto"/>
              </w:divBdr>
              <w:divsChild>
                <w:div w:id="716778396">
                  <w:marLeft w:val="0"/>
                  <w:marRight w:val="0"/>
                  <w:marTop w:val="0"/>
                  <w:marBottom w:val="0"/>
                  <w:divBdr>
                    <w:top w:val="none" w:sz="0" w:space="0" w:color="auto"/>
                    <w:left w:val="none" w:sz="0" w:space="0" w:color="auto"/>
                    <w:bottom w:val="none" w:sz="0" w:space="0" w:color="auto"/>
                    <w:right w:val="none" w:sz="0" w:space="0" w:color="auto"/>
                  </w:divBdr>
                  <w:divsChild>
                    <w:div w:id="48308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0686571">
      <w:bodyDiv w:val="1"/>
      <w:marLeft w:val="0"/>
      <w:marRight w:val="0"/>
      <w:marTop w:val="0"/>
      <w:marBottom w:val="0"/>
      <w:divBdr>
        <w:top w:val="none" w:sz="0" w:space="0" w:color="auto"/>
        <w:left w:val="none" w:sz="0" w:space="0" w:color="auto"/>
        <w:bottom w:val="none" w:sz="0" w:space="0" w:color="auto"/>
        <w:right w:val="none" w:sz="0" w:space="0" w:color="auto"/>
      </w:divBdr>
      <w:divsChild>
        <w:div w:id="1517384064">
          <w:marLeft w:val="0"/>
          <w:marRight w:val="0"/>
          <w:marTop w:val="0"/>
          <w:marBottom w:val="0"/>
          <w:divBdr>
            <w:top w:val="none" w:sz="0" w:space="0" w:color="auto"/>
            <w:left w:val="none" w:sz="0" w:space="0" w:color="auto"/>
            <w:bottom w:val="none" w:sz="0" w:space="0" w:color="auto"/>
            <w:right w:val="none" w:sz="0" w:space="0" w:color="auto"/>
          </w:divBdr>
          <w:divsChild>
            <w:div w:id="1950356417">
              <w:marLeft w:val="0"/>
              <w:marRight w:val="0"/>
              <w:marTop w:val="0"/>
              <w:marBottom w:val="0"/>
              <w:divBdr>
                <w:top w:val="none" w:sz="0" w:space="0" w:color="auto"/>
                <w:left w:val="none" w:sz="0" w:space="0" w:color="auto"/>
                <w:bottom w:val="none" w:sz="0" w:space="0" w:color="auto"/>
                <w:right w:val="none" w:sz="0" w:space="0" w:color="auto"/>
              </w:divBdr>
              <w:divsChild>
                <w:div w:id="1760716003">
                  <w:marLeft w:val="0"/>
                  <w:marRight w:val="0"/>
                  <w:marTop w:val="0"/>
                  <w:marBottom w:val="0"/>
                  <w:divBdr>
                    <w:top w:val="none" w:sz="0" w:space="0" w:color="auto"/>
                    <w:left w:val="none" w:sz="0" w:space="0" w:color="auto"/>
                    <w:bottom w:val="none" w:sz="0" w:space="0" w:color="auto"/>
                    <w:right w:val="none" w:sz="0" w:space="0" w:color="auto"/>
                  </w:divBdr>
                  <w:divsChild>
                    <w:div w:id="124475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8106930">
      <w:bodyDiv w:val="1"/>
      <w:marLeft w:val="0"/>
      <w:marRight w:val="0"/>
      <w:marTop w:val="0"/>
      <w:marBottom w:val="0"/>
      <w:divBdr>
        <w:top w:val="none" w:sz="0" w:space="0" w:color="auto"/>
        <w:left w:val="none" w:sz="0" w:space="0" w:color="auto"/>
        <w:bottom w:val="none" w:sz="0" w:space="0" w:color="auto"/>
        <w:right w:val="none" w:sz="0" w:space="0" w:color="auto"/>
      </w:divBdr>
      <w:divsChild>
        <w:div w:id="735471356">
          <w:marLeft w:val="0"/>
          <w:marRight w:val="0"/>
          <w:marTop w:val="0"/>
          <w:marBottom w:val="0"/>
          <w:divBdr>
            <w:top w:val="none" w:sz="0" w:space="0" w:color="auto"/>
            <w:left w:val="none" w:sz="0" w:space="0" w:color="auto"/>
            <w:bottom w:val="none" w:sz="0" w:space="0" w:color="auto"/>
            <w:right w:val="none" w:sz="0" w:space="0" w:color="auto"/>
          </w:divBdr>
          <w:divsChild>
            <w:div w:id="90513461">
              <w:marLeft w:val="0"/>
              <w:marRight w:val="0"/>
              <w:marTop w:val="0"/>
              <w:marBottom w:val="0"/>
              <w:divBdr>
                <w:top w:val="none" w:sz="0" w:space="0" w:color="auto"/>
                <w:left w:val="none" w:sz="0" w:space="0" w:color="auto"/>
                <w:bottom w:val="none" w:sz="0" w:space="0" w:color="auto"/>
                <w:right w:val="none" w:sz="0" w:space="0" w:color="auto"/>
              </w:divBdr>
              <w:divsChild>
                <w:div w:id="1311863629">
                  <w:marLeft w:val="0"/>
                  <w:marRight w:val="0"/>
                  <w:marTop w:val="0"/>
                  <w:marBottom w:val="0"/>
                  <w:divBdr>
                    <w:top w:val="none" w:sz="0" w:space="0" w:color="auto"/>
                    <w:left w:val="none" w:sz="0" w:space="0" w:color="auto"/>
                    <w:bottom w:val="none" w:sz="0" w:space="0" w:color="auto"/>
                    <w:right w:val="none" w:sz="0" w:space="0" w:color="auto"/>
                  </w:divBdr>
                  <w:divsChild>
                    <w:div w:id="121250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dpd@ulpgc.es" TargetMode="External"/><Relationship Id="rId3" Type="http://schemas.openxmlformats.org/officeDocument/2006/relationships/settings" Target="settings.xml"/><Relationship Id="rId7" Type="http://schemas.openxmlformats.org/officeDocument/2006/relationships/hyperlink" Target="mailto:organizacion@ulpgc.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193</Words>
  <Characters>1063</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María Teresa Morant De Diego</dc:creator>
  <dc:description/>
  <cp:lastModifiedBy>María Teresa Morant De Diego</cp:lastModifiedBy>
  <cp:revision>2</cp:revision>
  <cp:lastPrinted>2025-01-24T13:55:00Z</cp:lastPrinted>
  <dcterms:created xsi:type="dcterms:W3CDTF">2025-01-24T15:56:00Z</dcterms:created>
  <dcterms:modified xsi:type="dcterms:W3CDTF">2025-01-24T15:56:00Z</dcterms:modified>
</cp:coreProperties>
</file>